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cstheme="minorHAnsi"/>
        </w:rPr>
        <w:id w:val="3559181"/>
        <w:docPartObj>
          <w:docPartGallery w:val="Cover Pages"/>
          <w:docPartUnique/>
        </w:docPartObj>
      </w:sdtPr>
      <w:sdtEndPr/>
      <w:sdtContent>
        <w:p w14:paraId="500BCE84" w14:textId="5969CC98" w:rsidR="00305032" w:rsidRPr="00DF427C" w:rsidRDefault="00305032" w:rsidP="00305032">
          <w:pPr>
            <w:jc w:val="center"/>
            <w:rPr>
              <w:rFonts w:cstheme="minorHAnsi"/>
            </w:rPr>
          </w:pPr>
        </w:p>
        <w:p w14:paraId="6FFE7910" w14:textId="77777777" w:rsidR="00305032" w:rsidRPr="00DF427C" w:rsidRDefault="00305032" w:rsidP="00305032">
          <w:pPr>
            <w:jc w:val="center"/>
            <w:rPr>
              <w:rFonts w:cstheme="minorHAnsi"/>
            </w:rPr>
          </w:pPr>
        </w:p>
        <w:p w14:paraId="10775639" w14:textId="77777777" w:rsidR="00305032" w:rsidRPr="00DF427C" w:rsidRDefault="00305032" w:rsidP="00305032">
          <w:pPr>
            <w:jc w:val="center"/>
            <w:rPr>
              <w:rFonts w:ascii="Cooper Black" w:hAnsi="Cooper Black" w:cstheme="minorHAnsi"/>
              <w:b/>
              <w:sz w:val="46"/>
            </w:rPr>
          </w:pPr>
          <w:r w:rsidRPr="00DF427C">
            <w:rPr>
              <w:rFonts w:ascii="Cooper Black" w:hAnsi="Cooper Black" w:cstheme="minorHAnsi"/>
              <w:b/>
              <w:sz w:val="46"/>
            </w:rPr>
            <w:t>ENVIRONMENTAL AND SOCIAL MANAGEMENT FRAMEWORK (ESMF)</w:t>
          </w:r>
        </w:p>
        <w:p w14:paraId="4D33827A" w14:textId="77777777" w:rsidR="00305032" w:rsidRPr="00DF427C" w:rsidRDefault="00305032" w:rsidP="00305032">
          <w:pPr>
            <w:jc w:val="center"/>
            <w:rPr>
              <w:rFonts w:cstheme="minorHAnsi"/>
            </w:rPr>
          </w:pPr>
        </w:p>
        <w:p w14:paraId="4C215DE2" w14:textId="77777777" w:rsidR="00305032" w:rsidRPr="00DF427C" w:rsidRDefault="00305032" w:rsidP="00305032">
          <w:pPr>
            <w:jc w:val="center"/>
            <w:rPr>
              <w:rFonts w:ascii="Century Gothic" w:hAnsi="Century Gothic" w:cstheme="minorHAnsi"/>
              <w:b/>
              <w:color w:val="0070C0"/>
              <w:sz w:val="34"/>
            </w:rPr>
          </w:pPr>
          <w:r w:rsidRPr="00DF427C">
            <w:rPr>
              <w:rFonts w:ascii="Century Gothic" w:hAnsi="Century Gothic" w:cstheme="minorHAnsi"/>
              <w:b/>
              <w:color w:val="0070C0"/>
              <w:sz w:val="34"/>
            </w:rPr>
            <w:t>BD RURAL WATER SANITATION AND HYGIENE (WASH) FOR HUMAN CAPITAL DEVELOPMENT PROJECT</w:t>
          </w:r>
        </w:p>
        <w:p w14:paraId="371B7F98" w14:textId="77777777" w:rsidR="00305032" w:rsidRPr="00DF427C" w:rsidRDefault="00305032" w:rsidP="00305032">
          <w:pPr>
            <w:jc w:val="center"/>
            <w:rPr>
              <w:rFonts w:cstheme="minorHAnsi"/>
              <w:b/>
            </w:rPr>
          </w:pPr>
        </w:p>
        <w:p w14:paraId="34FAB18D" w14:textId="77777777" w:rsidR="00305032" w:rsidRPr="00DF427C" w:rsidRDefault="00305032" w:rsidP="00305032">
          <w:pPr>
            <w:jc w:val="center"/>
            <w:rPr>
              <w:rFonts w:cstheme="minorHAnsi"/>
              <w:b/>
            </w:rPr>
          </w:pPr>
        </w:p>
        <w:p w14:paraId="107A4511" w14:textId="77777777" w:rsidR="00305032" w:rsidRPr="00DF427C" w:rsidRDefault="00305032" w:rsidP="00305032">
          <w:pPr>
            <w:jc w:val="center"/>
            <w:rPr>
              <w:rFonts w:ascii="Arial Rounded MT Bold" w:hAnsi="Arial Rounded MT Bold" w:cstheme="minorHAnsi"/>
              <w:b/>
              <w:sz w:val="30"/>
            </w:rPr>
          </w:pPr>
          <w:r w:rsidRPr="00DF427C">
            <w:rPr>
              <w:rFonts w:ascii="Arial Rounded MT Bold" w:hAnsi="Arial Rounded MT Bold" w:cstheme="minorHAnsi"/>
              <w:b/>
              <w:sz w:val="30"/>
            </w:rPr>
            <w:t>DEPARTMENT OF PUBLIC HEALTH ENGINEERING (DPHE)</w:t>
          </w:r>
        </w:p>
        <w:p w14:paraId="3DB864A8" w14:textId="77777777" w:rsidR="00305032" w:rsidRPr="00DF427C" w:rsidRDefault="00305032" w:rsidP="00305032">
          <w:pPr>
            <w:jc w:val="center"/>
            <w:rPr>
              <w:rFonts w:ascii="Arial Rounded MT Bold" w:hAnsi="Arial Rounded MT Bold" w:cstheme="minorHAnsi"/>
              <w:b/>
              <w:sz w:val="30"/>
            </w:rPr>
          </w:pPr>
          <w:r w:rsidRPr="00DF427C">
            <w:rPr>
              <w:rFonts w:ascii="Arial Rounded MT Bold" w:hAnsi="Arial Rounded MT Bold" w:cstheme="minorHAnsi"/>
              <w:b/>
              <w:sz w:val="30"/>
            </w:rPr>
            <w:t>PALLI KARMA SAHAYAK FOUNDATION (PKSF)</w:t>
          </w:r>
        </w:p>
        <w:p w14:paraId="65FA65CF" w14:textId="77777777" w:rsidR="001F6A59" w:rsidRPr="00DF427C" w:rsidRDefault="001F6A59" w:rsidP="00305032">
          <w:pPr>
            <w:jc w:val="center"/>
            <w:rPr>
              <w:rFonts w:ascii="Arial Rounded MT Bold" w:hAnsi="Arial Rounded MT Bold"/>
              <w:b/>
              <w:sz w:val="30"/>
            </w:rPr>
          </w:pPr>
        </w:p>
        <w:p w14:paraId="52209BCD" w14:textId="77777777" w:rsidR="001F6A59" w:rsidRPr="00DF427C" w:rsidRDefault="001F6A59" w:rsidP="00EA5EBC">
          <w:pPr>
            <w:jc w:val="center"/>
            <w:rPr>
              <w:rFonts w:ascii="Arial Rounded MT Bold" w:hAnsi="Arial Rounded MT Bold"/>
              <w:b/>
              <w:sz w:val="30"/>
            </w:rPr>
          </w:pPr>
        </w:p>
        <w:p w14:paraId="4805ED00" w14:textId="4ADAB9FC" w:rsidR="001F6A59" w:rsidRPr="00DF427C" w:rsidRDefault="001F6A59" w:rsidP="00305032">
          <w:pPr>
            <w:jc w:val="center"/>
            <w:rPr>
              <w:rFonts w:ascii="Arial Rounded MT Bold" w:hAnsi="Arial Rounded MT Bold" w:cstheme="minorHAnsi"/>
              <w:b/>
              <w:sz w:val="30"/>
            </w:rPr>
          </w:pPr>
        </w:p>
        <w:p w14:paraId="2661F790" w14:textId="77777777" w:rsidR="001F6A59" w:rsidRPr="00DF427C" w:rsidRDefault="001F6A59" w:rsidP="00305032">
          <w:pPr>
            <w:jc w:val="center"/>
            <w:rPr>
              <w:rFonts w:ascii="Arial Rounded MT Bold" w:hAnsi="Arial Rounded MT Bold" w:cstheme="minorHAnsi"/>
              <w:b/>
              <w:sz w:val="30"/>
            </w:rPr>
          </w:pPr>
        </w:p>
        <w:p w14:paraId="17630BA2" w14:textId="77777777" w:rsidR="001F6A59" w:rsidRPr="00DF427C" w:rsidRDefault="001F6A59" w:rsidP="00305032">
          <w:pPr>
            <w:jc w:val="center"/>
            <w:rPr>
              <w:rFonts w:ascii="Arial Rounded MT Bold" w:hAnsi="Arial Rounded MT Bold" w:cstheme="minorHAnsi"/>
              <w:b/>
              <w:sz w:val="30"/>
            </w:rPr>
          </w:pPr>
        </w:p>
        <w:p w14:paraId="4DC201CB" w14:textId="77777777" w:rsidR="001F6A59" w:rsidRPr="00DF427C" w:rsidRDefault="001F6A59" w:rsidP="00305032">
          <w:pPr>
            <w:jc w:val="center"/>
            <w:rPr>
              <w:rFonts w:ascii="Arial Rounded MT Bold" w:hAnsi="Arial Rounded MT Bold" w:cstheme="minorHAnsi"/>
              <w:b/>
              <w:sz w:val="30"/>
            </w:rPr>
          </w:pPr>
        </w:p>
        <w:p w14:paraId="26CBAE93" w14:textId="77777777" w:rsidR="001F6A59" w:rsidRPr="00DF427C" w:rsidRDefault="001F6A59" w:rsidP="00305032">
          <w:pPr>
            <w:jc w:val="center"/>
            <w:rPr>
              <w:rFonts w:ascii="Arial Rounded MT Bold" w:hAnsi="Arial Rounded MT Bold" w:cstheme="minorHAnsi"/>
              <w:b/>
              <w:sz w:val="30"/>
            </w:rPr>
          </w:pPr>
          <w:r w:rsidRPr="00DF427C">
            <w:rPr>
              <w:rFonts w:ascii="Arial Rounded MT Bold" w:hAnsi="Arial Rounded MT Bold" w:cstheme="minorHAnsi"/>
              <w:b/>
              <w:sz w:val="30"/>
            </w:rPr>
            <w:t>April 2020</w:t>
          </w:r>
        </w:p>
        <w:p w14:paraId="6EF51178" w14:textId="77777777" w:rsidR="00305032" w:rsidRPr="00DF427C" w:rsidRDefault="00305032" w:rsidP="00305032">
          <w:pPr>
            <w:jc w:val="center"/>
            <w:rPr>
              <w:rFonts w:cstheme="minorHAnsi"/>
              <w:b/>
            </w:rPr>
          </w:pPr>
        </w:p>
        <w:p w14:paraId="4AAC2127" w14:textId="77777777" w:rsidR="00D23373" w:rsidRPr="00DF427C" w:rsidRDefault="00D23373">
          <w:pPr>
            <w:rPr>
              <w:rFonts w:cstheme="minorHAnsi"/>
            </w:rPr>
          </w:pPr>
        </w:p>
        <w:p w14:paraId="4880B90C" w14:textId="77777777" w:rsidR="00D23373" w:rsidRPr="00DF427C" w:rsidRDefault="00D23373">
          <w:pPr>
            <w:spacing w:after="160" w:line="259" w:lineRule="auto"/>
            <w:jc w:val="left"/>
            <w:rPr>
              <w:rFonts w:eastAsiaTheme="majorEastAsia" w:cstheme="minorHAnsi"/>
              <w:b/>
              <w:bCs/>
              <w:lang w:val="en-US"/>
            </w:rPr>
          </w:pPr>
          <w:r w:rsidRPr="00DF427C">
            <w:rPr>
              <w:rFonts w:cstheme="minorHAnsi"/>
            </w:rPr>
            <w:br w:type="page"/>
          </w:r>
        </w:p>
      </w:sdtContent>
    </w:sdt>
    <w:p w14:paraId="0D47E012" w14:textId="77777777" w:rsidR="005B1FF8" w:rsidRDefault="00531B8C" w:rsidP="00531B8C">
      <w:pPr>
        <w:spacing w:after="160" w:line="259" w:lineRule="auto"/>
        <w:jc w:val="center"/>
        <w:rPr>
          <w:rFonts w:ascii="Corbel" w:hAnsi="Corbel"/>
          <w:b/>
          <w:bCs/>
          <w:color w:val="0070C0"/>
          <w:sz w:val="24"/>
        </w:rPr>
      </w:pPr>
      <w:r w:rsidRPr="00DF427C">
        <w:rPr>
          <w:rFonts w:ascii="Corbel" w:hAnsi="Corbel"/>
          <w:b/>
          <w:bCs/>
          <w:color w:val="0070C0"/>
          <w:sz w:val="24"/>
        </w:rPr>
        <w:lastRenderedPageBreak/>
        <w:t>EXECUTIVE SUMMARY</w:t>
      </w:r>
    </w:p>
    <w:p w14:paraId="16033B9A" w14:textId="77777777" w:rsidR="0007383D" w:rsidRPr="00DF427C" w:rsidRDefault="0007383D" w:rsidP="0007383D">
      <w:pPr>
        <w:spacing w:after="160" w:line="259" w:lineRule="auto"/>
        <w:rPr>
          <w:rFonts w:ascii="Corbel" w:eastAsiaTheme="minorEastAsia" w:hAnsi="Corbel" w:cs="Times New Roman"/>
          <w:bCs/>
          <w:sz w:val="6"/>
        </w:rPr>
      </w:pPr>
    </w:p>
    <w:p w14:paraId="15123932" w14:textId="77777777" w:rsidR="0007383D" w:rsidRPr="00DF427C" w:rsidRDefault="0007383D" w:rsidP="0007383D">
      <w:pPr>
        <w:spacing w:after="160" w:line="259" w:lineRule="auto"/>
        <w:rPr>
          <w:rFonts w:ascii="Corbel" w:hAnsi="Corbel"/>
          <w:noProof/>
        </w:rPr>
      </w:pPr>
      <w:r w:rsidRPr="00DF427C">
        <w:rPr>
          <w:rFonts w:ascii="Corbel" w:eastAsiaTheme="minorEastAsia" w:hAnsi="Corbel" w:cs="Times New Roman"/>
          <w:bCs/>
        </w:rPr>
        <w:t>Government of Bangladesh (GoB) intend</w:t>
      </w:r>
      <w:r>
        <w:rPr>
          <w:rFonts w:ascii="Corbel" w:eastAsiaTheme="minorEastAsia" w:hAnsi="Corbel" w:cs="Times New Roman"/>
          <w:bCs/>
        </w:rPr>
        <w:t>s</w:t>
      </w:r>
      <w:r w:rsidRPr="00DF427C">
        <w:rPr>
          <w:rFonts w:ascii="Corbel" w:eastAsiaTheme="minorEastAsia" w:hAnsi="Corbel" w:cs="Times New Roman"/>
          <w:bCs/>
        </w:rPr>
        <w:t xml:space="preserve"> to implement </w:t>
      </w:r>
      <w:r w:rsidRPr="00DF427C">
        <w:rPr>
          <w:rFonts w:ascii="Corbel" w:hAnsi="Corbel" w:cs="Times New Roman"/>
          <w:bCs/>
          <w:noProof/>
        </w:rPr>
        <w:t>BD Rural Water, Sanitation and Hygiene</w:t>
      </w:r>
      <w:r>
        <w:rPr>
          <w:rFonts w:ascii="Corbel" w:hAnsi="Corbel" w:cs="Times New Roman"/>
          <w:bCs/>
          <w:noProof/>
        </w:rPr>
        <w:t xml:space="preserve"> for Human Capital Development </w:t>
      </w:r>
      <w:r w:rsidRPr="00DF427C">
        <w:rPr>
          <w:rFonts w:ascii="Corbel" w:hAnsi="Corbel" w:cs="Times New Roman"/>
          <w:bCs/>
          <w:noProof/>
        </w:rPr>
        <w:t>Project</w:t>
      </w:r>
      <w:r w:rsidRPr="00DF427C">
        <w:rPr>
          <w:rFonts w:ascii="Corbel" w:hAnsi="Corbel" w:cs="Times New Roman"/>
        </w:rPr>
        <w:t xml:space="preserve"> with financial support from the World Bank (WB) and Asian Infrastructure Investment Bank (AIIB) to </w:t>
      </w:r>
      <w:r w:rsidRPr="00DF427C">
        <w:rPr>
          <w:rFonts w:ascii="Corbel" w:eastAsiaTheme="minorEastAsia" w:hAnsi="Corbel" w:cs="Times New Roman"/>
          <w:bCs/>
        </w:rPr>
        <w:t xml:space="preserve">reform institutions and improve WASH services that meet the ‘safely-managed’ services in line with SDG 6.1 and 6.2 in selected rural areas of </w:t>
      </w:r>
      <w:r w:rsidRPr="00DF427C">
        <w:rPr>
          <w:rFonts w:ascii="Corbel" w:hAnsi="Corbel"/>
        </w:rPr>
        <w:t xml:space="preserve">Bangladesh. Department of Public Health Engineering (DPHE) </w:t>
      </w:r>
      <w:r>
        <w:rPr>
          <w:rFonts w:ascii="Corbel" w:hAnsi="Corbel"/>
        </w:rPr>
        <w:t xml:space="preserve">and the </w:t>
      </w:r>
      <w:r w:rsidRPr="00DF427C">
        <w:rPr>
          <w:rFonts w:ascii="Corbel" w:hAnsi="Corbel"/>
        </w:rPr>
        <w:t xml:space="preserve">Palli Karma Shahyak Foundation (PKSF) jointly are the Implementing Agencies (IA) of this project. </w:t>
      </w:r>
    </w:p>
    <w:p w14:paraId="7728FA1E" w14:textId="77777777" w:rsidR="0007383D" w:rsidRPr="00DF427C" w:rsidRDefault="0007383D" w:rsidP="0007383D">
      <w:pPr>
        <w:spacing w:after="160" w:line="259" w:lineRule="auto"/>
        <w:rPr>
          <w:rFonts w:ascii="Corbel" w:hAnsi="Corbel"/>
          <w:noProof/>
        </w:rPr>
      </w:pPr>
      <w:r w:rsidRPr="00DF427C">
        <w:rPr>
          <w:rFonts w:ascii="Corbel" w:hAnsi="Corbel"/>
          <w:noProof/>
        </w:rPr>
        <w:t xml:space="preserve">The Agreement between the </w:t>
      </w:r>
      <w:r>
        <w:rPr>
          <w:rFonts w:ascii="Corbel" w:hAnsi="Corbel"/>
          <w:noProof/>
        </w:rPr>
        <w:t xml:space="preserve">World </w:t>
      </w:r>
      <w:r w:rsidRPr="00DF427C">
        <w:rPr>
          <w:rFonts w:ascii="Corbel" w:hAnsi="Corbel"/>
          <w:noProof/>
        </w:rPr>
        <w:t xml:space="preserve">Bank </w:t>
      </w:r>
      <w:r>
        <w:rPr>
          <w:rFonts w:ascii="Corbel" w:hAnsi="Corbel"/>
          <w:noProof/>
        </w:rPr>
        <w:t>and</w:t>
      </w:r>
      <w:r w:rsidRPr="00DF427C">
        <w:rPr>
          <w:rFonts w:ascii="Corbel" w:hAnsi="Corbel"/>
          <w:noProof/>
        </w:rPr>
        <w:t xml:space="preserve"> the AIIB in 2016 (as amended in 2018) stipulat</w:t>
      </w:r>
      <w:r>
        <w:rPr>
          <w:rFonts w:ascii="Corbel" w:hAnsi="Corbel"/>
          <w:noProof/>
        </w:rPr>
        <w:t>s</w:t>
      </w:r>
      <w:r w:rsidRPr="00DF427C">
        <w:rPr>
          <w:rFonts w:ascii="Corbel" w:hAnsi="Corbel"/>
          <w:noProof/>
        </w:rPr>
        <w:t xml:space="preserve"> that  the </w:t>
      </w:r>
      <w:r>
        <w:rPr>
          <w:rFonts w:ascii="Corbel" w:hAnsi="Corbel"/>
          <w:noProof/>
        </w:rPr>
        <w:t xml:space="preserve">World </w:t>
      </w:r>
      <w:r w:rsidRPr="00DF427C">
        <w:rPr>
          <w:rFonts w:ascii="Corbel" w:hAnsi="Corbel"/>
          <w:noProof/>
        </w:rPr>
        <w:t xml:space="preserve">Bank will supervise the project and administer both IDA and the AIIB loans in accordance with the </w:t>
      </w:r>
      <w:r>
        <w:rPr>
          <w:rFonts w:ascii="Corbel" w:hAnsi="Corbel"/>
          <w:noProof/>
        </w:rPr>
        <w:t xml:space="preserve">World </w:t>
      </w:r>
      <w:r w:rsidRPr="00DF427C">
        <w:rPr>
          <w:rFonts w:ascii="Corbel" w:hAnsi="Corbel"/>
          <w:noProof/>
        </w:rPr>
        <w:t xml:space="preserve">Bank’s policies and procedures. World Bank’s </w:t>
      </w:r>
      <w:r w:rsidRPr="009B7877">
        <w:rPr>
          <w:rFonts w:ascii="Corbel" w:hAnsi="Corbel"/>
          <w:noProof/>
        </w:rPr>
        <w:t xml:space="preserve">Environmental and Social Framework </w:t>
      </w:r>
      <w:r w:rsidRPr="00DF5580">
        <w:rPr>
          <w:rFonts w:ascii="Corbel" w:hAnsi="Corbel"/>
          <w:noProof/>
        </w:rPr>
        <w:t>(ESF)</w:t>
      </w:r>
      <w:r w:rsidRPr="00DF427C">
        <w:rPr>
          <w:rFonts w:ascii="Corbel" w:hAnsi="Corbel"/>
          <w:noProof/>
        </w:rPr>
        <w:t xml:space="preserve"> will be applied and AIIB will rely on the ESF and </w:t>
      </w:r>
      <w:r>
        <w:rPr>
          <w:rFonts w:ascii="Corbel" w:hAnsi="Corbel"/>
          <w:noProof/>
        </w:rPr>
        <w:t xml:space="preserve">World </w:t>
      </w:r>
      <w:r w:rsidRPr="00DF427C">
        <w:rPr>
          <w:rFonts w:ascii="Corbel" w:hAnsi="Corbel"/>
          <w:noProof/>
        </w:rPr>
        <w:t xml:space="preserve">Bank’s due diligence to assess and manage ES risks and impacts. All </w:t>
      </w:r>
      <w:r>
        <w:rPr>
          <w:rFonts w:ascii="Corbel" w:hAnsi="Corbel"/>
          <w:noProof/>
        </w:rPr>
        <w:t xml:space="preserve">E&amp;S </w:t>
      </w:r>
      <w:r w:rsidRPr="00DF427C">
        <w:rPr>
          <w:rFonts w:ascii="Corbel" w:hAnsi="Corbel"/>
          <w:noProof/>
        </w:rPr>
        <w:t xml:space="preserve">assessments and documents </w:t>
      </w:r>
      <w:r>
        <w:rPr>
          <w:rFonts w:ascii="Corbel" w:hAnsi="Corbel"/>
          <w:noProof/>
        </w:rPr>
        <w:t xml:space="preserve">will </w:t>
      </w:r>
      <w:r w:rsidRPr="00DF427C">
        <w:rPr>
          <w:rFonts w:ascii="Corbel" w:hAnsi="Corbel"/>
          <w:noProof/>
        </w:rPr>
        <w:t xml:space="preserve">be prepared as per the ESF and the </w:t>
      </w:r>
      <w:r>
        <w:rPr>
          <w:rFonts w:ascii="Corbel" w:hAnsi="Corbel"/>
          <w:noProof/>
        </w:rPr>
        <w:t xml:space="preserve">World </w:t>
      </w:r>
      <w:r w:rsidRPr="00DF427C">
        <w:rPr>
          <w:rFonts w:ascii="Corbel" w:hAnsi="Corbel"/>
          <w:noProof/>
        </w:rPr>
        <w:t xml:space="preserve">Bank would review the same. </w:t>
      </w:r>
      <w:r w:rsidRPr="00682FEE">
        <w:rPr>
          <w:rFonts w:ascii="Corbel" w:hAnsi="Corbel"/>
          <w:noProof/>
        </w:rPr>
        <w:t xml:space="preserve"> </w:t>
      </w:r>
    </w:p>
    <w:p w14:paraId="7A10519F" w14:textId="77777777" w:rsidR="0007383D" w:rsidRPr="00DF427C" w:rsidRDefault="0007383D" w:rsidP="0007383D">
      <w:pPr>
        <w:spacing w:after="160" w:line="259" w:lineRule="auto"/>
        <w:rPr>
          <w:rFonts w:ascii="Corbel" w:eastAsia="Calibri" w:hAnsi="Corbel" w:cs="Calibri"/>
        </w:rPr>
      </w:pPr>
      <w:r w:rsidRPr="00DF427C">
        <w:rPr>
          <w:rFonts w:ascii="Corbel" w:hAnsi="Corbel"/>
          <w:noProof/>
        </w:rPr>
        <w:t xml:space="preserve">Along with WB ESF requirements, the project also needs to comply with the national environmental regulations in accordance to the Environmental Conservation Act 1997 (GoB, 1997). As specific project locations and the specific sub-projects (including sub-project sites and design ) are yet to be identified, a </w:t>
      </w:r>
      <w:r w:rsidRPr="00DF427C">
        <w:rPr>
          <w:rFonts w:ascii="Corbel" w:hAnsi="Corbel"/>
          <w:i/>
          <w:noProof/>
        </w:rPr>
        <w:t>framework approach</w:t>
      </w:r>
      <w:r w:rsidRPr="00DF427C">
        <w:rPr>
          <w:rFonts w:ascii="Corbel" w:hAnsi="Corbel"/>
          <w:noProof/>
        </w:rPr>
        <w:t xml:space="preserve"> has been adopted through the development of </w:t>
      </w:r>
      <w:r>
        <w:rPr>
          <w:rFonts w:ascii="Corbel" w:hAnsi="Corbel"/>
          <w:noProof/>
        </w:rPr>
        <w:t>this</w:t>
      </w:r>
      <w:r w:rsidRPr="00DF427C">
        <w:rPr>
          <w:rFonts w:ascii="Corbel" w:hAnsi="Corbel"/>
          <w:noProof/>
        </w:rPr>
        <w:t xml:space="preserve"> </w:t>
      </w:r>
      <w:r w:rsidRPr="00A305B4">
        <w:rPr>
          <w:rFonts w:ascii="Corbel" w:hAnsi="Corbel"/>
          <w:noProof/>
        </w:rPr>
        <w:t>Environmental and Social Management Framework (ESMF)</w:t>
      </w:r>
      <w:r w:rsidRPr="00E27E7C">
        <w:rPr>
          <w:rFonts w:ascii="Corbel" w:hAnsi="Corbel"/>
          <w:noProof/>
        </w:rPr>
        <w:t>.</w:t>
      </w:r>
      <w:r w:rsidRPr="00DF427C">
        <w:rPr>
          <w:rFonts w:ascii="Corbel" w:hAnsi="Corbel"/>
          <w:noProof/>
        </w:rPr>
        <w:t xml:space="preserve"> </w:t>
      </w:r>
      <w:r w:rsidRPr="00DF427C">
        <w:rPr>
          <w:rFonts w:ascii="Corbel" w:eastAsia="Calibri" w:hAnsi="Corbel" w:cs="Calibri"/>
        </w:rPr>
        <w:t xml:space="preserve">The </w:t>
      </w:r>
      <w:r w:rsidRPr="00A305B4">
        <w:rPr>
          <w:rFonts w:ascii="Corbel" w:eastAsia="Calibri" w:hAnsi="Corbel" w:cs="Calibri"/>
        </w:rPr>
        <w:t>ESMF</w:t>
      </w:r>
      <w:r w:rsidRPr="00DF427C">
        <w:rPr>
          <w:rFonts w:ascii="Corbel" w:eastAsia="Calibri" w:hAnsi="Corbel" w:cs="Calibri"/>
        </w:rPr>
        <w:t xml:space="preserve"> illustrates polic</w:t>
      </w:r>
      <w:r>
        <w:rPr>
          <w:rFonts w:ascii="Corbel" w:eastAsia="Calibri" w:hAnsi="Corbel" w:cs="Calibri"/>
        </w:rPr>
        <w:t>ies</w:t>
      </w:r>
      <w:r w:rsidRPr="00DF427C">
        <w:rPr>
          <w:rFonts w:ascii="Corbel" w:eastAsia="Calibri" w:hAnsi="Corbel" w:cs="Calibri"/>
        </w:rPr>
        <w:t>, procedure</w:t>
      </w:r>
      <w:r>
        <w:rPr>
          <w:rFonts w:ascii="Corbel" w:eastAsia="Calibri" w:hAnsi="Corbel" w:cs="Calibri"/>
        </w:rPr>
        <w:t>s</w:t>
      </w:r>
      <w:r w:rsidRPr="00DF427C">
        <w:rPr>
          <w:rFonts w:ascii="Corbel" w:eastAsia="Calibri" w:hAnsi="Corbel" w:cs="Calibri"/>
        </w:rPr>
        <w:t xml:space="preserve"> and directives on how to assess specific ES risks and provide guidance to mitigate them. The </w:t>
      </w:r>
      <w:r w:rsidRPr="00A305B4">
        <w:rPr>
          <w:rFonts w:ascii="Corbel" w:eastAsia="Calibri" w:hAnsi="Corbel" w:cs="Calibri"/>
        </w:rPr>
        <w:t>ESMF</w:t>
      </w:r>
      <w:r w:rsidRPr="00DF427C">
        <w:rPr>
          <w:rFonts w:ascii="Corbel" w:eastAsia="Calibri" w:hAnsi="Corbel" w:cs="Calibri"/>
        </w:rPr>
        <w:t xml:space="preserve"> also provides guidelines for screening of sub-projects for ES risks and assessment of Borrower’s capacity and institutional requirements. During implementation, site-specific ES assessments will be carried out in accordance </w:t>
      </w:r>
      <w:r w:rsidRPr="00A305B4">
        <w:rPr>
          <w:rFonts w:ascii="Corbel" w:eastAsia="Calibri" w:hAnsi="Corbel" w:cs="Calibri"/>
        </w:rPr>
        <w:t>ESMF,</w:t>
      </w:r>
      <w:r w:rsidRPr="00DF427C">
        <w:rPr>
          <w:rFonts w:ascii="Corbel" w:eastAsia="Calibri" w:hAnsi="Corbel" w:cs="Calibri"/>
        </w:rPr>
        <w:t xml:space="preserve"> which will be prepared and implemented prior to the commencement of the specific work. </w:t>
      </w:r>
    </w:p>
    <w:p w14:paraId="5F18435C" w14:textId="77777777" w:rsidR="0007383D" w:rsidRPr="00DF427C" w:rsidRDefault="0007383D" w:rsidP="0007383D">
      <w:pPr>
        <w:spacing w:before="120" w:after="0" w:line="240" w:lineRule="auto"/>
        <w:rPr>
          <w:rFonts w:ascii="Corbel" w:hAnsi="Corbel"/>
          <w:sz w:val="8"/>
        </w:rPr>
      </w:pPr>
    </w:p>
    <w:p w14:paraId="40DD1157" w14:textId="77777777" w:rsidR="0007383D" w:rsidRPr="00DF427C" w:rsidRDefault="0007383D" w:rsidP="0007383D">
      <w:pPr>
        <w:spacing w:after="160" w:line="259" w:lineRule="auto"/>
        <w:rPr>
          <w:rFonts w:ascii="Corbel" w:eastAsia="Calibri" w:hAnsi="Corbel" w:cs="Calibri"/>
        </w:rPr>
      </w:pPr>
      <w:r w:rsidRPr="00DF427C">
        <w:rPr>
          <w:rFonts w:ascii="Corbel" w:hAnsi="Corbel" w:cs="Times New Roman"/>
        </w:rPr>
        <w:t xml:space="preserve">The project has provision for </w:t>
      </w:r>
      <w:r w:rsidRPr="00DF427C">
        <w:rPr>
          <w:rFonts w:ascii="Corbel" w:eastAsia="Calibri" w:hAnsi="Corbel" w:cs="Calibri"/>
        </w:rPr>
        <w:t>large scale piped water schemes for around 78 water scarce communities of 300-700 households in around 78 Upazilas of 18 Districts of 4 divisions (Mymenshingh, Rangpur, Chattogram and Sylhet) in Bangladesh, whose specific locations are not known yet. It has also small piped water schemes for 3,000 water scarce communities of 30-40 households. Sanitation facilities with tw</w:t>
      </w:r>
      <w:r>
        <w:rPr>
          <w:rFonts w:ascii="Corbel" w:eastAsia="Calibri" w:hAnsi="Corbel" w:cs="Calibri"/>
        </w:rPr>
        <w:t>o</w:t>
      </w:r>
      <w:r w:rsidRPr="00DF427C">
        <w:rPr>
          <w:rFonts w:ascii="Corbel" w:eastAsia="Calibri" w:hAnsi="Corbel" w:cs="Calibri"/>
        </w:rPr>
        <w:t xml:space="preserve">-pit latrine will also be provided under the project. The Project has further schemes to enable about 40,000 households to borrow from Micro Finance Institutions (MFIs) for household water facility improvements. Vulnerable people will be provided free of cost sanitation facilities.  </w:t>
      </w:r>
    </w:p>
    <w:p w14:paraId="7BEF062D" w14:textId="77777777" w:rsidR="0007383D" w:rsidRPr="00DF427C" w:rsidRDefault="0007383D" w:rsidP="0007383D">
      <w:pPr>
        <w:spacing w:before="120" w:after="0" w:line="240" w:lineRule="auto"/>
        <w:rPr>
          <w:rFonts w:ascii="Corbel" w:hAnsi="Corbel"/>
          <w:bCs/>
        </w:rPr>
      </w:pPr>
      <w:r w:rsidRPr="00DF427C">
        <w:rPr>
          <w:rFonts w:ascii="Corbel" w:hAnsi="Corbel"/>
          <w:bCs/>
        </w:rPr>
        <w:t>The project has five major components:</w:t>
      </w:r>
    </w:p>
    <w:p w14:paraId="1BCCE8CE" w14:textId="77777777" w:rsidR="0007383D" w:rsidRPr="00DF427C" w:rsidRDefault="0007383D" w:rsidP="0007383D">
      <w:pPr>
        <w:spacing w:before="120" w:after="0" w:line="240" w:lineRule="auto"/>
        <w:rPr>
          <w:rFonts w:ascii="Corbel" w:hAnsi="Corbel"/>
        </w:rPr>
      </w:pPr>
      <w:r w:rsidRPr="00DF427C">
        <w:rPr>
          <w:rFonts w:ascii="Corbel" w:hAnsi="Corbel"/>
          <w:b/>
        </w:rPr>
        <w:t xml:space="preserve">Component 1: </w:t>
      </w:r>
      <w:r w:rsidRPr="00DF427C">
        <w:rPr>
          <w:rFonts w:ascii="Corbel" w:hAnsi="Corbel"/>
        </w:rPr>
        <w:t xml:space="preserve">for Investments in water supply to </w:t>
      </w:r>
      <w:r w:rsidRPr="00DF427C">
        <w:rPr>
          <w:rFonts w:ascii="Corbel" w:eastAsia="Malgun Gothic" w:hAnsi="Corbel" w:cs="Calibri"/>
        </w:rPr>
        <w:t>support around 78 piped water schemes for</w:t>
      </w:r>
      <w:r w:rsidRPr="00DF427C">
        <w:rPr>
          <w:rFonts w:ascii="Corbel" w:eastAsia="Malgun Gothic" w:hAnsi="Corbel" w:cs="Calibri"/>
          <w:bCs/>
        </w:rPr>
        <w:t xml:space="preserve"> water scarce communities of 300-700 households; 3,000 water scarce communities of 30-40 households; loans through MFIs for water improvements to about 40,000 households and </w:t>
      </w:r>
      <w:r w:rsidRPr="00DF427C">
        <w:rPr>
          <w:rFonts w:ascii="Corbel" w:eastAsia="Malgun Gothic" w:hAnsi="Corbel" w:cs="Calibri"/>
          <w:bCs/>
          <w:iCs/>
        </w:rPr>
        <w:t>local water entrepreneurs; and feasibility studies in high climate risk regions to identify sources for drinking water and examine technological options and their financial viability in five Districts in Southern Bangladesh.</w:t>
      </w:r>
    </w:p>
    <w:p w14:paraId="1F0BF570" w14:textId="77777777" w:rsidR="0007383D" w:rsidRPr="00DF427C" w:rsidRDefault="0007383D" w:rsidP="0007383D">
      <w:pPr>
        <w:spacing w:before="120" w:after="0" w:line="240" w:lineRule="auto"/>
        <w:rPr>
          <w:rFonts w:ascii="Corbel" w:hAnsi="Corbel"/>
          <w:u w:val="single"/>
        </w:rPr>
      </w:pPr>
      <w:r w:rsidRPr="00DF427C">
        <w:rPr>
          <w:rFonts w:ascii="Corbel" w:hAnsi="Corbel"/>
          <w:b/>
        </w:rPr>
        <w:t xml:space="preserve">Component 2: </w:t>
      </w:r>
      <w:r w:rsidRPr="00DF427C">
        <w:rPr>
          <w:rFonts w:ascii="Corbel" w:hAnsi="Corbel"/>
        </w:rPr>
        <w:t xml:space="preserve">for Investments in sanitation and hygiene to improve </w:t>
      </w:r>
      <w:r w:rsidRPr="00DF427C">
        <w:rPr>
          <w:rFonts w:ascii="Corbel" w:eastAsia="Malgun Gothic" w:hAnsi="Corbel" w:cs="Calibri"/>
        </w:rPr>
        <w:t>public</w:t>
      </w:r>
      <w:r w:rsidRPr="00DF427C">
        <w:rPr>
          <w:rFonts w:ascii="Corbel" w:hAnsi="Corbel"/>
        </w:rPr>
        <w:t xml:space="preserve"> sanitation and hygiene facilities in high pedestrian traffic locations, community health clinics, and non-government schools; two-pit latrines and hand</w:t>
      </w:r>
      <w:r>
        <w:rPr>
          <w:rFonts w:ascii="Corbel" w:hAnsi="Corbel"/>
        </w:rPr>
        <w:t xml:space="preserve"> </w:t>
      </w:r>
      <w:r w:rsidRPr="00DF427C">
        <w:rPr>
          <w:rFonts w:ascii="Corbel" w:hAnsi="Corbel"/>
        </w:rPr>
        <w:t xml:space="preserve">washing stations to households through MFI loans or grants, depending on their income level; MFI loans to local sanitation and hygiene entrepreneurs to expand their businesses and offer them training on proper installation and maintenance of SDG-6 compliant WASH facility products; </w:t>
      </w:r>
      <w:r w:rsidRPr="00DF427C">
        <w:rPr>
          <w:rFonts w:ascii="Corbel" w:eastAsia="Malgun Gothic" w:hAnsi="Corbel" w:cs="Calibri"/>
          <w:bCs/>
          <w:iCs/>
        </w:rPr>
        <w:t xml:space="preserve">localize innovation WASH technologies, especially in faecal sludge management; and </w:t>
      </w:r>
      <w:r w:rsidRPr="00DF427C">
        <w:rPr>
          <w:rFonts w:ascii="Corbel" w:eastAsia="Malgun Gothic" w:hAnsi="Corbel" w:cs="Calibri"/>
          <w:iCs/>
        </w:rPr>
        <w:lastRenderedPageBreak/>
        <w:t>Behavioral change communication (BCC) campaign to change WASH behaviors and raise WASH awareness and willingness to pay tariff.</w:t>
      </w:r>
    </w:p>
    <w:p w14:paraId="28D391EC" w14:textId="77777777" w:rsidR="0007383D" w:rsidRPr="00DF427C" w:rsidRDefault="0007383D" w:rsidP="0007383D">
      <w:pPr>
        <w:spacing w:before="120" w:after="0" w:line="240" w:lineRule="auto"/>
        <w:rPr>
          <w:rFonts w:ascii="Corbel" w:hAnsi="Corbel"/>
        </w:rPr>
      </w:pPr>
      <w:r w:rsidRPr="00DF427C">
        <w:rPr>
          <w:rFonts w:ascii="Corbel" w:hAnsi="Corbel"/>
          <w:b/>
        </w:rPr>
        <w:t xml:space="preserve">Component 3: </w:t>
      </w:r>
      <w:r w:rsidRPr="00DF427C">
        <w:rPr>
          <w:rFonts w:ascii="Corbel" w:hAnsi="Corbel"/>
        </w:rPr>
        <w:t xml:space="preserve">Institutional strengthening will support drafting policy documents that would be critical in implementing the newly drafted National Strategy for Water Supply and Sanitation; </w:t>
      </w:r>
      <w:r w:rsidRPr="00DF427C">
        <w:rPr>
          <w:rFonts w:ascii="Corbel" w:eastAsia="Malgun Gothic" w:hAnsi="Corbel" w:cs="Calibri"/>
          <w:bCs/>
          <w:iCs/>
          <w:u w:val="single"/>
        </w:rPr>
        <w:t xml:space="preserve"> </w:t>
      </w:r>
      <w:r w:rsidRPr="00DF427C">
        <w:rPr>
          <w:rFonts w:ascii="Corbel" w:eastAsia="Malgun Gothic" w:hAnsi="Corbel" w:cs="Calibri"/>
          <w:bCs/>
          <w:iCs/>
        </w:rPr>
        <w:t>capacity building</w:t>
      </w:r>
      <w:r w:rsidRPr="00DF427C">
        <w:rPr>
          <w:rFonts w:ascii="Corbel" w:hAnsi="Corbel"/>
        </w:rPr>
        <w:t xml:space="preserve"> through multi-year training to targeted central and local government officials working in the WASH sector.</w:t>
      </w:r>
    </w:p>
    <w:p w14:paraId="5791C21B" w14:textId="77777777" w:rsidR="0007383D" w:rsidRPr="00DF427C" w:rsidRDefault="0007383D" w:rsidP="0007383D">
      <w:pPr>
        <w:spacing w:before="120" w:after="0" w:line="240" w:lineRule="auto"/>
        <w:rPr>
          <w:rFonts w:ascii="Corbel" w:hAnsi="Corbel"/>
        </w:rPr>
      </w:pPr>
      <w:r w:rsidRPr="00DF427C">
        <w:rPr>
          <w:rFonts w:ascii="Corbel" w:hAnsi="Corbel"/>
          <w:b/>
        </w:rPr>
        <w:t xml:space="preserve">Component 4: </w:t>
      </w:r>
      <w:r w:rsidRPr="00DF427C">
        <w:rPr>
          <w:rFonts w:ascii="Corbel" w:hAnsi="Corbel"/>
        </w:rPr>
        <w:t>Project implementation and management will support key project management activities enabling the DPHE and PKSF to coordinate and implement the proposed project.</w:t>
      </w:r>
    </w:p>
    <w:p w14:paraId="0DD06891" w14:textId="77777777" w:rsidR="0007383D" w:rsidRPr="00DF427C" w:rsidRDefault="0007383D" w:rsidP="0007383D">
      <w:pPr>
        <w:spacing w:before="120" w:after="0" w:line="240" w:lineRule="auto"/>
        <w:rPr>
          <w:rFonts w:ascii="Corbel" w:hAnsi="Corbel"/>
        </w:rPr>
      </w:pPr>
      <w:r w:rsidRPr="00DF427C">
        <w:rPr>
          <w:rFonts w:ascii="Corbel" w:hAnsi="Corbel"/>
          <w:b/>
        </w:rPr>
        <w:t xml:space="preserve">Component 5: </w:t>
      </w:r>
      <w:r w:rsidRPr="00DF427C">
        <w:rPr>
          <w:rFonts w:ascii="Corbel" w:hAnsi="Corbel"/>
        </w:rPr>
        <w:t>Emergency response COVID-19 emergency response will provide quick, just-in-time WASH services where needed to cope with the fast changing COVID-19 situation; c</w:t>
      </w:r>
      <w:r w:rsidRPr="00DF427C">
        <w:rPr>
          <w:rFonts w:ascii="Corbel" w:eastAsia="Malgun Gothic" w:hAnsi="Corbel" w:cs="Calibri"/>
          <w:bCs/>
        </w:rPr>
        <w:t>ontingent emergency response component (CERC)</w:t>
      </w:r>
      <w:r w:rsidRPr="00DF427C">
        <w:rPr>
          <w:rFonts w:ascii="Corbel" w:hAnsi="Corbel"/>
        </w:rPr>
        <w:t xml:space="preserve"> will allow for rapid reallocation of loan proceeds from other project components during an emergency.</w:t>
      </w:r>
    </w:p>
    <w:p w14:paraId="0F484597" w14:textId="77777777" w:rsidR="0007383D" w:rsidRPr="00DF427C" w:rsidRDefault="0007383D" w:rsidP="0007383D">
      <w:pPr>
        <w:spacing w:before="120" w:after="0" w:line="240" w:lineRule="auto"/>
        <w:rPr>
          <w:rFonts w:ascii="Corbel" w:hAnsi="Corbel"/>
          <w:sz w:val="10"/>
        </w:rPr>
      </w:pPr>
    </w:p>
    <w:p w14:paraId="62A26D32" w14:textId="77777777" w:rsidR="0007383D" w:rsidRPr="00CD1613" w:rsidRDefault="0007383D" w:rsidP="0007383D">
      <w:pPr>
        <w:spacing w:after="120" w:line="240" w:lineRule="auto"/>
        <w:rPr>
          <w:rFonts w:ascii="Corbel" w:hAnsi="Corbel"/>
        </w:rPr>
      </w:pPr>
      <w:r w:rsidRPr="00DF427C">
        <w:rPr>
          <w:rFonts w:ascii="Corbel" w:hAnsi="Corbel"/>
        </w:rPr>
        <w:t xml:space="preserve">During preparation of this ESMF, potential beneficiaries and local stakeholders including Union Parishad, Upazila Parishad, MFIs </w:t>
      </w:r>
      <w:r>
        <w:rPr>
          <w:rFonts w:ascii="Corbel" w:hAnsi="Corbel"/>
        </w:rPr>
        <w:t xml:space="preserve">were </w:t>
      </w:r>
      <w:r w:rsidRPr="00DF427C">
        <w:rPr>
          <w:rFonts w:ascii="Corbel" w:hAnsi="Corbel"/>
        </w:rPr>
        <w:t xml:space="preserve">consulted, and their opinions were sought about the potentials risks and mitigation measures. </w:t>
      </w:r>
      <w:r>
        <w:rPr>
          <w:rFonts w:ascii="Corbel" w:hAnsi="Corbel"/>
        </w:rPr>
        <w:t xml:space="preserve">Prior to COVID-19 related restrictions on movement were put in place, </w:t>
      </w:r>
      <w:r w:rsidRPr="00DF427C">
        <w:rPr>
          <w:rFonts w:ascii="Corbel" w:hAnsi="Corbel"/>
        </w:rPr>
        <w:t xml:space="preserve">four </w:t>
      </w:r>
      <w:r>
        <w:rPr>
          <w:rFonts w:ascii="Corbel" w:hAnsi="Corbel"/>
        </w:rPr>
        <w:t xml:space="preserve">stakeholder </w:t>
      </w:r>
      <w:r w:rsidRPr="00DF427C">
        <w:rPr>
          <w:rFonts w:ascii="Corbel" w:hAnsi="Corbel"/>
        </w:rPr>
        <w:t>consultation meetings were held at Chattogram, Mymensingh and Rangpur division</w:t>
      </w:r>
      <w:r>
        <w:rPr>
          <w:rFonts w:ascii="Corbel" w:hAnsi="Corbel"/>
        </w:rPr>
        <w:t>s,</w:t>
      </w:r>
      <w:r w:rsidRPr="00DF427C">
        <w:rPr>
          <w:rFonts w:ascii="Corbel" w:hAnsi="Corbel"/>
        </w:rPr>
        <w:t xml:space="preserve"> instead of planned nine meetings. Opinion/concerns of the </w:t>
      </w:r>
      <w:r>
        <w:rPr>
          <w:rFonts w:ascii="Corbel" w:hAnsi="Corbel"/>
        </w:rPr>
        <w:t>stakeholders, to the extent consulted,</w:t>
      </w:r>
      <w:r w:rsidRPr="00DF427C">
        <w:rPr>
          <w:rFonts w:ascii="Corbel" w:hAnsi="Corbel"/>
        </w:rPr>
        <w:t xml:space="preserve"> have been considered in th</w:t>
      </w:r>
      <w:r>
        <w:rPr>
          <w:rFonts w:ascii="Corbel" w:hAnsi="Corbel"/>
        </w:rPr>
        <w:t>is</w:t>
      </w:r>
      <w:r w:rsidRPr="00DF427C">
        <w:rPr>
          <w:rFonts w:ascii="Corbel" w:hAnsi="Corbel"/>
        </w:rPr>
        <w:t xml:space="preserve"> ESMF. </w:t>
      </w:r>
      <w:r>
        <w:rPr>
          <w:rFonts w:ascii="Corbel" w:hAnsi="Corbel" w:cstheme="minorHAnsi"/>
        </w:rPr>
        <w:t>Relevant</w:t>
      </w:r>
      <w:r w:rsidRPr="00DF427C">
        <w:rPr>
          <w:rFonts w:ascii="Corbel" w:hAnsi="Corbel" w:cstheme="minorHAnsi"/>
        </w:rPr>
        <w:t xml:space="preserve"> information on COVID-19 following the WHO guideline were delivered to the people including </w:t>
      </w:r>
      <w:r>
        <w:rPr>
          <w:rFonts w:ascii="Corbel" w:hAnsi="Corbel" w:cstheme="minorHAnsi"/>
        </w:rPr>
        <w:t xml:space="preserve">guidance on </w:t>
      </w:r>
      <w:r w:rsidRPr="00DF427C">
        <w:rPr>
          <w:rFonts w:ascii="Corbel" w:hAnsi="Corbel" w:cstheme="minorHAnsi"/>
        </w:rPr>
        <w:t>regular hand wash</w:t>
      </w:r>
      <w:r>
        <w:rPr>
          <w:rFonts w:ascii="Corbel" w:hAnsi="Corbel" w:cstheme="minorHAnsi"/>
        </w:rPr>
        <w:t>ing</w:t>
      </w:r>
      <w:r w:rsidRPr="00DF427C">
        <w:rPr>
          <w:rFonts w:ascii="Corbel" w:hAnsi="Corbel" w:cstheme="minorHAnsi"/>
        </w:rPr>
        <w:t xml:space="preserve">, social distancing, behavioural change, isolation, etc. The Project has developed a Stakeholder Engagement Plan (SEP) proportionate to the nature and scale of the project and its potential risks and impacts. Considering the project nature, location, magnitude of impacts, etc. potential risks and mitigation measures have been suggested in this ESMF following the Word Bank ESF.  </w:t>
      </w:r>
    </w:p>
    <w:p w14:paraId="0C4411FA" w14:textId="77777777" w:rsidR="0007383D" w:rsidRPr="00DF427C" w:rsidRDefault="0007383D" w:rsidP="0007383D">
      <w:pPr>
        <w:pStyle w:val="NoSpacing"/>
        <w:jc w:val="both"/>
        <w:rPr>
          <w:rFonts w:ascii="Corbel" w:hAnsi="Corbel"/>
        </w:rPr>
      </w:pPr>
    </w:p>
    <w:p w14:paraId="2A724C22" w14:textId="77777777" w:rsidR="0007383D" w:rsidRPr="00DF427C" w:rsidRDefault="0007383D" w:rsidP="0007383D">
      <w:pPr>
        <w:pStyle w:val="NoSpacing"/>
        <w:jc w:val="both"/>
        <w:rPr>
          <w:rFonts w:ascii="Corbel" w:hAnsi="Corbel"/>
        </w:rPr>
      </w:pPr>
      <w:r w:rsidRPr="00CD1613">
        <w:rPr>
          <w:rFonts w:ascii="Corbel" w:eastAsia="Calibri" w:hAnsi="Corbel" w:cs="Calibri"/>
        </w:rPr>
        <w:t>The anticipated environmental risks of the project will emanate from water contamination, discharge of sludge and untreated sewage. The anticipated major social risks will mostly be associated with exclusion</w:t>
      </w:r>
      <w:r>
        <w:rPr>
          <w:rFonts w:ascii="Corbel" w:eastAsia="Calibri" w:hAnsi="Corbel" w:cs="Calibri"/>
        </w:rPr>
        <w:t xml:space="preserve"> of certain vulnerable groups and individuals</w:t>
      </w:r>
      <w:r w:rsidRPr="00DF427C">
        <w:rPr>
          <w:rFonts w:ascii="Corbel" w:eastAsia="Calibri" w:hAnsi="Corbel" w:cs="Calibri"/>
        </w:rPr>
        <w:t xml:space="preserve"> and community health and safety issues. </w:t>
      </w:r>
      <w:r>
        <w:rPr>
          <w:rFonts w:ascii="Corbel" w:eastAsia="Calibri" w:hAnsi="Corbel" w:cs="Calibri"/>
        </w:rPr>
        <w:t>T</w:t>
      </w:r>
      <w:r w:rsidRPr="00DF427C">
        <w:rPr>
          <w:rFonts w:ascii="Corbel" w:eastAsia="Calibri" w:hAnsi="Corbel" w:cs="Calibri"/>
        </w:rPr>
        <w:t>he proposed sanitation activit</w:t>
      </w:r>
      <w:r>
        <w:rPr>
          <w:rFonts w:ascii="Corbel" w:eastAsia="Calibri" w:hAnsi="Corbel" w:cs="Calibri"/>
        </w:rPr>
        <w:t>ies</w:t>
      </w:r>
      <w:r w:rsidRPr="00DF427C">
        <w:rPr>
          <w:rFonts w:ascii="Corbel" w:eastAsia="Calibri" w:hAnsi="Corbel" w:cs="Calibri"/>
        </w:rPr>
        <w:t xml:space="preserve"> reduces open defecation, which is of significant importance. Without </w:t>
      </w:r>
      <w:r>
        <w:rPr>
          <w:rFonts w:ascii="Corbel" w:eastAsia="Calibri" w:hAnsi="Corbel" w:cs="Calibri"/>
        </w:rPr>
        <w:t xml:space="preserve">the </w:t>
      </w:r>
      <w:r w:rsidRPr="00DF427C">
        <w:rPr>
          <w:rFonts w:ascii="Corbel" w:eastAsia="Calibri" w:hAnsi="Corbel" w:cs="Calibri"/>
        </w:rPr>
        <w:t xml:space="preserve">project, the current practice </w:t>
      </w:r>
      <w:r>
        <w:rPr>
          <w:rFonts w:ascii="Corbel" w:eastAsia="Calibri" w:hAnsi="Corbel" w:cs="Calibri"/>
        </w:rPr>
        <w:t>of</w:t>
      </w:r>
      <w:r w:rsidRPr="00DF427C">
        <w:rPr>
          <w:rFonts w:ascii="Corbel" w:eastAsia="Calibri" w:hAnsi="Corbel" w:cs="Calibri"/>
        </w:rPr>
        <w:t xml:space="preserve"> unhygienic and random disposal of fecal waste leads to pollution of natural resources and affects human health. Construction related impacts (noise, air and water pollution) will also need to be managed with proven best practices. The ESMF addresses these areas to propose policies and procedures regarding mitigation measures and recommend</w:t>
      </w:r>
      <w:r>
        <w:rPr>
          <w:rFonts w:ascii="Corbel" w:eastAsia="Calibri" w:hAnsi="Corbel" w:cs="Calibri"/>
        </w:rPr>
        <w:t>s</w:t>
      </w:r>
      <w:r w:rsidRPr="00DF427C">
        <w:rPr>
          <w:rFonts w:ascii="Corbel" w:eastAsia="Calibri" w:hAnsi="Corbel" w:cs="Calibri"/>
        </w:rPr>
        <w:t xml:space="preserve"> modalities to maximize project benefits for the target population by aligning the project design with the socio-cultural and context specific needs of communities.</w:t>
      </w:r>
      <w:r w:rsidRPr="00DF427C">
        <w:rPr>
          <w:rFonts w:ascii="Corbel" w:hAnsi="Corbel"/>
        </w:rPr>
        <w:t xml:space="preserve"> </w:t>
      </w:r>
      <w:r w:rsidRPr="00DF427C">
        <w:rPr>
          <w:rFonts w:ascii="Corbel" w:eastAsia="Calibri" w:hAnsi="Corbel" w:cs="Calibri"/>
        </w:rPr>
        <w:t xml:space="preserve">The expected ES impacts can be mitigated through implementation of appropriate environmental code of practice and ES management plans. </w:t>
      </w:r>
      <w:r>
        <w:rPr>
          <w:rFonts w:ascii="Corbel" w:eastAsia="Calibri" w:hAnsi="Corbel" w:cs="Calibri"/>
        </w:rPr>
        <w:t xml:space="preserve">Given the </w:t>
      </w:r>
      <w:r w:rsidRPr="00DF427C">
        <w:rPr>
          <w:rFonts w:ascii="Corbel" w:eastAsia="Calibri" w:hAnsi="Corbel" w:cs="Calibri"/>
        </w:rPr>
        <w:t xml:space="preserve">COVID-19 </w:t>
      </w:r>
      <w:r>
        <w:rPr>
          <w:rFonts w:ascii="Corbel" w:eastAsia="Calibri" w:hAnsi="Corbel" w:cs="Calibri"/>
        </w:rPr>
        <w:t xml:space="preserve">pandemic </w:t>
      </w:r>
      <w:r w:rsidRPr="00DF427C">
        <w:rPr>
          <w:rFonts w:ascii="Corbel" w:eastAsia="Calibri" w:hAnsi="Corbel" w:cs="Calibri"/>
        </w:rPr>
        <w:t xml:space="preserve">IA will need to put adequate measures for workers as well as local communities where project will be implemented so that spread of the virus does not deter the project implementation. Considering the </w:t>
      </w:r>
      <w:r>
        <w:rPr>
          <w:rFonts w:ascii="Corbel" w:eastAsia="Calibri" w:hAnsi="Corbel" w:cs="Calibri"/>
        </w:rPr>
        <w:t xml:space="preserve">ES </w:t>
      </w:r>
      <w:r w:rsidRPr="00DF427C">
        <w:rPr>
          <w:rFonts w:ascii="Corbel" w:eastAsia="Calibri" w:hAnsi="Corbel" w:cs="Calibri"/>
        </w:rPr>
        <w:t>risk</w:t>
      </w:r>
      <w:r>
        <w:rPr>
          <w:rFonts w:ascii="Corbel" w:eastAsia="Calibri" w:hAnsi="Corbel" w:cs="Calibri"/>
        </w:rPr>
        <w:t>s</w:t>
      </w:r>
      <w:r w:rsidRPr="00DF427C">
        <w:rPr>
          <w:rFonts w:ascii="Corbel" w:eastAsia="Calibri" w:hAnsi="Corbel" w:cs="Calibri"/>
        </w:rPr>
        <w:t xml:space="preserve"> and impacts </w:t>
      </w:r>
      <w:r>
        <w:rPr>
          <w:rFonts w:ascii="Corbel" w:eastAsia="Calibri" w:hAnsi="Corbel" w:cs="Calibri"/>
        </w:rPr>
        <w:t>associated with</w:t>
      </w:r>
      <w:r w:rsidRPr="00DF427C">
        <w:rPr>
          <w:rFonts w:ascii="Corbel" w:eastAsia="Calibri" w:hAnsi="Corbel" w:cs="Calibri"/>
        </w:rPr>
        <w:t xml:space="preserve"> the proposed project activities, </w:t>
      </w:r>
      <w:r>
        <w:rPr>
          <w:rFonts w:ascii="Corbel" w:eastAsia="Calibri" w:hAnsi="Corbel" w:cs="Calibri"/>
        </w:rPr>
        <w:t xml:space="preserve">and </w:t>
      </w:r>
      <w:r w:rsidRPr="00DF427C">
        <w:rPr>
          <w:rFonts w:ascii="Corbel" w:eastAsia="Calibri" w:hAnsi="Corbel" w:cs="Calibri"/>
        </w:rPr>
        <w:t xml:space="preserve">the implementing agencies </w:t>
      </w:r>
      <w:r>
        <w:rPr>
          <w:rFonts w:ascii="Corbel" w:eastAsia="Calibri" w:hAnsi="Corbel" w:cs="Calibri"/>
        </w:rPr>
        <w:t>relevant past experience and capacity in managing identified risks</w:t>
      </w:r>
      <w:r w:rsidRPr="00DF427C">
        <w:rPr>
          <w:rFonts w:ascii="Corbel" w:eastAsia="Calibri" w:hAnsi="Corbel" w:cs="Calibri"/>
        </w:rPr>
        <w:t xml:space="preserve">, the </w:t>
      </w:r>
      <w:r>
        <w:rPr>
          <w:rFonts w:ascii="Corbel" w:eastAsia="Calibri" w:hAnsi="Corbel" w:cs="Calibri"/>
        </w:rPr>
        <w:t xml:space="preserve">overall </w:t>
      </w:r>
      <w:r w:rsidRPr="00DF427C">
        <w:rPr>
          <w:rFonts w:ascii="Corbel" w:eastAsia="Calibri" w:hAnsi="Corbel" w:cs="Calibri"/>
        </w:rPr>
        <w:t xml:space="preserve">ES risk </w:t>
      </w:r>
      <w:r>
        <w:rPr>
          <w:rFonts w:ascii="Corbel" w:eastAsia="Calibri" w:hAnsi="Corbel" w:cs="Calibri"/>
        </w:rPr>
        <w:t xml:space="preserve">of the project </w:t>
      </w:r>
      <w:r w:rsidRPr="00DF427C">
        <w:rPr>
          <w:rFonts w:ascii="Corbel" w:eastAsia="Calibri" w:hAnsi="Corbel" w:cs="Calibri"/>
        </w:rPr>
        <w:t>is rated Moderate.</w:t>
      </w:r>
    </w:p>
    <w:p w14:paraId="7DDF838C" w14:textId="77777777" w:rsidR="0007383D" w:rsidRPr="00DF427C" w:rsidRDefault="0007383D" w:rsidP="0007383D">
      <w:pPr>
        <w:pStyle w:val="NoSpacing"/>
        <w:jc w:val="both"/>
        <w:rPr>
          <w:rFonts w:ascii="Corbel" w:hAnsi="Corbel"/>
        </w:rPr>
      </w:pPr>
    </w:p>
    <w:p w14:paraId="02C691D7" w14:textId="77777777" w:rsidR="0007383D" w:rsidRPr="00DF427C" w:rsidRDefault="0007383D" w:rsidP="0007383D">
      <w:pPr>
        <w:pStyle w:val="NoSpacing"/>
        <w:jc w:val="both"/>
        <w:rPr>
          <w:rFonts w:ascii="Corbel" w:hAnsi="Corbel" w:cstheme="minorHAnsi"/>
          <w:color w:val="000000"/>
        </w:rPr>
      </w:pPr>
      <w:r>
        <w:rPr>
          <w:rFonts w:ascii="Corbel" w:eastAsia="Calibri" w:hAnsi="Corbel" w:cs="Calibri"/>
          <w:iCs/>
        </w:rPr>
        <w:t>Before</w:t>
      </w:r>
      <w:r w:rsidRPr="00933D22">
        <w:rPr>
          <w:rFonts w:ascii="Corbel" w:eastAsia="Calibri" w:hAnsi="Corbel" w:cs="Calibri"/>
          <w:iCs/>
        </w:rPr>
        <w:t xml:space="preserve"> implementation</w:t>
      </w:r>
      <w:r>
        <w:rPr>
          <w:rFonts w:ascii="Corbel" w:eastAsia="Calibri" w:hAnsi="Corbel" w:cs="Calibri"/>
          <w:i/>
        </w:rPr>
        <w:t xml:space="preserve"> of </w:t>
      </w:r>
      <w:r>
        <w:rPr>
          <w:rFonts w:ascii="Corbel" w:eastAsia="Calibri" w:hAnsi="Corbel" w:cs="Calibri"/>
        </w:rPr>
        <w:t>Sub-projects, they be screened to</w:t>
      </w:r>
      <w:r w:rsidRPr="00DF427C">
        <w:rPr>
          <w:rFonts w:ascii="Corbel" w:eastAsia="Calibri" w:hAnsi="Corbel" w:cs="Calibri"/>
        </w:rPr>
        <w:t xml:space="preserve"> get a</w:t>
      </w:r>
      <w:r>
        <w:rPr>
          <w:rFonts w:ascii="Corbel" w:eastAsia="Calibri" w:hAnsi="Corbel" w:cs="Calibri"/>
        </w:rPr>
        <w:t>n</w:t>
      </w:r>
      <w:r w:rsidRPr="00DF427C">
        <w:rPr>
          <w:rFonts w:ascii="Corbel" w:eastAsia="Calibri" w:hAnsi="Corbel" w:cs="Calibri"/>
        </w:rPr>
        <w:t xml:space="preserve"> idea about the degree and extent</w:t>
      </w:r>
      <w:r>
        <w:rPr>
          <w:rFonts w:ascii="Corbel" w:eastAsia="Calibri" w:hAnsi="Corbel" w:cs="Calibri"/>
        </w:rPr>
        <w:t xml:space="preserve"> of</w:t>
      </w:r>
      <w:r w:rsidRPr="00DF427C">
        <w:rPr>
          <w:rFonts w:ascii="Corbel" w:eastAsia="Calibri" w:hAnsi="Corbel" w:cs="Calibri"/>
        </w:rPr>
        <w:t xml:space="preserve"> potential risks and impacts, which </w:t>
      </w:r>
      <w:r>
        <w:rPr>
          <w:rFonts w:ascii="Corbel" w:eastAsia="Calibri" w:hAnsi="Corbel" w:cs="Calibri"/>
        </w:rPr>
        <w:t>will</w:t>
      </w:r>
      <w:r w:rsidRPr="00DF427C">
        <w:rPr>
          <w:rFonts w:ascii="Corbel" w:eastAsia="Calibri" w:hAnsi="Corbel" w:cs="Calibri"/>
        </w:rPr>
        <w:t xml:space="preserve"> subsequently be used to assess the need for further ES assessment. The screening would involve: (i) reconnaissance of the sub-project area and its surroundings (ii) identification of the major sub-project</w:t>
      </w:r>
      <w:r>
        <w:rPr>
          <w:rFonts w:ascii="Corbel" w:eastAsia="Calibri" w:hAnsi="Corbel" w:cs="Calibri"/>
        </w:rPr>
        <w:t xml:space="preserve"> risks</w:t>
      </w:r>
      <w:r w:rsidRPr="00DF427C">
        <w:rPr>
          <w:rFonts w:ascii="Corbel" w:eastAsia="Calibri" w:hAnsi="Corbel" w:cs="Calibri"/>
        </w:rPr>
        <w:t>; and (iii) preliminary assessment of the impacts of these activities on the ecological, physicochemical and socio-economic environment of the sub-project surrounding areas.</w:t>
      </w:r>
      <w:r w:rsidRPr="00DF427C">
        <w:rPr>
          <w:rFonts w:ascii="Calibri" w:eastAsia="Calibri" w:hAnsi="Calibri" w:cs="Calibri"/>
        </w:rPr>
        <w:t xml:space="preserve"> </w:t>
      </w:r>
    </w:p>
    <w:p w14:paraId="16D5A1E0" w14:textId="77777777" w:rsidR="0007383D" w:rsidRPr="00DF427C" w:rsidRDefault="0007383D" w:rsidP="0007383D">
      <w:pPr>
        <w:rPr>
          <w:rFonts w:ascii="Corbel" w:hAnsi="Corbel"/>
          <w:sz w:val="2"/>
        </w:rPr>
      </w:pPr>
    </w:p>
    <w:p w14:paraId="1CAFCDC5" w14:textId="77777777" w:rsidR="0007383D" w:rsidRPr="00DF427C" w:rsidRDefault="0007383D" w:rsidP="0007383D">
      <w:pPr>
        <w:spacing w:line="240" w:lineRule="auto"/>
        <w:rPr>
          <w:rFonts w:ascii="Corbel" w:hAnsi="Corbel"/>
        </w:rPr>
      </w:pPr>
      <w:r w:rsidRPr="00DF427C">
        <w:rPr>
          <w:rFonts w:ascii="Corbel" w:hAnsi="Corbel"/>
        </w:rPr>
        <w:lastRenderedPageBreak/>
        <w:t xml:space="preserve">In line with the requirement of ESF, a Stakeholders Engagement plan (SEP), Labor Management Procedure (LMP), environmental and social commitment plan (ESCP) have been developed. Apart from these, a Grievance Redress Mechanism (GRM) for the potential affected and beneficiary groups have been designed. A separate GRM to deal with labor issues has been formulated. A specific section on COVID19 risks and awareness has also been formulated in the LMP.  It is ensured in the ESMF that the labor and others associated with the WASH project implementation will be trained on COVID-19 protocols. </w:t>
      </w:r>
    </w:p>
    <w:p w14:paraId="1F75BC4F" w14:textId="77777777" w:rsidR="0007383D" w:rsidRPr="00DF427C" w:rsidRDefault="0007383D" w:rsidP="0007383D">
      <w:pPr>
        <w:pStyle w:val="NoSpacing"/>
        <w:jc w:val="both"/>
        <w:rPr>
          <w:rFonts w:ascii="Corbel" w:hAnsi="Corbel"/>
        </w:rPr>
      </w:pPr>
      <w:r w:rsidRPr="00CD1613">
        <w:rPr>
          <w:rFonts w:ascii="Corbel" w:hAnsi="Corbel"/>
          <w:color w:val="000000" w:themeColor="text1"/>
        </w:rPr>
        <w:t xml:space="preserve">DPHE and PKSF, the two Implementing Agencies (IAs) of the project will have two separate Project Management Units (PMU). </w:t>
      </w:r>
      <w:r w:rsidRPr="00CD1613">
        <w:rPr>
          <w:rFonts w:ascii="Corbel" w:hAnsi="Corbel"/>
        </w:rPr>
        <w:t>DPHE</w:t>
      </w:r>
      <w:r w:rsidRPr="00CD1613">
        <w:rPr>
          <w:rFonts w:ascii="Corbel" w:hAnsi="Corbel"/>
          <w:b/>
        </w:rPr>
        <w:t xml:space="preserve"> </w:t>
      </w:r>
      <w:r w:rsidRPr="00CD1613">
        <w:rPr>
          <w:rFonts w:ascii="Corbel" w:hAnsi="Corbel"/>
        </w:rPr>
        <w:t>will play the main ro</w:t>
      </w:r>
      <w:r w:rsidRPr="00DF427C">
        <w:rPr>
          <w:rFonts w:ascii="Corbel" w:hAnsi="Corbel"/>
        </w:rPr>
        <w:t xml:space="preserve">le in the development of public infrastructure under the project. DPHE will be responsible for supporting piped water schemes, providing public WASH facilities, including in healthcare centers and community secondary schools, and offering sanitation grants for the poorest and other associated activities as per terms and condition. The PMU at DPHE will comprise a full-time project director, a deputy project director, and personnel with specialization in financial management, procurement, monitoring and evaluation, ES and others, posted from within the DPHE and recruited from the open market. </w:t>
      </w:r>
    </w:p>
    <w:p w14:paraId="02C5EFF4" w14:textId="77777777" w:rsidR="0007383D" w:rsidRPr="00DF427C" w:rsidRDefault="0007383D" w:rsidP="0007383D">
      <w:pPr>
        <w:pStyle w:val="NoSpacing"/>
        <w:jc w:val="both"/>
        <w:rPr>
          <w:rFonts w:ascii="Corbel" w:hAnsi="Corbel"/>
          <w:sz w:val="14"/>
        </w:rPr>
      </w:pPr>
    </w:p>
    <w:p w14:paraId="7E932187" w14:textId="77777777" w:rsidR="0007383D" w:rsidRPr="00DF427C" w:rsidRDefault="0007383D" w:rsidP="0007383D">
      <w:pPr>
        <w:pStyle w:val="NoSpacing"/>
        <w:jc w:val="both"/>
        <w:rPr>
          <w:rFonts w:ascii="Corbel" w:hAnsi="Corbel"/>
        </w:rPr>
      </w:pPr>
      <w:r w:rsidRPr="00DF427C">
        <w:rPr>
          <w:rFonts w:ascii="Corbel" w:hAnsi="Corbel"/>
        </w:rPr>
        <w:t xml:space="preserve">PKSF will play the main role in the development of private assets under the project. Under this project, PKSF will be responsible for offering wholesale capital to retail MFIs, which in turn will give loans to households to upgrade the WASH facilities at their home in the project areas. In addition, PKSF will extend capacity building support to retail MFIs and local entrepreneurs for creating demand and installing SDG-6 compliant WASH facilities. The PMU at PKSF will comprise a full-time project director and personnel with specialization in financial management, procurement, monitoring and evaluation, ES and others, posted from within the PKSF </w:t>
      </w:r>
      <w:r>
        <w:rPr>
          <w:rFonts w:ascii="Corbel" w:hAnsi="Corbel"/>
        </w:rPr>
        <w:t xml:space="preserve">or </w:t>
      </w:r>
      <w:r w:rsidRPr="00DF427C">
        <w:rPr>
          <w:rFonts w:ascii="Corbel" w:hAnsi="Corbel"/>
        </w:rPr>
        <w:t xml:space="preserve">recruited from the open market. </w:t>
      </w:r>
    </w:p>
    <w:p w14:paraId="6D7A3998" w14:textId="77777777" w:rsidR="0007383D" w:rsidRPr="00DF427C" w:rsidRDefault="0007383D" w:rsidP="0007383D">
      <w:pPr>
        <w:pStyle w:val="ListParagraph"/>
        <w:widowControl w:val="0"/>
        <w:autoSpaceDE w:val="0"/>
        <w:autoSpaceDN w:val="0"/>
        <w:adjustRightInd w:val="0"/>
        <w:spacing w:after="0" w:line="240" w:lineRule="auto"/>
        <w:ind w:left="0"/>
        <w:rPr>
          <w:rFonts w:ascii="Corbel" w:hAnsi="Corbel" w:cstheme="minorHAnsi"/>
          <w:sz w:val="10"/>
        </w:rPr>
      </w:pPr>
    </w:p>
    <w:p w14:paraId="05006F3D" w14:textId="77777777" w:rsidR="0007383D" w:rsidRPr="00DF427C" w:rsidRDefault="0007383D" w:rsidP="0007383D">
      <w:pPr>
        <w:pStyle w:val="ListParagraph"/>
        <w:widowControl w:val="0"/>
        <w:autoSpaceDE w:val="0"/>
        <w:autoSpaceDN w:val="0"/>
        <w:adjustRightInd w:val="0"/>
        <w:spacing w:after="0" w:line="240" w:lineRule="auto"/>
        <w:ind w:left="0"/>
        <w:rPr>
          <w:rFonts w:ascii="Corbel" w:hAnsi="Corbel" w:cstheme="minorHAnsi"/>
        </w:rPr>
      </w:pPr>
      <w:r w:rsidRPr="00DF427C">
        <w:rPr>
          <w:rFonts w:ascii="Corbel" w:hAnsi="Corbel" w:cstheme="minorHAnsi"/>
        </w:rPr>
        <w:t>At the national level, a project steering committee (PSC) will be established in the Local Government Department (LGD) under the Ministry of Local Government, Rural Development and Cooperative (MoLGRD&amp;C), chaired by the Secretary of the LGD, to provide overall guidance and policy direction. The PSC will consist of representatives from the DPHE, PKSF, the Financial Institutions Division and the Economic Relations Division (ERD) under the Ministry of Finance, the Ministry of Health and Family Welfare (MoHFW), and the Planning Commission.</w:t>
      </w:r>
      <w:r>
        <w:rPr>
          <w:rFonts w:ascii="Corbel" w:hAnsi="Corbel" w:cstheme="minorHAnsi"/>
        </w:rPr>
        <w:t xml:space="preserve"> The Department of Environment (DoE) will approve subprojects.</w:t>
      </w:r>
    </w:p>
    <w:p w14:paraId="7CB823BD" w14:textId="77777777" w:rsidR="0007383D" w:rsidRPr="00DF427C" w:rsidRDefault="0007383D" w:rsidP="0007383D">
      <w:pPr>
        <w:pStyle w:val="ListParagraph"/>
        <w:widowControl w:val="0"/>
        <w:autoSpaceDE w:val="0"/>
        <w:autoSpaceDN w:val="0"/>
        <w:adjustRightInd w:val="0"/>
        <w:spacing w:after="0" w:line="240" w:lineRule="auto"/>
        <w:ind w:left="0"/>
        <w:rPr>
          <w:rFonts w:ascii="Corbel" w:hAnsi="Corbel" w:cstheme="minorHAnsi"/>
          <w:sz w:val="6"/>
        </w:rPr>
      </w:pPr>
    </w:p>
    <w:p w14:paraId="3F400CC9" w14:textId="77777777" w:rsidR="0007383D" w:rsidRPr="00DF427C" w:rsidRDefault="0007383D" w:rsidP="0007383D">
      <w:pPr>
        <w:pStyle w:val="ListParagraph"/>
        <w:widowControl w:val="0"/>
        <w:autoSpaceDE w:val="0"/>
        <w:autoSpaceDN w:val="0"/>
        <w:adjustRightInd w:val="0"/>
        <w:spacing w:after="0" w:line="240" w:lineRule="auto"/>
        <w:ind w:left="0"/>
        <w:rPr>
          <w:rFonts w:ascii="Corbel" w:hAnsi="Corbel" w:cstheme="minorHAnsi"/>
        </w:rPr>
      </w:pPr>
      <w:r w:rsidRPr="00DF427C">
        <w:rPr>
          <w:rFonts w:ascii="Corbel" w:hAnsi="Corbel" w:cstheme="minorHAnsi"/>
        </w:rPr>
        <w:t xml:space="preserve">Union Parishad (UPs) and Ministry of Health and Family Welfare (MoHFW) will also be involved in the project design and implementation process. Enhancing the sense of ownership and capacity of UPs to plan, deliver, and manage WASH services is a top priority. </w:t>
      </w:r>
    </w:p>
    <w:p w14:paraId="17375011" w14:textId="77777777" w:rsidR="0007383D" w:rsidRPr="00DF427C" w:rsidRDefault="0007383D" w:rsidP="0007383D">
      <w:pPr>
        <w:pStyle w:val="ListParagraph"/>
        <w:widowControl w:val="0"/>
        <w:autoSpaceDE w:val="0"/>
        <w:autoSpaceDN w:val="0"/>
        <w:adjustRightInd w:val="0"/>
        <w:spacing w:after="0" w:line="240" w:lineRule="auto"/>
        <w:ind w:left="0"/>
        <w:rPr>
          <w:rFonts w:ascii="Corbel" w:hAnsi="Corbel" w:cstheme="minorHAnsi"/>
          <w:sz w:val="10"/>
        </w:rPr>
      </w:pPr>
    </w:p>
    <w:p w14:paraId="400755DF" w14:textId="77777777" w:rsidR="0007383D" w:rsidRPr="00DF427C" w:rsidRDefault="0007383D" w:rsidP="0007383D">
      <w:pPr>
        <w:pStyle w:val="ListParagraph"/>
        <w:widowControl w:val="0"/>
        <w:autoSpaceDE w:val="0"/>
        <w:autoSpaceDN w:val="0"/>
        <w:adjustRightInd w:val="0"/>
        <w:spacing w:after="0" w:line="240" w:lineRule="auto"/>
        <w:ind w:left="0"/>
        <w:rPr>
          <w:rFonts w:ascii="Corbel" w:hAnsi="Corbel" w:cstheme="minorHAnsi"/>
        </w:rPr>
      </w:pPr>
      <w:r w:rsidRPr="00DF427C">
        <w:rPr>
          <w:rFonts w:ascii="Corbel" w:hAnsi="Corbel" w:cstheme="minorHAnsi"/>
        </w:rPr>
        <w:t>Capacity assessment of the IAs have been carried out for implementing ES obligations as well as capacity development measures like manpower and training also have been recommended in the ESMF.</w:t>
      </w:r>
    </w:p>
    <w:p w14:paraId="7476209A" w14:textId="77777777" w:rsidR="0007383D" w:rsidRDefault="0007383D" w:rsidP="0007383D"/>
    <w:p w14:paraId="4867222F" w14:textId="77777777" w:rsidR="0007383D" w:rsidRDefault="0007383D" w:rsidP="00531B8C">
      <w:pPr>
        <w:spacing w:after="160" w:line="259" w:lineRule="auto"/>
        <w:jc w:val="center"/>
        <w:rPr>
          <w:rFonts w:ascii="Corbel" w:hAnsi="Corbel"/>
          <w:b/>
          <w:bCs/>
          <w:color w:val="0070C0"/>
          <w:sz w:val="24"/>
        </w:rPr>
      </w:pPr>
    </w:p>
    <w:p w14:paraId="37973A1E" w14:textId="77777777" w:rsidR="0007383D" w:rsidRPr="00DF427C" w:rsidRDefault="0007383D" w:rsidP="00531B8C">
      <w:pPr>
        <w:spacing w:after="160" w:line="259" w:lineRule="auto"/>
        <w:jc w:val="center"/>
        <w:rPr>
          <w:rFonts w:ascii="Corbel" w:hAnsi="Corbel"/>
          <w:b/>
          <w:bCs/>
          <w:color w:val="0070C0"/>
          <w:sz w:val="24"/>
        </w:rPr>
      </w:pPr>
    </w:p>
    <w:p w14:paraId="60DD37A1" w14:textId="77777777" w:rsidR="00D46538" w:rsidRPr="00DF427C" w:rsidRDefault="00D46538" w:rsidP="008B4485">
      <w:pPr>
        <w:rPr>
          <w:rFonts w:ascii="Corbel" w:hAnsi="Corbel" w:cstheme="minorHAnsi"/>
        </w:rPr>
      </w:pPr>
      <w:r w:rsidRPr="00DF427C">
        <w:rPr>
          <w:rFonts w:ascii="Corbel" w:hAnsi="Corbel" w:cstheme="minorHAnsi"/>
        </w:rPr>
        <w:br w:type="page"/>
      </w:r>
    </w:p>
    <w:p w14:paraId="21AC11F4" w14:textId="15A34F12" w:rsidR="00592DC6" w:rsidRPr="003B57B0" w:rsidRDefault="00531B8C" w:rsidP="00627E13">
      <w:pPr>
        <w:pStyle w:val="Heading3"/>
        <w:jc w:val="center"/>
        <w:rPr>
          <w:rFonts w:ascii="Corbel" w:hAnsi="Corbel" w:cstheme="minorHAnsi"/>
          <w:b/>
          <w:color w:val="0070C0"/>
          <w:szCs w:val="26"/>
        </w:rPr>
      </w:pPr>
      <w:r w:rsidRPr="003B57B0">
        <w:rPr>
          <w:rFonts w:ascii="Corbel" w:hAnsi="Corbel" w:cstheme="minorHAnsi"/>
          <w:b/>
          <w:color w:val="0070C0"/>
          <w:szCs w:val="26"/>
        </w:rPr>
        <w:lastRenderedPageBreak/>
        <w:t>ABBREVIATION</w:t>
      </w:r>
      <w:r w:rsidR="00442A89">
        <w:rPr>
          <w:rFonts w:ascii="Corbel" w:hAnsi="Corbel" w:cstheme="minorHAnsi"/>
          <w:b/>
          <w:color w:val="0070C0"/>
          <w:szCs w:val="26"/>
        </w:rPr>
        <w:t>S</w:t>
      </w:r>
    </w:p>
    <w:tbl>
      <w:tblPr>
        <w:tblW w:w="8921" w:type="dxa"/>
        <w:tblInd w:w="96" w:type="dxa"/>
        <w:tblLook w:val="04A0" w:firstRow="1" w:lastRow="0" w:firstColumn="1" w:lastColumn="0" w:noHBand="0" w:noVBand="1"/>
      </w:tblPr>
      <w:tblGrid>
        <w:gridCol w:w="1121"/>
        <w:gridCol w:w="3278"/>
        <w:gridCol w:w="1260"/>
        <w:gridCol w:w="3262"/>
      </w:tblGrid>
      <w:tr w:rsidR="007404D4" w:rsidRPr="00DF427C" w14:paraId="6D6D59C5" w14:textId="77777777" w:rsidTr="007404D4">
        <w:trPr>
          <w:trHeight w:val="300"/>
        </w:trPr>
        <w:tc>
          <w:tcPr>
            <w:tcW w:w="1121" w:type="dxa"/>
            <w:shd w:val="clear" w:color="auto" w:fill="auto"/>
            <w:noWrap/>
            <w:hideMark/>
          </w:tcPr>
          <w:p w14:paraId="613977C9"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 xml:space="preserve">ARIPA </w:t>
            </w:r>
          </w:p>
        </w:tc>
        <w:tc>
          <w:tcPr>
            <w:tcW w:w="3278" w:type="dxa"/>
            <w:shd w:val="clear" w:color="auto" w:fill="auto"/>
            <w:noWrap/>
            <w:hideMark/>
          </w:tcPr>
          <w:p w14:paraId="74B5320F"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 xml:space="preserve">Acquisition and Requisition of Immovable Property Act </w:t>
            </w:r>
          </w:p>
        </w:tc>
        <w:tc>
          <w:tcPr>
            <w:tcW w:w="1260" w:type="dxa"/>
          </w:tcPr>
          <w:p w14:paraId="664E53B2"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GRM</w:t>
            </w:r>
          </w:p>
        </w:tc>
        <w:tc>
          <w:tcPr>
            <w:tcW w:w="3262" w:type="dxa"/>
          </w:tcPr>
          <w:p w14:paraId="65EDC361"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Grievance Redress Mechanism</w:t>
            </w:r>
          </w:p>
        </w:tc>
      </w:tr>
      <w:tr w:rsidR="007404D4" w:rsidRPr="00DF427C" w14:paraId="13FE4727" w14:textId="77777777" w:rsidTr="007404D4">
        <w:trPr>
          <w:trHeight w:val="300"/>
        </w:trPr>
        <w:tc>
          <w:tcPr>
            <w:tcW w:w="1121" w:type="dxa"/>
            <w:shd w:val="clear" w:color="auto" w:fill="auto"/>
            <w:noWrap/>
            <w:hideMark/>
          </w:tcPr>
          <w:p w14:paraId="1719CC3C"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BBS</w:t>
            </w:r>
          </w:p>
        </w:tc>
        <w:tc>
          <w:tcPr>
            <w:tcW w:w="3278" w:type="dxa"/>
            <w:shd w:val="clear" w:color="auto" w:fill="auto"/>
            <w:noWrap/>
            <w:hideMark/>
          </w:tcPr>
          <w:p w14:paraId="53BCE267"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Bangladesh Bureau of Statistics</w:t>
            </w:r>
          </w:p>
        </w:tc>
        <w:tc>
          <w:tcPr>
            <w:tcW w:w="1260" w:type="dxa"/>
          </w:tcPr>
          <w:p w14:paraId="104663A3"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HSSP</w:t>
            </w:r>
          </w:p>
        </w:tc>
        <w:tc>
          <w:tcPr>
            <w:tcW w:w="3262" w:type="dxa"/>
          </w:tcPr>
          <w:p w14:paraId="77690C00"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Health Sector Support Project</w:t>
            </w:r>
          </w:p>
        </w:tc>
      </w:tr>
      <w:tr w:rsidR="007404D4" w:rsidRPr="00DF427C" w14:paraId="1FE7BF2D" w14:textId="77777777" w:rsidTr="007404D4">
        <w:trPr>
          <w:trHeight w:val="300"/>
        </w:trPr>
        <w:tc>
          <w:tcPr>
            <w:tcW w:w="1121" w:type="dxa"/>
            <w:shd w:val="clear" w:color="auto" w:fill="auto"/>
            <w:noWrap/>
            <w:hideMark/>
          </w:tcPr>
          <w:p w14:paraId="1CFC4D0E"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BCC</w:t>
            </w:r>
          </w:p>
        </w:tc>
        <w:tc>
          <w:tcPr>
            <w:tcW w:w="3278" w:type="dxa"/>
            <w:shd w:val="clear" w:color="auto" w:fill="auto"/>
            <w:noWrap/>
            <w:hideMark/>
          </w:tcPr>
          <w:p w14:paraId="1624DA2B"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Behavioral Change Communication</w:t>
            </w:r>
          </w:p>
        </w:tc>
        <w:tc>
          <w:tcPr>
            <w:tcW w:w="1260" w:type="dxa"/>
          </w:tcPr>
          <w:p w14:paraId="1ED2736C"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IEE</w:t>
            </w:r>
          </w:p>
        </w:tc>
        <w:tc>
          <w:tcPr>
            <w:tcW w:w="3262" w:type="dxa"/>
          </w:tcPr>
          <w:p w14:paraId="0AA2BADF"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Initial Environmental Examination</w:t>
            </w:r>
          </w:p>
        </w:tc>
      </w:tr>
      <w:tr w:rsidR="007404D4" w:rsidRPr="00DF427C" w14:paraId="2CB75E64" w14:textId="77777777" w:rsidTr="007404D4">
        <w:trPr>
          <w:trHeight w:val="300"/>
        </w:trPr>
        <w:tc>
          <w:tcPr>
            <w:tcW w:w="1121" w:type="dxa"/>
            <w:shd w:val="clear" w:color="auto" w:fill="auto"/>
            <w:noWrap/>
            <w:hideMark/>
          </w:tcPr>
          <w:p w14:paraId="189DE3BD"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BDT</w:t>
            </w:r>
          </w:p>
        </w:tc>
        <w:tc>
          <w:tcPr>
            <w:tcW w:w="3278" w:type="dxa"/>
            <w:shd w:val="clear" w:color="auto" w:fill="auto"/>
            <w:noWrap/>
            <w:hideMark/>
          </w:tcPr>
          <w:p w14:paraId="7C367A96"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Bangladeshi Taka</w:t>
            </w:r>
          </w:p>
        </w:tc>
        <w:tc>
          <w:tcPr>
            <w:tcW w:w="1260" w:type="dxa"/>
          </w:tcPr>
          <w:p w14:paraId="5109BDC8"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IFC</w:t>
            </w:r>
          </w:p>
        </w:tc>
        <w:tc>
          <w:tcPr>
            <w:tcW w:w="3262" w:type="dxa"/>
          </w:tcPr>
          <w:p w14:paraId="7DC29411"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International Finance Corporation</w:t>
            </w:r>
          </w:p>
        </w:tc>
      </w:tr>
      <w:tr w:rsidR="007404D4" w:rsidRPr="00DF427C" w14:paraId="14FB290D" w14:textId="77777777" w:rsidTr="007404D4">
        <w:trPr>
          <w:trHeight w:val="300"/>
        </w:trPr>
        <w:tc>
          <w:tcPr>
            <w:tcW w:w="1121" w:type="dxa"/>
            <w:shd w:val="clear" w:color="auto" w:fill="auto"/>
            <w:noWrap/>
            <w:hideMark/>
          </w:tcPr>
          <w:p w14:paraId="11ACF2E1"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BOT</w:t>
            </w:r>
          </w:p>
        </w:tc>
        <w:tc>
          <w:tcPr>
            <w:tcW w:w="3278" w:type="dxa"/>
            <w:shd w:val="clear" w:color="auto" w:fill="auto"/>
            <w:noWrap/>
            <w:hideMark/>
          </w:tcPr>
          <w:p w14:paraId="32EE5F55"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 xml:space="preserve">Build-Operate-Transfer </w:t>
            </w:r>
          </w:p>
        </w:tc>
        <w:tc>
          <w:tcPr>
            <w:tcW w:w="1260" w:type="dxa"/>
          </w:tcPr>
          <w:p w14:paraId="7DCBFF31"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IPF</w:t>
            </w:r>
          </w:p>
        </w:tc>
        <w:tc>
          <w:tcPr>
            <w:tcW w:w="3262" w:type="dxa"/>
          </w:tcPr>
          <w:p w14:paraId="1609E74D"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Informed, Prior, Free</w:t>
            </w:r>
          </w:p>
        </w:tc>
      </w:tr>
      <w:tr w:rsidR="007404D4" w:rsidRPr="00DF427C" w14:paraId="33636B05" w14:textId="77777777" w:rsidTr="007404D4">
        <w:trPr>
          <w:trHeight w:val="300"/>
        </w:trPr>
        <w:tc>
          <w:tcPr>
            <w:tcW w:w="1121" w:type="dxa"/>
            <w:shd w:val="clear" w:color="auto" w:fill="auto"/>
            <w:noWrap/>
            <w:hideMark/>
          </w:tcPr>
          <w:p w14:paraId="0262946B"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CBO</w:t>
            </w:r>
          </w:p>
        </w:tc>
        <w:tc>
          <w:tcPr>
            <w:tcW w:w="3278" w:type="dxa"/>
            <w:shd w:val="clear" w:color="auto" w:fill="auto"/>
            <w:noWrap/>
            <w:hideMark/>
          </w:tcPr>
          <w:p w14:paraId="1AE4854B"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Community Based Organization</w:t>
            </w:r>
          </w:p>
        </w:tc>
        <w:tc>
          <w:tcPr>
            <w:tcW w:w="1260" w:type="dxa"/>
          </w:tcPr>
          <w:p w14:paraId="4BDA5F78" w14:textId="2E1D522D"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KFAED</w:t>
            </w:r>
          </w:p>
        </w:tc>
        <w:tc>
          <w:tcPr>
            <w:tcW w:w="3262" w:type="dxa"/>
          </w:tcPr>
          <w:p w14:paraId="138D6B8B" w14:textId="7B883331"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Kuwait Fund for Arab Economic Development</w:t>
            </w:r>
          </w:p>
        </w:tc>
      </w:tr>
      <w:tr w:rsidR="007404D4" w:rsidRPr="00DF427C" w14:paraId="6BD14278" w14:textId="77777777" w:rsidTr="007404D4">
        <w:trPr>
          <w:trHeight w:val="300"/>
        </w:trPr>
        <w:tc>
          <w:tcPr>
            <w:tcW w:w="1121" w:type="dxa"/>
            <w:shd w:val="clear" w:color="auto" w:fill="auto"/>
            <w:noWrap/>
            <w:hideMark/>
          </w:tcPr>
          <w:p w14:paraId="080D6926" w14:textId="77777777" w:rsidR="007404D4" w:rsidRPr="00DF427C" w:rsidRDefault="007404D4" w:rsidP="007404D4">
            <w:pPr>
              <w:spacing w:after="0" w:line="240" w:lineRule="auto"/>
              <w:jc w:val="left"/>
              <w:rPr>
                <w:rFonts w:ascii="Corbel" w:eastAsia="Times New Roman" w:hAnsi="Corbel" w:cstheme="minorHAnsi"/>
                <w:b/>
                <w:bCs/>
                <w:sz w:val="20"/>
                <w:lang w:val="en-US"/>
              </w:rPr>
            </w:pPr>
            <w:r w:rsidRPr="00DF427C">
              <w:rPr>
                <w:rFonts w:ascii="Corbel" w:eastAsia="Times New Roman" w:hAnsi="Corbel" w:cstheme="minorHAnsi"/>
                <w:b/>
                <w:bCs/>
                <w:sz w:val="20"/>
                <w:lang w:val="en-US"/>
              </w:rPr>
              <w:t>CER</w:t>
            </w:r>
          </w:p>
        </w:tc>
        <w:tc>
          <w:tcPr>
            <w:tcW w:w="3278" w:type="dxa"/>
            <w:shd w:val="clear" w:color="auto" w:fill="auto"/>
            <w:noWrap/>
            <w:hideMark/>
          </w:tcPr>
          <w:p w14:paraId="0587917A"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 xml:space="preserve">Contingent Emergency Response </w:t>
            </w:r>
          </w:p>
        </w:tc>
        <w:tc>
          <w:tcPr>
            <w:tcW w:w="1260" w:type="dxa"/>
          </w:tcPr>
          <w:p w14:paraId="4CCD11EB" w14:textId="77777777" w:rsidR="00880AFC" w:rsidRDefault="00880AFC" w:rsidP="007404D4">
            <w:pPr>
              <w:spacing w:after="0" w:line="240" w:lineRule="auto"/>
              <w:jc w:val="left"/>
              <w:rPr>
                <w:rFonts w:ascii="Corbel" w:eastAsia="Times New Roman" w:hAnsi="Corbel" w:cstheme="minorHAnsi"/>
                <w:b/>
                <w:sz w:val="20"/>
                <w:lang w:val="en-US"/>
              </w:rPr>
            </w:pPr>
            <w:r>
              <w:rPr>
                <w:rFonts w:ascii="Corbel" w:eastAsia="Times New Roman" w:hAnsi="Corbel" w:cstheme="minorHAnsi"/>
                <w:b/>
                <w:sz w:val="20"/>
                <w:lang w:val="en-US"/>
              </w:rPr>
              <w:t>LE</w:t>
            </w:r>
          </w:p>
          <w:p w14:paraId="3CE4B16A" w14:textId="5591934F"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LGD</w:t>
            </w:r>
          </w:p>
        </w:tc>
        <w:tc>
          <w:tcPr>
            <w:tcW w:w="3262" w:type="dxa"/>
          </w:tcPr>
          <w:p w14:paraId="286B8F9A" w14:textId="77777777" w:rsidR="00880AFC" w:rsidRDefault="00880AFC" w:rsidP="007404D4">
            <w:pPr>
              <w:spacing w:after="0" w:line="240" w:lineRule="auto"/>
              <w:jc w:val="left"/>
              <w:rPr>
                <w:rFonts w:ascii="Corbel" w:eastAsia="Times New Roman" w:hAnsi="Corbel" w:cstheme="minorHAnsi"/>
                <w:sz w:val="20"/>
                <w:lang w:val="en-US"/>
              </w:rPr>
            </w:pPr>
            <w:r>
              <w:rPr>
                <w:rFonts w:ascii="Corbel" w:eastAsia="Times New Roman" w:hAnsi="Corbel" w:cstheme="minorHAnsi"/>
                <w:sz w:val="20"/>
                <w:lang w:val="en-US"/>
              </w:rPr>
              <w:t>Local Enterprise</w:t>
            </w:r>
          </w:p>
          <w:p w14:paraId="2C76FCE9" w14:textId="1EA12DED"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Local Government Division</w:t>
            </w:r>
          </w:p>
        </w:tc>
      </w:tr>
      <w:tr w:rsidR="007404D4" w:rsidRPr="00DF427C" w14:paraId="3625B83E" w14:textId="77777777" w:rsidTr="007404D4">
        <w:trPr>
          <w:trHeight w:val="315"/>
        </w:trPr>
        <w:tc>
          <w:tcPr>
            <w:tcW w:w="1121" w:type="dxa"/>
            <w:shd w:val="clear" w:color="auto" w:fill="auto"/>
            <w:noWrap/>
            <w:hideMark/>
          </w:tcPr>
          <w:p w14:paraId="55EFEEE7"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CGR</w:t>
            </w:r>
          </w:p>
        </w:tc>
        <w:tc>
          <w:tcPr>
            <w:tcW w:w="3278" w:type="dxa"/>
            <w:shd w:val="clear" w:color="auto" w:fill="auto"/>
            <w:noWrap/>
            <w:hideMark/>
          </w:tcPr>
          <w:p w14:paraId="70ACF0C0"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Central Grievance Redress</w:t>
            </w:r>
          </w:p>
        </w:tc>
        <w:tc>
          <w:tcPr>
            <w:tcW w:w="1260" w:type="dxa"/>
          </w:tcPr>
          <w:p w14:paraId="359CF7FA"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LGR</w:t>
            </w:r>
          </w:p>
        </w:tc>
        <w:tc>
          <w:tcPr>
            <w:tcW w:w="3262" w:type="dxa"/>
          </w:tcPr>
          <w:p w14:paraId="61E1FFF8"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Local Grievance Redress</w:t>
            </w:r>
          </w:p>
        </w:tc>
      </w:tr>
      <w:tr w:rsidR="007404D4" w:rsidRPr="00DF427C" w14:paraId="1E8763A8" w14:textId="77777777" w:rsidTr="007404D4">
        <w:trPr>
          <w:trHeight w:val="300"/>
        </w:trPr>
        <w:tc>
          <w:tcPr>
            <w:tcW w:w="1121" w:type="dxa"/>
            <w:shd w:val="clear" w:color="auto" w:fill="auto"/>
            <w:noWrap/>
            <w:hideMark/>
          </w:tcPr>
          <w:p w14:paraId="77380716" w14:textId="77777777" w:rsidR="003602C7" w:rsidRDefault="003602C7" w:rsidP="007404D4">
            <w:pPr>
              <w:spacing w:after="0" w:line="240" w:lineRule="auto"/>
              <w:jc w:val="left"/>
              <w:rPr>
                <w:rFonts w:ascii="Corbel" w:eastAsia="Times New Roman" w:hAnsi="Corbel" w:cstheme="minorHAnsi"/>
                <w:b/>
                <w:bCs/>
                <w:sz w:val="20"/>
                <w:lang w:val="en-US"/>
              </w:rPr>
            </w:pPr>
            <w:r>
              <w:rPr>
                <w:rFonts w:ascii="Corbel" w:eastAsia="Times New Roman" w:hAnsi="Corbel" w:cstheme="minorHAnsi"/>
                <w:b/>
                <w:bCs/>
                <w:sz w:val="20"/>
                <w:lang w:val="en-US"/>
              </w:rPr>
              <w:t>DBO</w:t>
            </w:r>
          </w:p>
          <w:p w14:paraId="6019F29F" w14:textId="296733B9" w:rsidR="007404D4" w:rsidRPr="00DF427C" w:rsidRDefault="007404D4" w:rsidP="007404D4">
            <w:pPr>
              <w:spacing w:after="0" w:line="240" w:lineRule="auto"/>
              <w:jc w:val="left"/>
              <w:rPr>
                <w:rFonts w:ascii="Corbel" w:eastAsia="Times New Roman" w:hAnsi="Corbel" w:cstheme="minorHAnsi"/>
                <w:b/>
                <w:bCs/>
                <w:sz w:val="20"/>
                <w:lang w:val="en-US"/>
              </w:rPr>
            </w:pPr>
            <w:r w:rsidRPr="00DF427C">
              <w:rPr>
                <w:rFonts w:ascii="Corbel" w:eastAsia="Times New Roman" w:hAnsi="Corbel" w:cstheme="minorHAnsi"/>
                <w:b/>
                <w:bCs/>
                <w:sz w:val="20"/>
                <w:lang w:val="en-US"/>
              </w:rPr>
              <w:t>DMD</w:t>
            </w:r>
          </w:p>
        </w:tc>
        <w:tc>
          <w:tcPr>
            <w:tcW w:w="3278" w:type="dxa"/>
            <w:shd w:val="clear" w:color="auto" w:fill="auto"/>
            <w:noWrap/>
            <w:hideMark/>
          </w:tcPr>
          <w:p w14:paraId="69C1D815" w14:textId="17B4FF02" w:rsidR="003602C7" w:rsidRDefault="003602C7" w:rsidP="007404D4">
            <w:pPr>
              <w:spacing w:after="0" w:line="240" w:lineRule="auto"/>
              <w:jc w:val="left"/>
              <w:rPr>
                <w:rFonts w:ascii="Corbel" w:eastAsia="Times New Roman" w:hAnsi="Corbel" w:cstheme="minorHAnsi"/>
                <w:sz w:val="20"/>
                <w:lang w:val="en-US"/>
              </w:rPr>
            </w:pPr>
            <w:r>
              <w:rPr>
                <w:rFonts w:ascii="Corbel" w:eastAsia="Times New Roman" w:hAnsi="Corbel" w:cstheme="minorHAnsi"/>
                <w:sz w:val="20"/>
                <w:lang w:val="en-US"/>
              </w:rPr>
              <w:t>Design, Build, Operate</w:t>
            </w:r>
          </w:p>
          <w:p w14:paraId="5E7D9E45" w14:textId="128A96A4"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Deputy Managing Director</w:t>
            </w:r>
          </w:p>
        </w:tc>
        <w:tc>
          <w:tcPr>
            <w:tcW w:w="1260" w:type="dxa"/>
          </w:tcPr>
          <w:p w14:paraId="142D951C"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MFI</w:t>
            </w:r>
          </w:p>
        </w:tc>
        <w:tc>
          <w:tcPr>
            <w:tcW w:w="3262" w:type="dxa"/>
          </w:tcPr>
          <w:p w14:paraId="33BE170F"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Micro Finance Institution</w:t>
            </w:r>
          </w:p>
        </w:tc>
      </w:tr>
      <w:tr w:rsidR="007404D4" w:rsidRPr="00DF427C" w14:paraId="25C6F049" w14:textId="77777777" w:rsidTr="007404D4">
        <w:trPr>
          <w:trHeight w:val="300"/>
        </w:trPr>
        <w:tc>
          <w:tcPr>
            <w:tcW w:w="1121" w:type="dxa"/>
            <w:shd w:val="clear" w:color="auto" w:fill="auto"/>
            <w:noWrap/>
            <w:hideMark/>
          </w:tcPr>
          <w:p w14:paraId="4B06E944"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 xml:space="preserve">DoE </w:t>
            </w:r>
          </w:p>
        </w:tc>
        <w:tc>
          <w:tcPr>
            <w:tcW w:w="3278" w:type="dxa"/>
            <w:shd w:val="clear" w:color="auto" w:fill="auto"/>
            <w:noWrap/>
            <w:hideMark/>
          </w:tcPr>
          <w:p w14:paraId="632FA93F"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Department of Environment</w:t>
            </w:r>
          </w:p>
        </w:tc>
        <w:tc>
          <w:tcPr>
            <w:tcW w:w="1260" w:type="dxa"/>
          </w:tcPr>
          <w:p w14:paraId="367CC408"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NOC</w:t>
            </w:r>
          </w:p>
        </w:tc>
        <w:tc>
          <w:tcPr>
            <w:tcW w:w="3262" w:type="dxa"/>
          </w:tcPr>
          <w:p w14:paraId="6B794131"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 xml:space="preserve">No Objection Certificate </w:t>
            </w:r>
          </w:p>
        </w:tc>
      </w:tr>
      <w:tr w:rsidR="007404D4" w:rsidRPr="00DF427C" w14:paraId="68FD0BD3" w14:textId="77777777" w:rsidTr="007404D4">
        <w:trPr>
          <w:trHeight w:val="300"/>
        </w:trPr>
        <w:tc>
          <w:tcPr>
            <w:tcW w:w="1121" w:type="dxa"/>
            <w:shd w:val="clear" w:color="auto" w:fill="auto"/>
            <w:noWrap/>
            <w:hideMark/>
          </w:tcPr>
          <w:p w14:paraId="5BFCE12E"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DPHE</w:t>
            </w:r>
          </w:p>
        </w:tc>
        <w:tc>
          <w:tcPr>
            <w:tcW w:w="3278" w:type="dxa"/>
            <w:shd w:val="clear" w:color="auto" w:fill="auto"/>
            <w:noWrap/>
            <w:hideMark/>
          </w:tcPr>
          <w:p w14:paraId="0F57988D"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Department of Public Health Engineering</w:t>
            </w:r>
          </w:p>
        </w:tc>
        <w:tc>
          <w:tcPr>
            <w:tcW w:w="1260" w:type="dxa"/>
          </w:tcPr>
          <w:p w14:paraId="2E840FD9"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bCs/>
                <w:sz w:val="20"/>
                <w:lang w:val="en-US"/>
              </w:rPr>
              <w:t xml:space="preserve">O&amp;M </w:t>
            </w:r>
          </w:p>
        </w:tc>
        <w:tc>
          <w:tcPr>
            <w:tcW w:w="3262" w:type="dxa"/>
          </w:tcPr>
          <w:p w14:paraId="1B60BB45"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Operation and Maintenance</w:t>
            </w:r>
          </w:p>
        </w:tc>
      </w:tr>
      <w:tr w:rsidR="007404D4" w:rsidRPr="00DF427C" w14:paraId="3FC2D3DC" w14:textId="77777777" w:rsidTr="007404D4">
        <w:trPr>
          <w:trHeight w:val="300"/>
        </w:trPr>
        <w:tc>
          <w:tcPr>
            <w:tcW w:w="1121" w:type="dxa"/>
            <w:shd w:val="clear" w:color="auto" w:fill="auto"/>
            <w:noWrap/>
            <w:hideMark/>
          </w:tcPr>
          <w:p w14:paraId="4EBB7B9D"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bCs/>
                <w:sz w:val="20"/>
                <w:lang w:val="en-US"/>
              </w:rPr>
              <w:t>DPO</w:t>
            </w:r>
          </w:p>
        </w:tc>
        <w:tc>
          <w:tcPr>
            <w:tcW w:w="3278" w:type="dxa"/>
            <w:shd w:val="clear" w:color="auto" w:fill="auto"/>
            <w:noWrap/>
            <w:hideMark/>
          </w:tcPr>
          <w:p w14:paraId="09820756"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Development Policy Operation</w:t>
            </w:r>
          </w:p>
        </w:tc>
        <w:tc>
          <w:tcPr>
            <w:tcW w:w="1260" w:type="dxa"/>
          </w:tcPr>
          <w:p w14:paraId="5C6024CA"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OHS</w:t>
            </w:r>
          </w:p>
        </w:tc>
        <w:tc>
          <w:tcPr>
            <w:tcW w:w="3262" w:type="dxa"/>
          </w:tcPr>
          <w:p w14:paraId="6F703C36"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Occupational Health and Safety</w:t>
            </w:r>
          </w:p>
        </w:tc>
      </w:tr>
      <w:tr w:rsidR="007404D4" w:rsidRPr="00DF427C" w14:paraId="7EFF1A15" w14:textId="77777777" w:rsidTr="007404D4">
        <w:trPr>
          <w:trHeight w:val="300"/>
        </w:trPr>
        <w:tc>
          <w:tcPr>
            <w:tcW w:w="1121" w:type="dxa"/>
            <w:shd w:val="clear" w:color="auto" w:fill="auto"/>
            <w:noWrap/>
            <w:hideMark/>
          </w:tcPr>
          <w:p w14:paraId="30467CA9"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ECA</w:t>
            </w:r>
          </w:p>
        </w:tc>
        <w:tc>
          <w:tcPr>
            <w:tcW w:w="3278" w:type="dxa"/>
            <w:shd w:val="clear" w:color="auto" w:fill="auto"/>
            <w:noWrap/>
            <w:hideMark/>
          </w:tcPr>
          <w:p w14:paraId="1B291BCA"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 xml:space="preserve">Environmental Conservation Act </w:t>
            </w:r>
          </w:p>
        </w:tc>
        <w:tc>
          <w:tcPr>
            <w:tcW w:w="1260" w:type="dxa"/>
          </w:tcPr>
          <w:p w14:paraId="131BD74C"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noProof/>
                <w:sz w:val="20"/>
                <w:lang w:val="en-US"/>
              </w:rPr>
              <w:t>PDO</w:t>
            </w:r>
          </w:p>
        </w:tc>
        <w:tc>
          <w:tcPr>
            <w:tcW w:w="3262" w:type="dxa"/>
          </w:tcPr>
          <w:p w14:paraId="2E1F39F4"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Project Development Objective</w:t>
            </w:r>
          </w:p>
        </w:tc>
      </w:tr>
      <w:tr w:rsidR="007404D4" w:rsidRPr="00DF427C" w14:paraId="151A3D05" w14:textId="77777777" w:rsidTr="007404D4">
        <w:trPr>
          <w:trHeight w:val="300"/>
        </w:trPr>
        <w:tc>
          <w:tcPr>
            <w:tcW w:w="1121" w:type="dxa"/>
            <w:shd w:val="clear" w:color="auto" w:fill="auto"/>
            <w:noWrap/>
            <w:hideMark/>
          </w:tcPr>
          <w:p w14:paraId="1B988CAB"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ECR</w:t>
            </w:r>
          </w:p>
        </w:tc>
        <w:tc>
          <w:tcPr>
            <w:tcW w:w="3278" w:type="dxa"/>
            <w:shd w:val="clear" w:color="auto" w:fill="auto"/>
            <w:noWrap/>
            <w:hideMark/>
          </w:tcPr>
          <w:p w14:paraId="46594B78"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Environment Conservation Rules</w:t>
            </w:r>
          </w:p>
        </w:tc>
        <w:tc>
          <w:tcPr>
            <w:tcW w:w="1260" w:type="dxa"/>
          </w:tcPr>
          <w:p w14:paraId="6AB12224"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PIM</w:t>
            </w:r>
          </w:p>
        </w:tc>
        <w:tc>
          <w:tcPr>
            <w:tcW w:w="3262" w:type="dxa"/>
          </w:tcPr>
          <w:p w14:paraId="2877C055"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Public Investment Management</w:t>
            </w:r>
          </w:p>
        </w:tc>
      </w:tr>
      <w:tr w:rsidR="007404D4" w:rsidRPr="00DF427C" w14:paraId="6679B871" w14:textId="77777777" w:rsidTr="007404D4">
        <w:trPr>
          <w:trHeight w:val="315"/>
        </w:trPr>
        <w:tc>
          <w:tcPr>
            <w:tcW w:w="1121" w:type="dxa"/>
            <w:shd w:val="clear" w:color="auto" w:fill="auto"/>
            <w:noWrap/>
            <w:hideMark/>
          </w:tcPr>
          <w:p w14:paraId="2AA3AEE0"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EHS</w:t>
            </w:r>
          </w:p>
        </w:tc>
        <w:tc>
          <w:tcPr>
            <w:tcW w:w="3278" w:type="dxa"/>
            <w:shd w:val="clear" w:color="auto" w:fill="auto"/>
            <w:noWrap/>
            <w:hideMark/>
          </w:tcPr>
          <w:p w14:paraId="64789AD8"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 xml:space="preserve">Environment Health Safety </w:t>
            </w:r>
          </w:p>
        </w:tc>
        <w:tc>
          <w:tcPr>
            <w:tcW w:w="1260" w:type="dxa"/>
          </w:tcPr>
          <w:p w14:paraId="01D937A6"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PKSF</w:t>
            </w:r>
          </w:p>
        </w:tc>
        <w:tc>
          <w:tcPr>
            <w:tcW w:w="3262" w:type="dxa"/>
          </w:tcPr>
          <w:p w14:paraId="0538935B"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 xml:space="preserve">Palli Karma-Sahayak Foundation </w:t>
            </w:r>
          </w:p>
        </w:tc>
      </w:tr>
      <w:tr w:rsidR="007404D4" w:rsidRPr="00DF427C" w14:paraId="2509B05B" w14:textId="77777777" w:rsidTr="007404D4">
        <w:trPr>
          <w:trHeight w:val="300"/>
        </w:trPr>
        <w:tc>
          <w:tcPr>
            <w:tcW w:w="1121" w:type="dxa"/>
            <w:shd w:val="clear" w:color="auto" w:fill="auto"/>
            <w:noWrap/>
            <w:hideMark/>
          </w:tcPr>
          <w:p w14:paraId="66A5A23A"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EHSGs</w:t>
            </w:r>
          </w:p>
        </w:tc>
        <w:tc>
          <w:tcPr>
            <w:tcW w:w="3278" w:type="dxa"/>
            <w:shd w:val="clear" w:color="auto" w:fill="auto"/>
            <w:noWrap/>
            <w:hideMark/>
          </w:tcPr>
          <w:p w14:paraId="7B4D7E28"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Environmental, Health, and Safety Guidelines</w:t>
            </w:r>
          </w:p>
        </w:tc>
        <w:tc>
          <w:tcPr>
            <w:tcW w:w="1260" w:type="dxa"/>
          </w:tcPr>
          <w:p w14:paraId="66EDC4BB"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PMU</w:t>
            </w:r>
          </w:p>
        </w:tc>
        <w:tc>
          <w:tcPr>
            <w:tcW w:w="3262" w:type="dxa"/>
          </w:tcPr>
          <w:p w14:paraId="4AA1320B"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Project Management Unit</w:t>
            </w:r>
          </w:p>
        </w:tc>
      </w:tr>
      <w:tr w:rsidR="007404D4" w:rsidRPr="00DF427C" w14:paraId="203EF4DB" w14:textId="77777777" w:rsidTr="007404D4">
        <w:trPr>
          <w:trHeight w:val="300"/>
        </w:trPr>
        <w:tc>
          <w:tcPr>
            <w:tcW w:w="1121" w:type="dxa"/>
            <w:shd w:val="clear" w:color="auto" w:fill="auto"/>
            <w:noWrap/>
            <w:hideMark/>
          </w:tcPr>
          <w:p w14:paraId="7FBF5D29"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 xml:space="preserve">EIA </w:t>
            </w:r>
          </w:p>
        </w:tc>
        <w:tc>
          <w:tcPr>
            <w:tcW w:w="3278" w:type="dxa"/>
            <w:shd w:val="clear" w:color="auto" w:fill="auto"/>
            <w:noWrap/>
            <w:hideMark/>
          </w:tcPr>
          <w:p w14:paraId="6B65E062"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Environmental Impact Assessment</w:t>
            </w:r>
          </w:p>
        </w:tc>
        <w:tc>
          <w:tcPr>
            <w:tcW w:w="1260" w:type="dxa"/>
          </w:tcPr>
          <w:p w14:paraId="3E5DFE6C"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PO</w:t>
            </w:r>
          </w:p>
        </w:tc>
        <w:tc>
          <w:tcPr>
            <w:tcW w:w="3262" w:type="dxa"/>
          </w:tcPr>
          <w:p w14:paraId="36F64196"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Partner Organization</w:t>
            </w:r>
          </w:p>
        </w:tc>
      </w:tr>
      <w:tr w:rsidR="007404D4" w:rsidRPr="00DF427C" w14:paraId="5868154C" w14:textId="77777777" w:rsidTr="007404D4">
        <w:trPr>
          <w:trHeight w:val="300"/>
        </w:trPr>
        <w:tc>
          <w:tcPr>
            <w:tcW w:w="1121" w:type="dxa"/>
            <w:shd w:val="clear" w:color="auto" w:fill="auto"/>
            <w:noWrap/>
            <w:hideMark/>
          </w:tcPr>
          <w:p w14:paraId="001D0BC9" w14:textId="77777777" w:rsidR="00442A89" w:rsidRDefault="00442A89" w:rsidP="007404D4">
            <w:pPr>
              <w:spacing w:after="0" w:line="240" w:lineRule="auto"/>
              <w:jc w:val="left"/>
              <w:rPr>
                <w:rFonts w:ascii="Corbel" w:eastAsia="Times New Roman" w:hAnsi="Corbel" w:cstheme="minorHAnsi"/>
                <w:b/>
                <w:sz w:val="20"/>
                <w:lang w:val="en-US"/>
              </w:rPr>
            </w:pPr>
            <w:r>
              <w:rPr>
                <w:rFonts w:ascii="Corbel" w:eastAsia="Times New Roman" w:hAnsi="Corbel" w:cstheme="minorHAnsi"/>
                <w:b/>
                <w:sz w:val="20"/>
                <w:lang w:val="en-US"/>
              </w:rPr>
              <w:t>ES</w:t>
            </w:r>
          </w:p>
          <w:p w14:paraId="2A443579" w14:textId="5D256EEB"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ESCP</w:t>
            </w:r>
          </w:p>
        </w:tc>
        <w:tc>
          <w:tcPr>
            <w:tcW w:w="3278" w:type="dxa"/>
            <w:shd w:val="clear" w:color="auto" w:fill="auto"/>
            <w:noWrap/>
            <w:hideMark/>
          </w:tcPr>
          <w:p w14:paraId="6DDB04D3" w14:textId="77777777" w:rsidR="00442A89" w:rsidRDefault="00442A89" w:rsidP="007404D4">
            <w:pPr>
              <w:spacing w:after="0" w:line="240" w:lineRule="auto"/>
              <w:jc w:val="left"/>
              <w:rPr>
                <w:rFonts w:ascii="Corbel" w:eastAsia="Times New Roman" w:hAnsi="Corbel" w:cstheme="minorHAnsi"/>
                <w:sz w:val="20"/>
                <w:lang w:val="en-US"/>
              </w:rPr>
            </w:pPr>
            <w:r>
              <w:rPr>
                <w:rFonts w:ascii="Corbel" w:eastAsia="Times New Roman" w:hAnsi="Corbel" w:cstheme="minorHAnsi"/>
                <w:sz w:val="20"/>
                <w:lang w:val="en-US"/>
              </w:rPr>
              <w:t>Environmental and Social</w:t>
            </w:r>
          </w:p>
          <w:p w14:paraId="15C43A7A" w14:textId="289B6E16"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Environmental and Social Commitment Plan</w:t>
            </w:r>
          </w:p>
        </w:tc>
        <w:tc>
          <w:tcPr>
            <w:tcW w:w="1260" w:type="dxa"/>
          </w:tcPr>
          <w:p w14:paraId="240413CB"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PPE</w:t>
            </w:r>
          </w:p>
        </w:tc>
        <w:tc>
          <w:tcPr>
            <w:tcW w:w="3262" w:type="dxa"/>
          </w:tcPr>
          <w:p w14:paraId="4B78126F"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Personal Protective Equipment</w:t>
            </w:r>
          </w:p>
        </w:tc>
      </w:tr>
      <w:tr w:rsidR="007404D4" w:rsidRPr="00DF427C" w14:paraId="15730CCF" w14:textId="77777777" w:rsidTr="007404D4">
        <w:trPr>
          <w:trHeight w:val="300"/>
        </w:trPr>
        <w:tc>
          <w:tcPr>
            <w:tcW w:w="1121" w:type="dxa"/>
            <w:shd w:val="clear" w:color="auto" w:fill="auto"/>
            <w:noWrap/>
            <w:hideMark/>
          </w:tcPr>
          <w:p w14:paraId="2C05F0CF"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ESF</w:t>
            </w:r>
          </w:p>
        </w:tc>
        <w:tc>
          <w:tcPr>
            <w:tcW w:w="3278" w:type="dxa"/>
            <w:shd w:val="clear" w:color="auto" w:fill="auto"/>
            <w:noWrap/>
            <w:hideMark/>
          </w:tcPr>
          <w:p w14:paraId="7AF3F3C3"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Environmental and Social Framework</w:t>
            </w:r>
          </w:p>
        </w:tc>
        <w:tc>
          <w:tcPr>
            <w:tcW w:w="1260" w:type="dxa"/>
          </w:tcPr>
          <w:p w14:paraId="7BDB7360"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SCP</w:t>
            </w:r>
          </w:p>
        </w:tc>
        <w:tc>
          <w:tcPr>
            <w:tcW w:w="3262" w:type="dxa"/>
          </w:tcPr>
          <w:p w14:paraId="2CE62DAD"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 xml:space="preserve">Social Commitment Plan </w:t>
            </w:r>
          </w:p>
        </w:tc>
      </w:tr>
      <w:tr w:rsidR="007404D4" w:rsidRPr="00DF427C" w14:paraId="27721869" w14:textId="77777777" w:rsidTr="007404D4">
        <w:trPr>
          <w:trHeight w:val="300"/>
        </w:trPr>
        <w:tc>
          <w:tcPr>
            <w:tcW w:w="1121" w:type="dxa"/>
            <w:shd w:val="clear" w:color="auto" w:fill="auto"/>
            <w:noWrap/>
            <w:hideMark/>
          </w:tcPr>
          <w:p w14:paraId="79BF1532"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ESMF</w:t>
            </w:r>
          </w:p>
        </w:tc>
        <w:tc>
          <w:tcPr>
            <w:tcW w:w="3278" w:type="dxa"/>
            <w:shd w:val="clear" w:color="auto" w:fill="auto"/>
            <w:noWrap/>
            <w:hideMark/>
          </w:tcPr>
          <w:p w14:paraId="329D219E"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Environmental and Social Management Framework</w:t>
            </w:r>
          </w:p>
        </w:tc>
        <w:tc>
          <w:tcPr>
            <w:tcW w:w="1260" w:type="dxa"/>
          </w:tcPr>
          <w:p w14:paraId="511F6704"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SDC</w:t>
            </w:r>
          </w:p>
        </w:tc>
        <w:tc>
          <w:tcPr>
            <w:tcW w:w="3262" w:type="dxa"/>
          </w:tcPr>
          <w:p w14:paraId="3CBFDC45"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Swedish Development Corporation</w:t>
            </w:r>
          </w:p>
        </w:tc>
      </w:tr>
      <w:tr w:rsidR="007404D4" w:rsidRPr="00DF427C" w14:paraId="44F36966" w14:textId="77777777" w:rsidTr="007404D4">
        <w:trPr>
          <w:trHeight w:val="300"/>
        </w:trPr>
        <w:tc>
          <w:tcPr>
            <w:tcW w:w="1121" w:type="dxa"/>
            <w:shd w:val="clear" w:color="auto" w:fill="auto"/>
            <w:noWrap/>
            <w:hideMark/>
          </w:tcPr>
          <w:p w14:paraId="5F1F49B6"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ESMP</w:t>
            </w:r>
          </w:p>
        </w:tc>
        <w:tc>
          <w:tcPr>
            <w:tcW w:w="3278" w:type="dxa"/>
            <w:shd w:val="clear" w:color="auto" w:fill="auto"/>
            <w:noWrap/>
            <w:hideMark/>
          </w:tcPr>
          <w:p w14:paraId="4E5BB597"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 xml:space="preserve">Environmental and Social Management Plan </w:t>
            </w:r>
          </w:p>
        </w:tc>
        <w:tc>
          <w:tcPr>
            <w:tcW w:w="1260" w:type="dxa"/>
          </w:tcPr>
          <w:p w14:paraId="2F523FF7"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SDG</w:t>
            </w:r>
          </w:p>
        </w:tc>
        <w:tc>
          <w:tcPr>
            <w:tcW w:w="3262" w:type="dxa"/>
          </w:tcPr>
          <w:p w14:paraId="016CC5F8"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Sustainable Development Goal</w:t>
            </w:r>
          </w:p>
        </w:tc>
      </w:tr>
      <w:tr w:rsidR="007404D4" w:rsidRPr="00DF427C" w14:paraId="263470B9" w14:textId="77777777" w:rsidTr="007404D4">
        <w:trPr>
          <w:trHeight w:val="315"/>
        </w:trPr>
        <w:tc>
          <w:tcPr>
            <w:tcW w:w="1121" w:type="dxa"/>
            <w:shd w:val="clear" w:color="auto" w:fill="auto"/>
            <w:noWrap/>
            <w:hideMark/>
          </w:tcPr>
          <w:p w14:paraId="491F51A3"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ESS</w:t>
            </w:r>
          </w:p>
        </w:tc>
        <w:tc>
          <w:tcPr>
            <w:tcW w:w="3278" w:type="dxa"/>
            <w:shd w:val="clear" w:color="auto" w:fill="auto"/>
            <w:noWrap/>
            <w:hideMark/>
          </w:tcPr>
          <w:p w14:paraId="518BA884"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Environmental and Social Standards</w:t>
            </w:r>
          </w:p>
        </w:tc>
        <w:tc>
          <w:tcPr>
            <w:tcW w:w="1260" w:type="dxa"/>
          </w:tcPr>
          <w:p w14:paraId="75CCA2AC"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SEA</w:t>
            </w:r>
          </w:p>
        </w:tc>
        <w:tc>
          <w:tcPr>
            <w:tcW w:w="3262" w:type="dxa"/>
          </w:tcPr>
          <w:p w14:paraId="46898EB4"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Strategic Environmental Assessment</w:t>
            </w:r>
          </w:p>
        </w:tc>
      </w:tr>
      <w:tr w:rsidR="007404D4" w:rsidRPr="00DF427C" w14:paraId="0234D746" w14:textId="77777777" w:rsidTr="007404D4">
        <w:trPr>
          <w:trHeight w:val="300"/>
        </w:trPr>
        <w:tc>
          <w:tcPr>
            <w:tcW w:w="1121" w:type="dxa"/>
            <w:shd w:val="clear" w:color="auto" w:fill="auto"/>
            <w:noWrap/>
            <w:hideMark/>
          </w:tcPr>
          <w:p w14:paraId="44D5412C"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FIs</w:t>
            </w:r>
          </w:p>
        </w:tc>
        <w:tc>
          <w:tcPr>
            <w:tcW w:w="3278" w:type="dxa"/>
            <w:shd w:val="clear" w:color="auto" w:fill="auto"/>
            <w:noWrap/>
            <w:hideMark/>
          </w:tcPr>
          <w:p w14:paraId="44321844"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 xml:space="preserve">Financial Intermediaries </w:t>
            </w:r>
          </w:p>
        </w:tc>
        <w:tc>
          <w:tcPr>
            <w:tcW w:w="1260" w:type="dxa"/>
          </w:tcPr>
          <w:p w14:paraId="50D9B607"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SEP</w:t>
            </w:r>
          </w:p>
        </w:tc>
        <w:tc>
          <w:tcPr>
            <w:tcW w:w="3262" w:type="dxa"/>
          </w:tcPr>
          <w:p w14:paraId="4B2915C4"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Stakeholder Engagement Plan</w:t>
            </w:r>
          </w:p>
        </w:tc>
      </w:tr>
      <w:tr w:rsidR="007404D4" w:rsidRPr="00DF427C" w14:paraId="7E8D3628" w14:textId="77777777" w:rsidTr="007404D4">
        <w:trPr>
          <w:trHeight w:val="315"/>
        </w:trPr>
        <w:tc>
          <w:tcPr>
            <w:tcW w:w="1121" w:type="dxa"/>
            <w:shd w:val="clear" w:color="auto" w:fill="auto"/>
            <w:noWrap/>
            <w:hideMark/>
          </w:tcPr>
          <w:p w14:paraId="40334E74"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GHG</w:t>
            </w:r>
          </w:p>
        </w:tc>
        <w:tc>
          <w:tcPr>
            <w:tcW w:w="3278" w:type="dxa"/>
            <w:shd w:val="clear" w:color="auto" w:fill="auto"/>
            <w:noWrap/>
            <w:hideMark/>
          </w:tcPr>
          <w:p w14:paraId="0B559090"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Green House Gas</w:t>
            </w:r>
          </w:p>
        </w:tc>
        <w:tc>
          <w:tcPr>
            <w:tcW w:w="1260" w:type="dxa"/>
          </w:tcPr>
          <w:p w14:paraId="6AF488F8" w14:textId="77777777" w:rsidR="003602C7" w:rsidRDefault="003602C7" w:rsidP="007404D4">
            <w:pPr>
              <w:spacing w:after="0" w:line="240" w:lineRule="auto"/>
              <w:jc w:val="left"/>
              <w:rPr>
                <w:rFonts w:ascii="Corbel" w:eastAsia="Times New Roman" w:hAnsi="Corbel" w:cstheme="minorHAnsi"/>
                <w:b/>
                <w:sz w:val="20"/>
                <w:lang w:val="en-US"/>
              </w:rPr>
            </w:pPr>
            <w:r>
              <w:rPr>
                <w:rFonts w:ascii="Corbel" w:eastAsia="Times New Roman" w:hAnsi="Corbel" w:cstheme="minorHAnsi"/>
                <w:b/>
                <w:sz w:val="20"/>
                <w:lang w:val="en-US"/>
              </w:rPr>
              <w:t>TA</w:t>
            </w:r>
          </w:p>
          <w:p w14:paraId="6C979550" w14:textId="2BA16D8D"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TPP</w:t>
            </w:r>
          </w:p>
        </w:tc>
        <w:tc>
          <w:tcPr>
            <w:tcW w:w="3262" w:type="dxa"/>
          </w:tcPr>
          <w:p w14:paraId="164CFE6D" w14:textId="77777777" w:rsidR="003602C7" w:rsidRDefault="003602C7" w:rsidP="007404D4">
            <w:pPr>
              <w:spacing w:after="0" w:line="240" w:lineRule="auto"/>
              <w:jc w:val="left"/>
              <w:rPr>
                <w:rFonts w:ascii="Corbel" w:eastAsia="Times New Roman" w:hAnsi="Corbel" w:cstheme="minorHAnsi"/>
                <w:sz w:val="20"/>
                <w:lang w:val="en-US"/>
              </w:rPr>
            </w:pPr>
            <w:r>
              <w:rPr>
                <w:rFonts w:ascii="Corbel" w:eastAsia="Times New Roman" w:hAnsi="Corbel" w:cstheme="minorHAnsi"/>
                <w:sz w:val="20"/>
                <w:lang w:val="en-US"/>
              </w:rPr>
              <w:t>Technical Assistance</w:t>
            </w:r>
          </w:p>
          <w:p w14:paraId="0E481653" w14:textId="54AD456B"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 xml:space="preserve">Tribal Peoples Plan </w:t>
            </w:r>
          </w:p>
        </w:tc>
      </w:tr>
      <w:tr w:rsidR="007404D4" w:rsidRPr="00DF427C" w14:paraId="6497EF6B" w14:textId="77777777" w:rsidTr="007404D4">
        <w:trPr>
          <w:trHeight w:val="300"/>
        </w:trPr>
        <w:tc>
          <w:tcPr>
            <w:tcW w:w="1121" w:type="dxa"/>
            <w:shd w:val="clear" w:color="auto" w:fill="auto"/>
            <w:noWrap/>
            <w:hideMark/>
          </w:tcPr>
          <w:p w14:paraId="0A638BBA"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GRC</w:t>
            </w:r>
          </w:p>
        </w:tc>
        <w:tc>
          <w:tcPr>
            <w:tcW w:w="3278" w:type="dxa"/>
            <w:shd w:val="clear" w:color="auto" w:fill="auto"/>
            <w:noWrap/>
            <w:hideMark/>
          </w:tcPr>
          <w:p w14:paraId="27F42754"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 xml:space="preserve">Grievance Redress Committee </w:t>
            </w:r>
          </w:p>
        </w:tc>
        <w:tc>
          <w:tcPr>
            <w:tcW w:w="1260" w:type="dxa"/>
          </w:tcPr>
          <w:p w14:paraId="5C95834D"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bCs/>
                <w:sz w:val="20"/>
                <w:lang w:val="en-US"/>
              </w:rPr>
              <w:t xml:space="preserve">UP </w:t>
            </w:r>
          </w:p>
        </w:tc>
        <w:tc>
          <w:tcPr>
            <w:tcW w:w="3262" w:type="dxa"/>
          </w:tcPr>
          <w:p w14:paraId="6EDB0D3E"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bCs/>
                <w:sz w:val="20"/>
                <w:lang w:val="en-US"/>
              </w:rPr>
              <w:t xml:space="preserve">Union Parishad </w:t>
            </w:r>
          </w:p>
        </w:tc>
      </w:tr>
      <w:tr w:rsidR="007404D4" w:rsidRPr="00DF427C" w14:paraId="3EFF2C8E" w14:textId="77777777" w:rsidTr="007404D4">
        <w:trPr>
          <w:trHeight w:val="315"/>
        </w:trPr>
        <w:tc>
          <w:tcPr>
            <w:tcW w:w="1121" w:type="dxa"/>
            <w:shd w:val="clear" w:color="auto" w:fill="auto"/>
            <w:noWrap/>
          </w:tcPr>
          <w:p w14:paraId="33C8CB4A"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GoB</w:t>
            </w:r>
          </w:p>
        </w:tc>
        <w:tc>
          <w:tcPr>
            <w:tcW w:w="3278" w:type="dxa"/>
            <w:shd w:val="clear" w:color="auto" w:fill="auto"/>
            <w:noWrap/>
          </w:tcPr>
          <w:p w14:paraId="392BB38B"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Government of Bangladesh</w:t>
            </w:r>
          </w:p>
        </w:tc>
        <w:tc>
          <w:tcPr>
            <w:tcW w:w="1260" w:type="dxa"/>
          </w:tcPr>
          <w:p w14:paraId="5C93B748"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WASH</w:t>
            </w:r>
          </w:p>
        </w:tc>
        <w:tc>
          <w:tcPr>
            <w:tcW w:w="3262" w:type="dxa"/>
          </w:tcPr>
          <w:p w14:paraId="29EB328E"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Water, Sanitation and Hygiene</w:t>
            </w:r>
          </w:p>
        </w:tc>
      </w:tr>
      <w:tr w:rsidR="007404D4" w:rsidRPr="00DF427C" w14:paraId="179B278A" w14:textId="77777777" w:rsidTr="007404D4">
        <w:trPr>
          <w:trHeight w:val="315"/>
        </w:trPr>
        <w:tc>
          <w:tcPr>
            <w:tcW w:w="1121" w:type="dxa"/>
            <w:shd w:val="clear" w:color="auto" w:fill="auto"/>
            <w:noWrap/>
          </w:tcPr>
          <w:p w14:paraId="5E5D1B8D"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GR</w:t>
            </w:r>
          </w:p>
        </w:tc>
        <w:tc>
          <w:tcPr>
            <w:tcW w:w="3278" w:type="dxa"/>
            <w:shd w:val="clear" w:color="auto" w:fill="auto"/>
            <w:noWrap/>
          </w:tcPr>
          <w:p w14:paraId="34F6D381"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Grievance Register</w:t>
            </w:r>
          </w:p>
        </w:tc>
        <w:tc>
          <w:tcPr>
            <w:tcW w:w="1260" w:type="dxa"/>
          </w:tcPr>
          <w:p w14:paraId="7C1CC930" w14:textId="77777777" w:rsidR="007404D4" w:rsidRPr="00DF427C" w:rsidRDefault="007404D4" w:rsidP="007404D4">
            <w:pPr>
              <w:spacing w:after="0" w:line="240" w:lineRule="auto"/>
              <w:jc w:val="left"/>
              <w:rPr>
                <w:rFonts w:ascii="Corbel" w:eastAsia="Times New Roman" w:hAnsi="Corbel" w:cstheme="minorHAnsi"/>
                <w:b/>
                <w:sz w:val="20"/>
                <w:lang w:val="en-US"/>
              </w:rPr>
            </w:pPr>
            <w:r w:rsidRPr="00DF427C">
              <w:rPr>
                <w:rFonts w:ascii="Corbel" w:eastAsia="Times New Roman" w:hAnsi="Corbel" w:cstheme="minorHAnsi"/>
                <w:b/>
                <w:sz w:val="20"/>
                <w:lang w:val="en-US"/>
              </w:rPr>
              <w:t>WB</w:t>
            </w:r>
          </w:p>
        </w:tc>
        <w:tc>
          <w:tcPr>
            <w:tcW w:w="3262" w:type="dxa"/>
          </w:tcPr>
          <w:p w14:paraId="775F21A8" w14:textId="77777777" w:rsidR="007404D4" w:rsidRPr="00DF427C" w:rsidRDefault="007404D4" w:rsidP="007404D4">
            <w:pPr>
              <w:spacing w:after="0" w:line="240" w:lineRule="auto"/>
              <w:jc w:val="left"/>
              <w:rPr>
                <w:rFonts w:ascii="Corbel" w:eastAsia="Times New Roman" w:hAnsi="Corbel" w:cstheme="minorHAnsi"/>
                <w:sz w:val="20"/>
                <w:lang w:val="en-US"/>
              </w:rPr>
            </w:pPr>
            <w:r w:rsidRPr="00DF427C">
              <w:rPr>
                <w:rFonts w:ascii="Corbel" w:eastAsia="Times New Roman" w:hAnsi="Corbel" w:cstheme="minorHAnsi"/>
                <w:sz w:val="20"/>
                <w:lang w:val="en-US"/>
              </w:rPr>
              <w:t>World Bank</w:t>
            </w:r>
          </w:p>
        </w:tc>
      </w:tr>
    </w:tbl>
    <w:p w14:paraId="36489633" w14:textId="77777777" w:rsidR="005B1FF8" w:rsidRPr="00DF427C" w:rsidRDefault="005B1FF8">
      <w:pPr>
        <w:spacing w:after="160" w:line="259" w:lineRule="auto"/>
        <w:jc w:val="left"/>
        <w:rPr>
          <w:rFonts w:cstheme="minorHAnsi"/>
          <w:b/>
          <w:sz w:val="28"/>
          <w:szCs w:val="28"/>
        </w:rPr>
      </w:pPr>
    </w:p>
    <w:p w14:paraId="19B6FDCB" w14:textId="77777777" w:rsidR="005B1FF8" w:rsidRPr="00DF427C" w:rsidRDefault="005B1FF8">
      <w:pPr>
        <w:spacing w:after="160" w:line="259" w:lineRule="auto"/>
        <w:jc w:val="left"/>
        <w:rPr>
          <w:rFonts w:cstheme="minorHAnsi"/>
          <w:b/>
          <w:sz w:val="28"/>
          <w:szCs w:val="28"/>
        </w:rPr>
      </w:pPr>
      <w:r w:rsidRPr="00DF427C">
        <w:rPr>
          <w:rFonts w:cstheme="minorHAnsi"/>
          <w:b/>
          <w:sz w:val="28"/>
          <w:szCs w:val="28"/>
        </w:rPr>
        <w:br w:type="page"/>
      </w:r>
    </w:p>
    <w:p w14:paraId="1C33115E" w14:textId="77777777" w:rsidR="005B1FF8" w:rsidRPr="00627E13" w:rsidRDefault="00531B8C" w:rsidP="00627E13">
      <w:pPr>
        <w:pStyle w:val="Heading3"/>
        <w:jc w:val="center"/>
        <w:rPr>
          <w:rFonts w:ascii="Corbel" w:hAnsi="Corbel" w:cstheme="minorHAnsi"/>
          <w:b/>
          <w:color w:val="0070C0"/>
          <w:szCs w:val="26"/>
        </w:rPr>
      </w:pPr>
      <w:r w:rsidRPr="00627E13">
        <w:rPr>
          <w:rFonts w:ascii="Corbel" w:hAnsi="Corbel" w:cstheme="minorHAnsi"/>
          <w:b/>
          <w:color w:val="0070C0"/>
          <w:szCs w:val="26"/>
        </w:rPr>
        <w:lastRenderedPageBreak/>
        <w:t>TABLE OF CONTENTS</w:t>
      </w:r>
    </w:p>
    <w:p w14:paraId="6E2DF499" w14:textId="77777777" w:rsidR="00531B8C" w:rsidRPr="00DF427C" w:rsidRDefault="00531B8C" w:rsidP="00531B8C">
      <w:pPr>
        <w:spacing w:after="160" w:line="259" w:lineRule="auto"/>
        <w:jc w:val="center"/>
        <w:rPr>
          <w:rFonts w:eastAsiaTheme="majorEastAsia" w:cstheme="minorHAnsi"/>
          <w:b/>
          <w:color w:val="0070C0"/>
          <w:sz w:val="12"/>
          <w:szCs w:val="28"/>
          <w:lang w:val="en-US" w:bidi="bn-B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
        <w:gridCol w:w="5857"/>
        <w:gridCol w:w="1486"/>
      </w:tblGrid>
      <w:tr w:rsidR="00D7761A" w:rsidRPr="00DF427C" w14:paraId="52967732" w14:textId="77777777" w:rsidTr="00C470A8">
        <w:trPr>
          <w:trHeight w:hRule="exact" w:val="288"/>
          <w:jc w:val="center"/>
        </w:trPr>
        <w:tc>
          <w:tcPr>
            <w:tcW w:w="6879" w:type="dxa"/>
            <w:gridSpan w:val="3"/>
          </w:tcPr>
          <w:p w14:paraId="740D8D49" w14:textId="77777777" w:rsidR="001E51E7" w:rsidRPr="00DF427C" w:rsidRDefault="001E51E7" w:rsidP="001E51E7">
            <w:pPr>
              <w:rPr>
                <w:rFonts w:ascii="Corbel" w:hAnsi="Corbel"/>
                <w:b/>
                <w:sz w:val="20"/>
              </w:rPr>
            </w:pPr>
            <w:r w:rsidRPr="00DF427C">
              <w:rPr>
                <w:rFonts w:ascii="Corbel" w:hAnsi="Corbel"/>
                <w:b/>
                <w:sz w:val="20"/>
              </w:rPr>
              <w:t>EXECUTIVE SUMMARY</w:t>
            </w:r>
          </w:p>
        </w:tc>
        <w:tc>
          <w:tcPr>
            <w:tcW w:w="1486" w:type="dxa"/>
          </w:tcPr>
          <w:p w14:paraId="46F22587" w14:textId="77777777" w:rsidR="001E51E7" w:rsidRPr="00DF427C" w:rsidRDefault="00923F08" w:rsidP="005B1FF8">
            <w:pPr>
              <w:rPr>
                <w:rFonts w:ascii="Corbel" w:hAnsi="Corbel"/>
                <w:sz w:val="20"/>
              </w:rPr>
            </w:pPr>
            <w:r w:rsidRPr="00DF427C">
              <w:rPr>
                <w:rFonts w:ascii="Corbel" w:hAnsi="Corbel"/>
                <w:sz w:val="20"/>
              </w:rPr>
              <w:t>2</w:t>
            </w:r>
          </w:p>
        </w:tc>
      </w:tr>
      <w:tr w:rsidR="00D7761A" w:rsidRPr="00DF427C" w14:paraId="768F0158" w14:textId="77777777" w:rsidTr="00C470A8">
        <w:trPr>
          <w:trHeight w:hRule="exact" w:val="288"/>
          <w:jc w:val="center"/>
        </w:trPr>
        <w:tc>
          <w:tcPr>
            <w:tcW w:w="6879" w:type="dxa"/>
            <w:gridSpan w:val="3"/>
          </w:tcPr>
          <w:p w14:paraId="71679A1E" w14:textId="77777777" w:rsidR="001E51E7" w:rsidRPr="00DF427C" w:rsidRDefault="001E51E7" w:rsidP="001E51E7">
            <w:pPr>
              <w:rPr>
                <w:rFonts w:ascii="Corbel" w:hAnsi="Corbel"/>
                <w:b/>
                <w:sz w:val="20"/>
              </w:rPr>
            </w:pPr>
            <w:r w:rsidRPr="00DF427C">
              <w:rPr>
                <w:rFonts w:ascii="Corbel" w:hAnsi="Corbel"/>
                <w:b/>
                <w:sz w:val="20"/>
              </w:rPr>
              <w:t>ABBREVIATION</w:t>
            </w:r>
          </w:p>
        </w:tc>
        <w:tc>
          <w:tcPr>
            <w:tcW w:w="1486" w:type="dxa"/>
          </w:tcPr>
          <w:p w14:paraId="2E9072C0" w14:textId="22602916" w:rsidR="001E51E7" w:rsidRPr="00DF427C" w:rsidRDefault="00DC257A" w:rsidP="005B1FF8">
            <w:pPr>
              <w:rPr>
                <w:rFonts w:ascii="Corbel" w:hAnsi="Corbel"/>
                <w:sz w:val="20"/>
              </w:rPr>
            </w:pPr>
            <w:r>
              <w:rPr>
                <w:rFonts w:ascii="Corbel" w:hAnsi="Corbel"/>
                <w:sz w:val="20"/>
              </w:rPr>
              <w:t>5</w:t>
            </w:r>
          </w:p>
        </w:tc>
      </w:tr>
      <w:tr w:rsidR="00D7761A" w:rsidRPr="00DF427C" w14:paraId="7720ED3E" w14:textId="77777777" w:rsidTr="00C470A8">
        <w:trPr>
          <w:trHeight w:hRule="exact" w:val="288"/>
          <w:jc w:val="center"/>
        </w:trPr>
        <w:tc>
          <w:tcPr>
            <w:tcW w:w="6879" w:type="dxa"/>
            <w:gridSpan w:val="3"/>
          </w:tcPr>
          <w:p w14:paraId="673385C0" w14:textId="77777777" w:rsidR="005B1FF8" w:rsidRPr="00DF427C" w:rsidRDefault="001E51E7" w:rsidP="001E51E7">
            <w:pPr>
              <w:rPr>
                <w:rFonts w:ascii="Corbel" w:hAnsi="Corbel"/>
                <w:b/>
                <w:sz w:val="20"/>
              </w:rPr>
            </w:pPr>
            <w:r w:rsidRPr="00DF427C">
              <w:rPr>
                <w:rFonts w:ascii="Corbel" w:hAnsi="Corbel"/>
                <w:b/>
                <w:sz w:val="20"/>
              </w:rPr>
              <w:t>INTRODUCTION AND PROJECT DESCRIPTION</w:t>
            </w:r>
          </w:p>
        </w:tc>
        <w:tc>
          <w:tcPr>
            <w:tcW w:w="1486" w:type="dxa"/>
          </w:tcPr>
          <w:p w14:paraId="3E9F0F76" w14:textId="6422EF07" w:rsidR="005B1FF8" w:rsidRPr="00DF427C" w:rsidRDefault="00DC257A" w:rsidP="005B1FF8">
            <w:pPr>
              <w:rPr>
                <w:rFonts w:ascii="Corbel" w:hAnsi="Corbel"/>
                <w:sz w:val="20"/>
              </w:rPr>
            </w:pPr>
            <w:r>
              <w:rPr>
                <w:rFonts w:ascii="Corbel" w:hAnsi="Corbel"/>
                <w:sz w:val="20"/>
              </w:rPr>
              <w:t>8</w:t>
            </w:r>
          </w:p>
        </w:tc>
      </w:tr>
      <w:tr w:rsidR="00D7761A" w:rsidRPr="00DF427C" w14:paraId="5FABAC24" w14:textId="77777777" w:rsidTr="00C470A8">
        <w:trPr>
          <w:trHeight w:hRule="exact" w:val="288"/>
          <w:jc w:val="center"/>
        </w:trPr>
        <w:tc>
          <w:tcPr>
            <w:tcW w:w="1016" w:type="dxa"/>
          </w:tcPr>
          <w:p w14:paraId="453A5963" w14:textId="77777777" w:rsidR="005B1FF8" w:rsidRPr="00DF427C" w:rsidRDefault="005B1FF8" w:rsidP="005B1FF8">
            <w:pPr>
              <w:rPr>
                <w:rFonts w:ascii="Corbel" w:hAnsi="Corbel"/>
                <w:sz w:val="20"/>
              </w:rPr>
            </w:pPr>
          </w:p>
        </w:tc>
        <w:tc>
          <w:tcPr>
            <w:tcW w:w="5863" w:type="dxa"/>
            <w:gridSpan w:val="2"/>
          </w:tcPr>
          <w:p w14:paraId="6A83FA29" w14:textId="77777777" w:rsidR="005B1FF8" w:rsidRPr="00DF427C" w:rsidRDefault="004A3DD1" w:rsidP="005B1FF8">
            <w:pPr>
              <w:rPr>
                <w:rFonts w:ascii="Corbel" w:hAnsi="Corbel"/>
                <w:sz w:val="20"/>
              </w:rPr>
            </w:pPr>
            <w:r w:rsidRPr="00DF427C">
              <w:rPr>
                <w:rFonts w:ascii="Corbel" w:hAnsi="Corbel"/>
                <w:sz w:val="20"/>
              </w:rPr>
              <w:t>Background</w:t>
            </w:r>
          </w:p>
        </w:tc>
        <w:tc>
          <w:tcPr>
            <w:tcW w:w="1486" w:type="dxa"/>
          </w:tcPr>
          <w:p w14:paraId="6420F6DF" w14:textId="3F039E89" w:rsidR="005B1FF8" w:rsidRPr="00DF427C" w:rsidRDefault="00DC257A" w:rsidP="005B1FF8">
            <w:pPr>
              <w:rPr>
                <w:rFonts w:ascii="Corbel" w:hAnsi="Corbel"/>
                <w:sz w:val="20"/>
              </w:rPr>
            </w:pPr>
            <w:r>
              <w:rPr>
                <w:rFonts w:ascii="Corbel" w:hAnsi="Corbel"/>
                <w:sz w:val="20"/>
              </w:rPr>
              <w:t>8</w:t>
            </w:r>
          </w:p>
        </w:tc>
      </w:tr>
      <w:tr w:rsidR="00D7761A" w:rsidRPr="00DF427C" w14:paraId="38224A6E" w14:textId="77777777" w:rsidTr="00C470A8">
        <w:trPr>
          <w:trHeight w:hRule="exact" w:val="288"/>
          <w:jc w:val="center"/>
        </w:trPr>
        <w:tc>
          <w:tcPr>
            <w:tcW w:w="1016" w:type="dxa"/>
          </w:tcPr>
          <w:p w14:paraId="57F7C6D4" w14:textId="77777777" w:rsidR="005B1FF8" w:rsidRPr="00DF427C" w:rsidRDefault="005B1FF8" w:rsidP="005B1FF8">
            <w:pPr>
              <w:rPr>
                <w:rFonts w:ascii="Corbel" w:hAnsi="Corbel"/>
                <w:sz w:val="20"/>
              </w:rPr>
            </w:pPr>
          </w:p>
        </w:tc>
        <w:tc>
          <w:tcPr>
            <w:tcW w:w="5863" w:type="dxa"/>
            <w:gridSpan w:val="2"/>
          </w:tcPr>
          <w:p w14:paraId="5793A67B" w14:textId="77777777" w:rsidR="005B1FF8" w:rsidRPr="00DF427C" w:rsidRDefault="005B1FF8" w:rsidP="005B1FF8">
            <w:pPr>
              <w:rPr>
                <w:rFonts w:ascii="Corbel" w:hAnsi="Corbel"/>
                <w:sz w:val="20"/>
              </w:rPr>
            </w:pPr>
            <w:r w:rsidRPr="00DF427C">
              <w:rPr>
                <w:rFonts w:ascii="Corbel" w:hAnsi="Corbel"/>
                <w:sz w:val="20"/>
              </w:rPr>
              <w:t>Project Description</w:t>
            </w:r>
          </w:p>
        </w:tc>
        <w:tc>
          <w:tcPr>
            <w:tcW w:w="1486" w:type="dxa"/>
          </w:tcPr>
          <w:p w14:paraId="56669300" w14:textId="705E71E7" w:rsidR="005B1FF8" w:rsidRPr="00DF427C" w:rsidRDefault="00DC257A" w:rsidP="005B1FF8">
            <w:pPr>
              <w:rPr>
                <w:rFonts w:ascii="Corbel" w:hAnsi="Corbel"/>
                <w:sz w:val="20"/>
              </w:rPr>
            </w:pPr>
            <w:r>
              <w:rPr>
                <w:rFonts w:ascii="Corbel" w:hAnsi="Corbel"/>
                <w:sz w:val="20"/>
              </w:rPr>
              <w:t>8</w:t>
            </w:r>
          </w:p>
        </w:tc>
      </w:tr>
      <w:tr w:rsidR="00D7761A" w:rsidRPr="00DF427C" w14:paraId="3B2D6E75" w14:textId="77777777" w:rsidTr="00C470A8">
        <w:trPr>
          <w:trHeight w:hRule="exact" w:val="288"/>
          <w:jc w:val="center"/>
        </w:trPr>
        <w:tc>
          <w:tcPr>
            <w:tcW w:w="1016" w:type="dxa"/>
          </w:tcPr>
          <w:p w14:paraId="168E393A" w14:textId="77777777" w:rsidR="005B1FF8" w:rsidRPr="00DF427C" w:rsidRDefault="005B1FF8" w:rsidP="005B1FF8">
            <w:pPr>
              <w:rPr>
                <w:rFonts w:ascii="Corbel" w:hAnsi="Corbel"/>
                <w:sz w:val="20"/>
              </w:rPr>
            </w:pPr>
          </w:p>
        </w:tc>
        <w:tc>
          <w:tcPr>
            <w:tcW w:w="5863" w:type="dxa"/>
            <w:gridSpan w:val="2"/>
          </w:tcPr>
          <w:p w14:paraId="693622AF" w14:textId="77777777" w:rsidR="005B1FF8" w:rsidRPr="00DF427C" w:rsidRDefault="004A3DD1" w:rsidP="005B1FF8">
            <w:pPr>
              <w:rPr>
                <w:rFonts w:ascii="Corbel" w:hAnsi="Corbel"/>
                <w:sz w:val="20"/>
              </w:rPr>
            </w:pPr>
            <w:r w:rsidRPr="00DF427C">
              <w:rPr>
                <w:rFonts w:ascii="Corbel" w:hAnsi="Corbel"/>
                <w:sz w:val="20"/>
              </w:rPr>
              <w:t>Purpose of the ESMF</w:t>
            </w:r>
          </w:p>
        </w:tc>
        <w:tc>
          <w:tcPr>
            <w:tcW w:w="1486" w:type="dxa"/>
          </w:tcPr>
          <w:p w14:paraId="5CDD91C1" w14:textId="4CF109F9" w:rsidR="005B1FF8" w:rsidRPr="00DF427C" w:rsidRDefault="00706501" w:rsidP="005B1FF8">
            <w:pPr>
              <w:rPr>
                <w:rFonts w:ascii="Corbel" w:hAnsi="Corbel"/>
                <w:sz w:val="20"/>
              </w:rPr>
            </w:pPr>
            <w:r w:rsidRPr="00DF427C">
              <w:rPr>
                <w:rFonts w:ascii="Corbel" w:hAnsi="Corbel"/>
                <w:sz w:val="20"/>
              </w:rPr>
              <w:t>14</w:t>
            </w:r>
          </w:p>
        </w:tc>
      </w:tr>
      <w:tr w:rsidR="00D7761A" w:rsidRPr="00DF427C" w14:paraId="647CD9C2" w14:textId="77777777" w:rsidTr="00C470A8">
        <w:trPr>
          <w:trHeight w:hRule="exact" w:val="288"/>
          <w:jc w:val="center"/>
        </w:trPr>
        <w:tc>
          <w:tcPr>
            <w:tcW w:w="1016" w:type="dxa"/>
          </w:tcPr>
          <w:p w14:paraId="58F35412" w14:textId="77777777" w:rsidR="005B1FF8" w:rsidRPr="00DF427C" w:rsidRDefault="005B1FF8" w:rsidP="005B1FF8">
            <w:pPr>
              <w:rPr>
                <w:rFonts w:ascii="Corbel" w:hAnsi="Corbel"/>
                <w:sz w:val="20"/>
              </w:rPr>
            </w:pPr>
          </w:p>
        </w:tc>
        <w:tc>
          <w:tcPr>
            <w:tcW w:w="5863" w:type="dxa"/>
            <w:gridSpan w:val="2"/>
          </w:tcPr>
          <w:p w14:paraId="09ED2104" w14:textId="77777777" w:rsidR="005B1FF8" w:rsidRPr="00DF427C" w:rsidRDefault="004A3DD1" w:rsidP="005B1FF8">
            <w:pPr>
              <w:rPr>
                <w:rFonts w:ascii="Corbel" w:hAnsi="Corbel"/>
                <w:sz w:val="20"/>
              </w:rPr>
            </w:pPr>
            <w:r w:rsidRPr="00DF427C">
              <w:rPr>
                <w:rFonts w:ascii="Corbel" w:hAnsi="Corbel"/>
                <w:sz w:val="20"/>
              </w:rPr>
              <w:t>Methodology</w:t>
            </w:r>
          </w:p>
        </w:tc>
        <w:tc>
          <w:tcPr>
            <w:tcW w:w="1486" w:type="dxa"/>
          </w:tcPr>
          <w:p w14:paraId="69184E33" w14:textId="5618809A" w:rsidR="005B1FF8" w:rsidRPr="00DF427C" w:rsidRDefault="00706501" w:rsidP="005B1FF8">
            <w:pPr>
              <w:rPr>
                <w:rFonts w:ascii="Corbel" w:hAnsi="Corbel"/>
                <w:sz w:val="20"/>
              </w:rPr>
            </w:pPr>
            <w:r w:rsidRPr="00DF427C">
              <w:rPr>
                <w:rFonts w:ascii="Corbel" w:hAnsi="Corbel"/>
                <w:sz w:val="20"/>
              </w:rPr>
              <w:t>15</w:t>
            </w:r>
          </w:p>
        </w:tc>
      </w:tr>
      <w:tr w:rsidR="00D7761A" w:rsidRPr="00DF427C" w14:paraId="4BAC1402" w14:textId="77777777" w:rsidTr="00C470A8">
        <w:trPr>
          <w:trHeight w:hRule="exact" w:val="288"/>
          <w:jc w:val="center"/>
        </w:trPr>
        <w:tc>
          <w:tcPr>
            <w:tcW w:w="1016" w:type="dxa"/>
          </w:tcPr>
          <w:p w14:paraId="24BAE283" w14:textId="77777777" w:rsidR="005B1FF8" w:rsidRPr="00DF427C" w:rsidRDefault="005B1FF8" w:rsidP="005B1FF8">
            <w:pPr>
              <w:rPr>
                <w:rFonts w:ascii="Corbel" w:hAnsi="Corbel"/>
                <w:sz w:val="20"/>
              </w:rPr>
            </w:pPr>
          </w:p>
        </w:tc>
        <w:tc>
          <w:tcPr>
            <w:tcW w:w="5863" w:type="dxa"/>
            <w:gridSpan w:val="2"/>
          </w:tcPr>
          <w:p w14:paraId="309078CF" w14:textId="77777777" w:rsidR="005B1FF8" w:rsidRPr="00DF427C" w:rsidRDefault="004A3DD1" w:rsidP="005B1FF8">
            <w:pPr>
              <w:rPr>
                <w:rFonts w:ascii="Corbel" w:hAnsi="Corbel"/>
                <w:sz w:val="20"/>
              </w:rPr>
            </w:pPr>
            <w:r w:rsidRPr="00DF427C">
              <w:rPr>
                <w:rFonts w:ascii="Corbel" w:hAnsi="Corbel"/>
                <w:sz w:val="20"/>
              </w:rPr>
              <w:t>Analysis of Alternative</w:t>
            </w:r>
          </w:p>
        </w:tc>
        <w:tc>
          <w:tcPr>
            <w:tcW w:w="1486" w:type="dxa"/>
          </w:tcPr>
          <w:p w14:paraId="31776009" w14:textId="050A8A69" w:rsidR="005B1FF8" w:rsidRPr="00DF427C" w:rsidRDefault="00706501" w:rsidP="005B1FF8">
            <w:pPr>
              <w:rPr>
                <w:rFonts w:ascii="Corbel" w:hAnsi="Corbel"/>
                <w:sz w:val="20"/>
              </w:rPr>
            </w:pPr>
            <w:r w:rsidRPr="00DF427C">
              <w:rPr>
                <w:rFonts w:ascii="Corbel" w:hAnsi="Corbel"/>
                <w:sz w:val="20"/>
              </w:rPr>
              <w:t>15</w:t>
            </w:r>
          </w:p>
        </w:tc>
      </w:tr>
      <w:tr w:rsidR="00D7761A" w:rsidRPr="00DF427C" w14:paraId="771F3D94" w14:textId="77777777" w:rsidTr="00C470A8">
        <w:trPr>
          <w:trHeight w:hRule="exact" w:val="288"/>
          <w:jc w:val="center"/>
        </w:trPr>
        <w:tc>
          <w:tcPr>
            <w:tcW w:w="6879" w:type="dxa"/>
            <w:gridSpan w:val="3"/>
          </w:tcPr>
          <w:p w14:paraId="2388694B" w14:textId="77777777" w:rsidR="005B1FF8" w:rsidRPr="00DF427C" w:rsidRDefault="004A3DD1" w:rsidP="004A3DD1">
            <w:pPr>
              <w:rPr>
                <w:rFonts w:ascii="Corbel" w:hAnsi="Corbel"/>
                <w:b/>
                <w:sz w:val="20"/>
              </w:rPr>
            </w:pPr>
            <w:r w:rsidRPr="00DF427C">
              <w:rPr>
                <w:rFonts w:ascii="Corbel" w:hAnsi="Corbel"/>
                <w:b/>
                <w:sz w:val="20"/>
              </w:rPr>
              <w:t>LEGAL REGULATORY AND ADMINISTRATIVE FRAMEWORK</w:t>
            </w:r>
          </w:p>
        </w:tc>
        <w:tc>
          <w:tcPr>
            <w:tcW w:w="1486" w:type="dxa"/>
          </w:tcPr>
          <w:p w14:paraId="433C308C" w14:textId="006C984B" w:rsidR="005B1FF8" w:rsidRPr="00DF427C" w:rsidRDefault="00706501" w:rsidP="005B1FF8">
            <w:pPr>
              <w:rPr>
                <w:rFonts w:ascii="Corbel" w:hAnsi="Corbel"/>
                <w:sz w:val="20"/>
              </w:rPr>
            </w:pPr>
            <w:r w:rsidRPr="00DF427C">
              <w:rPr>
                <w:rFonts w:ascii="Corbel" w:hAnsi="Corbel"/>
                <w:sz w:val="20"/>
              </w:rPr>
              <w:t>17</w:t>
            </w:r>
          </w:p>
        </w:tc>
      </w:tr>
      <w:tr w:rsidR="00D7761A" w:rsidRPr="00DF427C" w14:paraId="25F5E7AC" w14:textId="77777777" w:rsidTr="00C470A8">
        <w:trPr>
          <w:trHeight w:hRule="exact" w:val="288"/>
          <w:jc w:val="center"/>
        </w:trPr>
        <w:tc>
          <w:tcPr>
            <w:tcW w:w="1016" w:type="dxa"/>
          </w:tcPr>
          <w:p w14:paraId="048A44FD" w14:textId="77777777" w:rsidR="005B1FF8" w:rsidRPr="00DF427C" w:rsidRDefault="005B1FF8" w:rsidP="005B1FF8">
            <w:pPr>
              <w:rPr>
                <w:rFonts w:ascii="Corbel" w:hAnsi="Corbel"/>
                <w:sz w:val="20"/>
              </w:rPr>
            </w:pPr>
          </w:p>
        </w:tc>
        <w:tc>
          <w:tcPr>
            <w:tcW w:w="5863" w:type="dxa"/>
            <w:gridSpan w:val="2"/>
          </w:tcPr>
          <w:p w14:paraId="478558E1" w14:textId="77777777" w:rsidR="005B1FF8" w:rsidRPr="00DF427C" w:rsidRDefault="004A3DD1" w:rsidP="005B1FF8">
            <w:pPr>
              <w:rPr>
                <w:rFonts w:ascii="Corbel" w:hAnsi="Corbel"/>
                <w:sz w:val="20"/>
              </w:rPr>
            </w:pPr>
            <w:r w:rsidRPr="00DF427C">
              <w:rPr>
                <w:rFonts w:ascii="Corbel" w:hAnsi="Corbel"/>
                <w:sz w:val="20"/>
              </w:rPr>
              <w:t>Introduction</w:t>
            </w:r>
          </w:p>
        </w:tc>
        <w:tc>
          <w:tcPr>
            <w:tcW w:w="1486" w:type="dxa"/>
          </w:tcPr>
          <w:p w14:paraId="61AF87B4" w14:textId="611B26EC" w:rsidR="005B1FF8" w:rsidRPr="00DF427C" w:rsidRDefault="00706501" w:rsidP="005B1FF8">
            <w:pPr>
              <w:rPr>
                <w:rFonts w:ascii="Corbel" w:hAnsi="Corbel"/>
                <w:sz w:val="20"/>
              </w:rPr>
            </w:pPr>
            <w:r w:rsidRPr="00DF427C">
              <w:rPr>
                <w:rFonts w:ascii="Corbel" w:hAnsi="Corbel"/>
                <w:sz w:val="20"/>
              </w:rPr>
              <w:t>17</w:t>
            </w:r>
          </w:p>
        </w:tc>
      </w:tr>
      <w:tr w:rsidR="00D7761A" w:rsidRPr="00DF427C" w14:paraId="3A827A5C" w14:textId="77777777" w:rsidTr="00C470A8">
        <w:trPr>
          <w:trHeight w:hRule="exact" w:val="288"/>
          <w:jc w:val="center"/>
        </w:trPr>
        <w:tc>
          <w:tcPr>
            <w:tcW w:w="1016" w:type="dxa"/>
          </w:tcPr>
          <w:p w14:paraId="65C57ECF" w14:textId="77777777" w:rsidR="004A3DD1" w:rsidRPr="00DF427C" w:rsidRDefault="004A3DD1" w:rsidP="005B1FF8">
            <w:pPr>
              <w:rPr>
                <w:rFonts w:ascii="Corbel" w:hAnsi="Corbel"/>
                <w:sz w:val="20"/>
              </w:rPr>
            </w:pPr>
          </w:p>
        </w:tc>
        <w:tc>
          <w:tcPr>
            <w:tcW w:w="5863" w:type="dxa"/>
            <w:gridSpan w:val="2"/>
          </w:tcPr>
          <w:p w14:paraId="649EB66B" w14:textId="77777777" w:rsidR="004A3DD1" w:rsidRPr="00DF427C" w:rsidRDefault="004A3DD1" w:rsidP="005B1FF8">
            <w:pPr>
              <w:rPr>
                <w:rFonts w:ascii="Corbel" w:hAnsi="Corbel"/>
                <w:sz w:val="20"/>
              </w:rPr>
            </w:pPr>
            <w:r w:rsidRPr="00DF427C">
              <w:rPr>
                <w:rFonts w:ascii="Corbel" w:hAnsi="Corbel"/>
                <w:sz w:val="20"/>
              </w:rPr>
              <w:t>Review of National Environmental &amp; Social Acts, Rules, Polices and Strategies</w:t>
            </w:r>
          </w:p>
        </w:tc>
        <w:tc>
          <w:tcPr>
            <w:tcW w:w="1486" w:type="dxa"/>
          </w:tcPr>
          <w:p w14:paraId="37C9244D" w14:textId="49A53937" w:rsidR="004A3DD1" w:rsidRPr="00DF427C" w:rsidRDefault="00706501" w:rsidP="005B1FF8">
            <w:pPr>
              <w:rPr>
                <w:rFonts w:ascii="Corbel" w:hAnsi="Corbel"/>
                <w:sz w:val="20"/>
              </w:rPr>
            </w:pPr>
            <w:r w:rsidRPr="00DF427C">
              <w:rPr>
                <w:rFonts w:ascii="Corbel" w:hAnsi="Corbel"/>
                <w:sz w:val="20"/>
              </w:rPr>
              <w:t>17</w:t>
            </w:r>
          </w:p>
        </w:tc>
      </w:tr>
      <w:tr w:rsidR="00D7761A" w:rsidRPr="00DF427C" w14:paraId="26696A0F" w14:textId="77777777" w:rsidTr="00C470A8">
        <w:trPr>
          <w:trHeight w:hRule="exact" w:val="288"/>
          <w:jc w:val="center"/>
        </w:trPr>
        <w:tc>
          <w:tcPr>
            <w:tcW w:w="1016" w:type="dxa"/>
          </w:tcPr>
          <w:p w14:paraId="3A9CF3D7" w14:textId="77777777" w:rsidR="005B1FF8" w:rsidRPr="00DF427C" w:rsidRDefault="005B1FF8" w:rsidP="005B1FF8">
            <w:pPr>
              <w:rPr>
                <w:rFonts w:ascii="Corbel" w:hAnsi="Corbel"/>
                <w:sz w:val="20"/>
              </w:rPr>
            </w:pPr>
          </w:p>
        </w:tc>
        <w:tc>
          <w:tcPr>
            <w:tcW w:w="5863" w:type="dxa"/>
            <w:gridSpan w:val="2"/>
          </w:tcPr>
          <w:p w14:paraId="32433F78" w14:textId="77777777" w:rsidR="005B1FF8" w:rsidRPr="00DF427C" w:rsidRDefault="004A3DD1" w:rsidP="004A3DD1">
            <w:pPr>
              <w:rPr>
                <w:rFonts w:ascii="Corbel" w:hAnsi="Corbel"/>
                <w:b/>
              </w:rPr>
            </w:pPr>
            <w:r w:rsidRPr="00DF427C">
              <w:rPr>
                <w:rFonts w:ascii="Corbel" w:hAnsi="Corbel"/>
                <w:sz w:val="20"/>
              </w:rPr>
              <w:t>World Bank’s Environmental and Social Framework (ESF)</w:t>
            </w:r>
          </w:p>
        </w:tc>
        <w:tc>
          <w:tcPr>
            <w:tcW w:w="1486" w:type="dxa"/>
          </w:tcPr>
          <w:p w14:paraId="58E6B98E" w14:textId="407B77B7" w:rsidR="005B1FF8" w:rsidRPr="00DF427C" w:rsidRDefault="005E6C0B" w:rsidP="005B1FF8">
            <w:pPr>
              <w:rPr>
                <w:rFonts w:ascii="Corbel" w:hAnsi="Corbel"/>
                <w:sz w:val="20"/>
              </w:rPr>
            </w:pPr>
            <w:r>
              <w:rPr>
                <w:rFonts w:ascii="Corbel" w:hAnsi="Corbel"/>
                <w:sz w:val="20"/>
              </w:rPr>
              <w:t>20</w:t>
            </w:r>
          </w:p>
        </w:tc>
      </w:tr>
      <w:tr w:rsidR="00D7761A" w:rsidRPr="00DF427C" w14:paraId="62D6235C" w14:textId="77777777" w:rsidTr="00C470A8">
        <w:trPr>
          <w:trHeight w:hRule="exact" w:val="288"/>
          <w:jc w:val="center"/>
        </w:trPr>
        <w:tc>
          <w:tcPr>
            <w:tcW w:w="1016" w:type="dxa"/>
          </w:tcPr>
          <w:p w14:paraId="35168363" w14:textId="77777777" w:rsidR="004A3DD1" w:rsidRPr="00DF427C" w:rsidRDefault="004A3DD1" w:rsidP="005B1FF8">
            <w:pPr>
              <w:rPr>
                <w:rFonts w:ascii="Corbel" w:hAnsi="Corbel"/>
                <w:sz w:val="20"/>
              </w:rPr>
            </w:pPr>
          </w:p>
        </w:tc>
        <w:tc>
          <w:tcPr>
            <w:tcW w:w="5863" w:type="dxa"/>
            <w:gridSpan w:val="2"/>
          </w:tcPr>
          <w:p w14:paraId="3BBB40CF" w14:textId="77777777" w:rsidR="004A3DD1" w:rsidRPr="00DF427C" w:rsidRDefault="004A3DD1" w:rsidP="004A3DD1">
            <w:pPr>
              <w:rPr>
                <w:rFonts w:ascii="Corbel" w:hAnsi="Corbel"/>
                <w:sz w:val="20"/>
              </w:rPr>
            </w:pPr>
            <w:r w:rsidRPr="00DF427C">
              <w:rPr>
                <w:rFonts w:ascii="Corbel" w:hAnsi="Corbel"/>
                <w:sz w:val="20"/>
              </w:rPr>
              <w:t>World Bank Groups Environment, Health and Safety Guidelines (EHSG)</w:t>
            </w:r>
          </w:p>
        </w:tc>
        <w:tc>
          <w:tcPr>
            <w:tcW w:w="1486" w:type="dxa"/>
          </w:tcPr>
          <w:p w14:paraId="19B228DB" w14:textId="05CCE2BD" w:rsidR="004A3DD1" w:rsidRPr="00DF427C" w:rsidRDefault="005E6C0B" w:rsidP="005B1FF8">
            <w:pPr>
              <w:rPr>
                <w:rFonts w:ascii="Corbel" w:hAnsi="Corbel"/>
                <w:sz w:val="20"/>
              </w:rPr>
            </w:pPr>
            <w:r>
              <w:rPr>
                <w:rFonts w:ascii="Corbel" w:hAnsi="Corbel"/>
                <w:sz w:val="20"/>
              </w:rPr>
              <w:t>21</w:t>
            </w:r>
          </w:p>
        </w:tc>
      </w:tr>
      <w:tr w:rsidR="00D7761A" w:rsidRPr="00DF427C" w14:paraId="7FCAE132" w14:textId="77777777" w:rsidTr="00C470A8">
        <w:trPr>
          <w:trHeight w:hRule="exact" w:val="288"/>
          <w:jc w:val="center"/>
        </w:trPr>
        <w:tc>
          <w:tcPr>
            <w:tcW w:w="6879" w:type="dxa"/>
            <w:gridSpan w:val="3"/>
          </w:tcPr>
          <w:p w14:paraId="4C177D67" w14:textId="6D9DDECD" w:rsidR="005B1FF8" w:rsidRPr="00DF427C" w:rsidRDefault="003B10BE" w:rsidP="00C470A8">
            <w:pPr>
              <w:rPr>
                <w:rFonts w:ascii="Corbel" w:hAnsi="Corbel"/>
                <w:b/>
                <w:sz w:val="20"/>
              </w:rPr>
            </w:pPr>
            <w:r w:rsidRPr="00DF427C">
              <w:rPr>
                <w:rFonts w:ascii="Corbel" w:hAnsi="Corbel"/>
                <w:b/>
                <w:sz w:val="20"/>
              </w:rPr>
              <w:t>ENVIRONMENTAL AND SOCIAL BASELINE DATA</w:t>
            </w:r>
            <w:r w:rsidR="002F0280" w:rsidRPr="00DF427C">
              <w:rPr>
                <w:rFonts w:ascii="Corbel" w:hAnsi="Corbel"/>
                <w:b/>
                <w:sz w:val="20"/>
              </w:rPr>
              <w:t xml:space="preserve"> </w:t>
            </w:r>
          </w:p>
        </w:tc>
        <w:tc>
          <w:tcPr>
            <w:tcW w:w="1486" w:type="dxa"/>
          </w:tcPr>
          <w:p w14:paraId="3C32B15C" w14:textId="3CFF36A3" w:rsidR="005B1FF8" w:rsidRPr="00DF427C" w:rsidRDefault="005E6C0B" w:rsidP="005B1FF8">
            <w:pPr>
              <w:rPr>
                <w:rFonts w:ascii="Corbel" w:hAnsi="Corbel"/>
                <w:sz w:val="20"/>
              </w:rPr>
            </w:pPr>
            <w:r>
              <w:rPr>
                <w:rFonts w:ascii="Corbel" w:hAnsi="Corbel"/>
                <w:sz w:val="20"/>
              </w:rPr>
              <w:t>23</w:t>
            </w:r>
          </w:p>
        </w:tc>
      </w:tr>
      <w:tr w:rsidR="00D7761A" w:rsidRPr="00DF427C" w14:paraId="478ABB1F" w14:textId="77777777" w:rsidTr="00C470A8">
        <w:trPr>
          <w:trHeight w:hRule="exact" w:val="288"/>
          <w:jc w:val="center"/>
        </w:trPr>
        <w:tc>
          <w:tcPr>
            <w:tcW w:w="1016" w:type="dxa"/>
          </w:tcPr>
          <w:p w14:paraId="252E4602" w14:textId="77777777" w:rsidR="005B1FF8" w:rsidRPr="00DF427C" w:rsidRDefault="005B1FF8" w:rsidP="005B1FF8">
            <w:pPr>
              <w:rPr>
                <w:rFonts w:ascii="Corbel" w:hAnsi="Corbel"/>
                <w:sz w:val="20"/>
              </w:rPr>
            </w:pPr>
          </w:p>
        </w:tc>
        <w:tc>
          <w:tcPr>
            <w:tcW w:w="5863" w:type="dxa"/>
            <w:gridSpan w:val="2"/>
          </w:tcPr>
          <w:p w14:paraId="7B408487" w14:textId="77777777" w:rsidR="005B1FF8" w:rsidRPr="00DF427C" w:rsidRDefault="003B10BE" w:rsidP="005B1FF8">
            <w:pPr>
              <w:rPr>
                <w:rFonts w:ascii="Corbel" w:hAnsi="Corbel"/>
                <w:sz w:val="20"/>
              </w:rPr>
            </w:pPr>
            <w:r w:rsidRPr="00DF427C">
              <w:rPr>
                <w:rFonts w:ascii="Corbel" w:hAnsi="Corbel"/>
                <w:sz w:val="20"/>
              </w:rPr>
              <w:t>Land Environment</w:t>
            </w:r>
          </w:p>
        </w:tc>
        <w:tc>
          <w:tcPr>
            <w:tcW w:w="1486" w:type="dxa"/>
          </w:tcPr>
          <w:p w14:paraId="75292C05" w14:textId="69504B3E" w:rsidR="005B1FF8" w:rsidRPr="00DF427C" w:rsidRDefault="005E6C0B" w:rsidP="005B1FF8">
            <w:pPr>
              <w:rPr>
                <w:rFonts w:ascii="Corbel" w:hAnsi="Corbel"/>
                <w:sz w:val="20"/>
              </w:rPr>
            </w:pPr>
            <w:r>
              <w:rPr>
                <w:rFonts w:ascii="Corbel" w:hAnsi="Corbel"/>
                <w:sz w:val="20"/>
              </w:rPr>
              <w:t>23</w:t>
            </w:r>
          </w:p>
        </w:tc>
      </w:tr>
      <w:tr w:rsidR="00D7761A" w:rsidRPr="00DF427C" w14:paraId="0920098F" w14:textId="77777777" w:rsidTr="00C470A8">
        <w:trPr>
          <w:trHeight w:hRule="exact" w:val="288"/>
          <w:jc w:val="center"/>
        </w:trPr>
        <w:tc>
          <w:tcPr>
            <w:tcW w:w="1016" w:type="dxa"/>
          </w:tcPr>
          <w:p w14:paraId="30395F1E" w14:textId="77777777" w:rsidR="005B1FF8" w:rsidRPr="00DF427C" w:rsidRDefault="005B1FF8" w:rsidP="005B1FF8">
            <w:pPr>
              <w:rPr>
                <w:rFonts w:ascii="Corbel" w:hAnsi="Corbel"/>
                <w:sz w:val="20"/>
              </w:rPr>
            </w:pPr>
          </w:p>
        </w:tc>
        <w:tc>
          <w:tcPr>
            <w:tcW w:w="5863" w:type="dxa"/>
            <w:gridSpan w:val="2"/>
          </w:tcPr>
          <w:p w14:paraId="2402C6FC" w14:textId="77777777" w:rsidR="005B1FF8" w:rsidRPr="00DF427C" w:rsidRDefault="003B10BE" w:rsidP="005B1FF8">
            <w:pPr>
              <w:rPr>
                <w:rFonts w:ascii="Corbel" w:hAnsi="Corbel"/>
                <w:sz w:val="20"/>
              </w:rPr>
            </w:pPr>
            <w:r w:rsidRPr="00DF427C">
              <w:rPr>
                <w:rFonts w:ascii="Corbel" w:hAnsi="Corbel"/>
                <w:sz w:val="20"/>
              </w:rPr>
              <w:t>Physical Environment</w:t>
            </w:r>
          </w:p>
        </w:tc>
        <w:tc>
          <w:tcPr>
            <w:tcW w:w="1486" w:type="dxa"/>
          </w:tcPr>
          <w:p w14:paraId="19987728" w14:textId="2874921F" w:rsidR="005B1FF8" w:rsidRPr="00DF427C" w:rsidRDefault="005E6C0B" w:rsidP="005B1FF8">
            <w:pPr>
              <w:rPr>
                <w:rFonts w:ascii="Corbel" w:hAnsi="Corbel"/>
                <w:sz w:val="20"/>
              </w:rPr>
            </w:pPr>
            <w:r>
              <w:rPr>
                <w:rFonts w:ascii="Corbel" w:hAnsi="Corbel"/>
                <w:sz w:val="20"/>
              </w:rPr>
              <w:t>23</w:t>
            </w:r>
          </w:p>
        </w:tc>
      </w:tr>
      <w:tr w:rsidR="00D7761A" w:rsidRPr="00DF427C" w14:paraId="1A6122EC" w14:textId="77777777" w:rsidTr="00C470A8">
        <w:trPr>
          <w:trHeight w:hRule="exact" w:val="288"/>
          <w:jc w:val="center"/>
        </w:trPr>
        <w:tc>
          <w:tcPr>
            <w:tcW w:w="1016" w:type="dxa"/>
          </w:tcPr>
          <w:p w14:paraId="2D1B6620" w14:textId="77777777" w:rsidR="003B10BE" w:rsidRPr="00DF427C" w:rsidRDefault="003B10BE" w:rsidP="005B1FF8">
            <w:pPr>
              <w:rPr>
                <w:rFonts w:ascii="Corbel" w:hAnsi="Corbel"/>
                <w:sz w:val="20"/>
              </w:rPr>
            </w:pPr>
          </w:p>
        </w:tc>
        <w:tc>
          <w:tcPr>
            <w:tcW w:w="5863" w:type="dxa"/>
            <w:gridSpan w:val="2"/>
          </w:tcPr>
          <w:p w14:paraId="0F29B5CA" w14:textId="77777777" w:rsidR="003B10BE" w:rsidRPr="00DF427C" w:rsidRDefault="003B10BE" w:rsidP="005B1FF8">
            <w:pPr>
              <w:rPr>
                <w:rFonts w:ascii="Corbel" w:hAnsi="Corbel"/>
                <w:sz w:val="20"/>
              </w:rPr>
            </w:pPr>
            <w:r w:rsidRPr="00DF427C">
              <w:rPr>
                <w:rFonts w:ascii="Corbel" w:hAnsi="Corbel"/>
                <w:sz w:val="20"/>
              </w:rPr>
              <w:t>Biological Environment</w:t>
            </w:r>
          </w:p>
        </w:tc>
        <w:tc>
          <w:tcPr>
            <w:tcW w:w="1486" w:type="dxa"/>
          </w:tcPr>
          <w:p w14:paraId="4E2FC9E5" w14:textId="49012E5A" w:rsidR="003B10BE" w:rsidRPr="00DF427C" w:rsidRDefault="005E6C0B" w:rsidP="005B1FF8">
            <w:pPr>
              <w:rPr>
                <w:rFonts w:ascii="Corbel" w:hAnsi="Corbel"/>
                <w:sz w:val="20"/>
              </w:rPr>
            </w:pPr>
            <w:r>
              <w:rPr>
                <w:rFonts w:ascii="Corbel" w:hAnsi="Corbel"/>
                <w:sz w:val="20"/>
              </w:rPr>
              <w:t>33</w:t>
            </w:r>
          </w:p>
        </w:tc>
      </w:tr>
      <w:tr w:rsidR="00D7761A" w:rsidRPr="00DF427C" w14:paraId="010C83A9" w14:textId="77777777" w:rsidTr="00C470A8">
        <w:trPr>
          <w:trHeight w:hRule="exact" w:val="288"/>
          <w:jc w:val="center"/>
        </w:trPr>
        <w:tc>
          <w:tcPr>
            <w:tcW w:w="1016" w:type="dxa"/>
          </w:tcPr>
          <w:p w14:paraId="1B856B36" w14:textId="77777777" w:rsidR="003B10BE" w:rsidRPr="00DF427C" w:rsidRDefault="003B10BE" w:rsidP="005B1FF8">
            <w:pPr>
              <w:rPr>
                <w:rFonts w:ascii="Corbel" w:hAnsi="Corbel"/>
                <w:sz w:val="20"/>
              </w:rPr>
            </w:pPr>
          </w:p>
        </w:tc>
        <w:tc>
          <w:tcPr>
            <w:tcW w:w="5863" w:type="dxa"/>
            <w:gridSpan w:val="2"/>
          </w:tcPr>
          <w:p w14:paraId="686EC849" w14:textId="77777777" w:rsidR="003B10BE" w:rsidRPr="00DF427C" w:rsidRDefault="003B10BE" w:rsidP="005B1FF8">
            <w:pPr>
              <w:rPr>
                <w:rFonts w:ascii="Corbel" w:hAnsi="Corbel"/>
                <w:sz w:val="20"/>
              </w:rPr>
            </w:pPr>
            <w:r w:rsidRPr="00DF427C">
              <w:rPr>
                <w:rFonts w:ascii="Corbel" w:hAnsi="Corbel"/>
                <w:sz w:val="20"/>
              </w:rPr>
              <w:t>Social Environment</w:t>
            </w:r>
          </w:p>
        </w:tc>
        <w:tc>
          <w:tcPr>
            <w:tcW w:w="1486" w:type="dxa"/>
          </w:tcPr>
          <w:p w14:paraId="7D069845" w14:textId="60200C84" w:rsidR="003B10BE" w:rsidRPr="00DF427C" w:rsidRDefault="005E6C0B" w:rsidP="005B1FF8">
            <w:pPr>
              <w:rPr>
                <w:rFonts w:ascii="Corbel" w:hAnsi="Corbel"/>
                <w:sz w:val="20"/>
              </w:rPr>
            </w:pPr>
            <w:r>
              <w:rPr>
                <w:rFonts w:ascii="Corbel" w:hAnsi="Corbel"/>
                <w:sz w:val="20"/>
              </w:rPr>
              <w:t>34</w:t>
            </w:r>
          </w:p>
        </w:tc>
      </w:tr>
      <w:tr w:rsidR="00706501" w:rsidRPr="00DF427C" w14:paraId="72649B6C" w14:textId="77777777" w:rsidTr="00C470A8">
        <w:trPr>
          <w:trHeight w:hRule="exact" w:val="288"/>
          <w:jc w:val="center"/>
        </w:trPr>
        <w:tc>
          <w:tcPr>
            <w:tcW w:w="1016" w:type="dxa"/>
          </w:tcPr>
          <w:p w14:paraId="17CB2E28" w14:textId="77777777" w:rsidR="00706501" w:rsidRPr="00DF427C" w:rsidRDefault="00706501" w:rsidP="005B1FF8">
            <w:pPr>
              <w:rPr>
                <w:rFonts w:ascii="Corbel" w:hAnsi="Corbel"/>
                <w:sz w:val="20"/>
              </w:rPr>
            </w:pPr>
          </w:p>
        </w:tc>
        <w:tc>
          <w:tcPr>
            <w:tcW w:w="5863" w:type="dxa"/>
            <w:gridSpan w:val="2"/>
          </w:tcPr>
          <w:p w14:paraId="68B67EA2" w14:textId="669E0B0A" w:rsidR="00706501" w:rsidRPr="00DF427C" w:rsidRDefault="00706501" w:rsidP="005B1FF8">
            <w:pPr>
              <w:rPr>
                <w:rFonts w:ascii="Corbel" w:hAnsi="Corbel"/>
                <w:sz w:val="20"/>
              </w:rPr>
            </w:pPr>
            <w:r w:rsidRPr="00DF427C">
              <w:rPr>
                <w:rFonts w:ascii="Corbel" w:hAnsi="Corbel"/>
                <w:sz w:val="20"/>
              </w:rPr>
              <w:t>Hazard and Vulnerability Profile</w:t>
            </w:r>
          </w:p>
        </w:tc>
        <w:tc>
          <w:tcPr>
            <w:tcW w:w="1486" w:type="dxa"/>
          </w:tcPr>
          <w:p w14:paraId="3C24FF58" w14:textId="67412044" w:rsidR="00706501" w:rsidRPr="00DF427C" w:rsidRDefault="005E6C0B" w:rsidP="005B1FF8">
            <w:pPr>
              <w:rPr>
                <w:rFonts w:ascii="Corbel" w:hAnsi="Corbel"/>
                <w:sz w:val="20"/>
              </w:rPr>
            </w:pPr>
            <w:r>
              <w:rPr>
                <w:rFonts w:ascii="Corbel" w:hAnsi="Corbel"/>
                <w:sz w:val="20"/>
              </w:rPr>
              <w:t>36</w:t>
            </w:r>
          </w:p>
        </w:tc>
      </w:tr>
      <w:tr w:rsidR="00C470A8" w:rsidRPr="00DF427C" w14:paraId="47E80A03" w14:textId="77777777" w:rsidTr="00C470A8">
        <w:trPr>
          <w:trHeight w:hRule="exact" w:val="288"/>
          <w:jc w:val="center"/>
        </w:trPr>
        <w:tc>
          <w:tcPr>
            <w:tcW w:w="6879" w:type="dxa"/>
            <w:gridSpan w:val="3"/>
          </w:tcPr>
          <w:p w14:paraId="2A4A6DB1" w14:textId="6242F89E" w:rsidR="00C470A8" w:rsidRPr="00DF427C" w:rsidRDefault="00C470A8" w:rsidP="005B1FF8">
            <w:pPr>
              <w:rPr>
                <w:rFonts w:ascii="Corbel" w:hAnsi="Corbel"/>
                <w:b/>
                <w:sz w:val="20"/>
              </w:rPr>
            </w:pPr>
            <w:r w:rsidRPr="00DF427C">
              <w:rPr>
                <w:rFonts w:ascii="Corbel" w:hAnsi="Corbel"/>
                <w:b/>
                <w:sz w:val="20"/>
              </w:rPr>
              <w:t>IDENTIFICATION OF POTENTIAL IMPACTS AND MITIGATION MEASURES</w:t>
            </w:r>
          </w:p>
        </w:tc>
        <w:tc>
          <w:tcPr>
            <w:tcW w:w="1486" w:type="dxa"/>
          </w:tcPr>
          <w:p w14:paraId="045EE79C" w14:textId="66763461" w:rsidR="00C470A8" w:rsidRPr="00DF427C" w:rsidRDefault="005E6C0B" w:rsidP="005B1FF8">
            <w:pPr>
              <w:rPr>
                <w:rFonts w:ascii="Corbel" w:hAnsi="Corbel"/>
                <w:sz w:val="20"/>
              </w:rPr>
            </w:pPr>
            <w:r>
              <w:rPr>
                <w:rFonts w:ascii="Corbel" w:hAnsi="Corbel"/>
                <w:sz w:val="20"/>
              </w:rPr>
              <w:t>38</w:t>
            </w:r>
          </w:p>
        </w:tc>
      </w:tr>
      <w:tr w:rsidR="00C470A8" w:rsidRPr="00DF427C" w14:paraId="4910D13C" w14:textId="77777777" w:rsidTr="00C470A8">
        <w:trPr>
          <w:trHeight w:hRule="exact" w:val="288"/>
          <w:jc w:val="center"/>
        </w:trPr>
        <w:tc>
          <w:tcPr>
            <w:tcW w:w="1022" w:type="dxa"/>
            <w:gridSpan w:val="2"/>
          </w:tcPr>
          <w:p w14:paraId="531F81A3" w14:textId="77777777" w:rsidR="00C470A8" w:rsidRPr="00DF427C" w:rsidRDefault="00C470A8" w:rsidP="005B1FF8">
            <w:pPr>
              <w:rPr>
                <w:rFonts w:ascii="Corbel" w:hAnsi="Corbel"/>
                <w:b/>
                <w:sz w:val="20"/>
              </w:rPr>
            </w:pPr>
          </w:p>
        </w:tc>
        <w:tc>
          <w:tcPr>
            <w:tcW w:w="5857" w:type="dxa"/>
          </w:tcPr>
          <w:p w14:paraId="60E9EC82" w14:textId="40385AEA" w:rsidR="00C470A8" w:rsidRPr="00DF427C" w:rsidRDefault="00500704" w:rsidP="005B1FF8">
            <w:pPr>
              <w:rPr>
                <w:rFonts w:ascii="Corbel" w:hAnsi="Corbel"/>
                <w:sz w:val="20"/>
              </w:rPr>
            </w:pPr>
            <w:r w:rsidRPr="00DF427C">
              <w:rPr>
                <w:rFonts w:ascii="Corbel" w:hAnsi="Corbel"/>
                <w:sz w:val="20"/>
              </w:rPr>
              <w:t>General</w:t>
            </w:r>
          </w:p>
        </w:tc>
        <w:tc>
          <w:tcPr>
            <w:tcW w:w="1486" w:type="dxa"/>
          </w:tcPr>
          <w:p w14:paraId="7ABD3E6D" w14:textId="0B151758" w:rsidR="00C470A8" w:rsidRPr="00DF427C" w:rsidRDefault="005E6C0B" w:rsidP="005B1FF8">
            <w:pPr>
              <w:rPr>
                <w:rFonts w:ascii="Corbel" w:hAnsi="Corbel"/>
                <w:sz w:val="20"/>
              </w:rPr>
            </w:pPr>
            <w:r>
              <w:rPr>
                <w:rFonts w:ascii="Corbel" w:hAnsi="Corbel"/>
                <w:sz w:val="20"/>
              </w:rPr>
              <w:t>38</w:t>
            </w:r>
          </w:p>
        </w:tc>
      </w:tr>
      <w:tr w:rsidR="00C470A8" w:rsidRPr="00DF427C" w14:paraId="365B1500" w14:textId="77777777" w:rsidTr="00C470A8">
        <w:trPr>
          <w:trHeight w:hRule="exact" w:val="288"/>
          <w:jc w:val="center"/>
        </w:trPr>
        <w:tc>
          <w:tcPr>
            <w:tcW w:w="1022" w:type="dxa"/>
            <w:gridSpan w:val="2"/>
          </w:tcPr>
          <w:p w14:paraId="3BE14D5C" w14:textId="77777777" w:rsidR="00C470A8" w:rsidRPr="00DF427C" w:rsidRDefault="00C470A8" w:rsidP="005B1FF8">
            <w:pPr>
              <w:rPr>
                <w:rFonts w:ascii="Corbel" w:hAnsi="Corbel"/>
                <w:b/>
                <w:sz w:val="20"/>
              </w:rPr>
            </w:pPr>
          </w:p>
        </w:tc>
        <w:tc>
          <w:tcPr>
            <w:tcW w:w="5857" w:type="dxa"/>
          </w:tcPr>
          <w:p w14:paraId="23D1145F" w14:textId="106B87DE" w:rsidR="00C470A8" w:rsidRPr="00DF427C" w:rsidRDefault="00500704" w:rsidP="005B1FF8">
            <w:pPr>
              <w:rPr>
                <w:rFonts w:ascii="Corbel" w:hAnsi="Corbel"/>
                <w:sz w:val="20"/>
              </w:rPr>
            </w:pPr>
            <w:r w:rsidRPr="00DF427C">
              <w:rPr>
                <w:rFonts w:ascii="Corbel" w:hAnsi="Corbel"/>
                <w:sz w:val="20"/>
              </w:rPr>
              <w:t>Potential Environmental Impact</w:t>
            </w:r>
          </w:p>
        </w:tc>
        <w:tc>
          <w:tcPr>
            <w:tcW w:w="1486" w:type="dxa"/>
          </w:tcPr>
          <w:p w14:paraId="4D61A746" w14:textId="3762E860" w:rsidR="00C470A8" w:rsidRPr="00DF427C" w:rsidRDefault="005E6C0B" w:rsidP="005B1FF8">
            <w:pPr>
              <w:rPr>
                <w:rFonts w:ascii="Corbel" w:hAnsi="Corbel"/>
                <w:sz w:val="20"/>
              </w:rPr>
            </w:pPr>
            <w:r>
              <w:rPr>
                <w:rFonts w:ascii="Corbel" w:hAnsi="Corbel"/>
                <w:sz w:val="20"/>
              </w:rPr>
              <w:t>38</w:t>
            </w:r>
          </w:p>
        </w:tc>
      </w:tr>
      <w:tr w:rsidR="00500704" w:rsidRPr="00DF427C" w14:paraId="0ED46575" w14:textId="77777777" w:rsidTr="00C470A8">
        <w:trPr>
          <w:trHeight w:hRule="exact" w:val="288"/>
          <w:jc w:val="center"/>
        </w:trPr>
        <w:tc>
          <w:tcPr>
            <w:tcW w:w="1022" w:type="dxa"/>
            <w:gridSpan w:val="2"/>
          </w:tcPr>
          <w:p w14:paraId="2525F04D" w14:textId="77777777" w:rsidR="00500704" w:rsidRPr="00DF427C" w:rsidRDefault="00500704" w:rsidP="005B1FF8">
            <w:pPr>
              <w:rPr>
                <w:rFonts w:ascii="Corbel" w:hAnsi="Corbel"/>
                <w:b/>
                <w:sz w:val="20"/>
              </w:rPr>
            </w:pPr>
          </w:p>
        </w:tc>
        <w:tc>
          <w:tcPr>
            <w:tcW w:w="5857" w:type="dxa"/>
          </w:tcPr>
          <w:p w14:paraId="3B807996" w14:textId="562CD4FE" w:rsidR="00500704" w:rsidRPr="00DF427C" w:rsidRDefault="00500704" w:rsidP="005B1FF8">
            <w:pPr>
              <w:rPr>
                <w:rFonts w:ascii="Corbel" w:hAnsi="Corbel"/>
                <w:sz w:val="20"/>
              </w:rPr>
            </w:pPr>
            <w:r w:rsidRPr="00DF427C">
              <w:rPr>
                <w:rFonts w:ascii="Corbel" w:hAnsi="Corbel"/>
                <w:sz w:val="20"/>
              </w:rPr>
              <w:t>Typical Environmental Mitigation Measures</w:t>
            </w:r>
          </w:p>
        </w:tc>
        <w:tc>
          <w:tcPr>
            <w:tcW w:w="1486" w:type="dxa"/>
          </w:tcPr>
          <w:p w14:paraId="4AC55180" w14:textId="16E8690C" w:rsidR="00500704" w:rsidRPr="00DF427C" w:rsidRDefault="005E6C0B" w:rsidP="005B1FF8">
            <w:pPr>
              <w:rPr>
                <w:rFonts w:ascii="Corbel" w:hAnsi="Corbel"/>
                <w:sz w:val="20"/>
              </w:rPr>
            </w:pPr>
            <w:r>
              <w:rPr>
                <w:rFonts w:ascii="Corbel" w:hAnsi="Corbel"/>
                <w:sz w:val="20"/>
              </w:rPr>
              <w:t>39</w:t>
            </w:r>
          </w:p>
        </w:tc>
      </w:tr>
      <w:tr w:rsidR="00500704" w:rsidRPr="00DF427C" w14:paraId="131872DA" w14:textId="77777777" w:rsidTr="00C470A8">
        <w:trPr>
          <w:trHeight w:hRule="exact" w:val="288"/>
          <w:jc w:val="center"/>
        </w:trPr>
        <w:tc>
          <w:tcPr>
            <w:tcW w:w="1022" w:type="dxa"/>
            <w:gridSpan w:val="2"/>
          </w:tcPr>
          <w:p w14:paraId="382BC180" w14:textId="77777777" w:rsidR="00500704" w:rsidRPr="00DF427C" w:rsidRDefault="00500704" w:rsidP="005B1FF8">
            <w:pPr>
              <w:rPr>
                <w:rFonts w:ascii="Corbel" w:hAnsi="Corbel"/>
                <w:b/>
                <w:sz w:val="20"/>
              </w:rPr>
            </w:pPr>
          </w:p>
        </w:tc>
        <w:tc>
          <w:tcPr>
            <w:tcW w:w="5857" w:type="dxa"/>
          </w:tcPr>
          <w:p w14:paraId="01AB1263" w14:textId="6EA860F5" w:rsidR="00500704" w:rsidRPr="00DF427C" w:rsidRDefault="00500704" w:rsidP="005B1FF8">
            <w:pPr>
              <w:rPr>
                <w:rFonts w:ascii="Corbel" w:hAnsi="Corbel"/>
                <w:sz w:val="20"/>
              </w:rPr>
            </w:pPr>
            <w:r w:rsidRPr="00DF427C">
              <w:rPr>
                <w:rFonts w:ascii="Corbel" w:hAnsi="Corbel"/>
                <w:sz w:val="20"/>
              </w:rPr>
              <w:t>Potential Social Impact</w:t>
            </w:r>
          </w:p>
        </w:tc>
        <w:tc>
          <w:tcPr>
            <w:tcW w:w="1486" w:type="dxa"/>
          </w:tcPr>
          <w:p w14:paraId="1AED0D00" w14:textId="7F4D5748" w:rsidR="00500704" w:rsidRPr="00DF427C" w:rsidRDefault="005E6C0B" w:rsidP="005B1FF8">
            <w:pPr>
              <w:rPr>
                <w:rFonts w:ascii="Corbel" w:hAnsi="Corbel"/>
                <w:sz w:val="20"/>
              </w:rPr>
            </w:pPr>
            <w:r>
              <w:rPr>
                <w:rFonts w:ascii="Corbel" w:hAnsi="Corbel"/>
                <w:sz w:val="20"/>
              </w:rPr>
              <w:t>41</w:t>
            </w:r>
          </w:p>
        </w:tc>
      </w:tr>
      <w:tr w:rsidR="00500704" w:rsidRPr="00DF427C" w14:paraId="74D3F5BA" w14:textId="77777777" w:rsidTr="00C470A8">
        <w:trPr>
          <w:trHeight w:hRule="exact" w:val="288"/>
          <w:jc w:val="center"/>
        </w:trPr>
        <w:tc>
          <w:tcPr>
            <w:tcW w:w="1022" w:type="dxa"/>
            <w:gridSpan w:val="2"/>
          </w:tcPr>
          <w:p w14:paraId="465FFE04" w14:textId="77777777" w:rsidR="00500704" w:rsidRPr="00DF427C" w:rsidRDefault="00500704" w:rsidP="005B1FF8">
            <w:pPr>
              <w:rPr>
                <w:rFonts w:ascii="Corbel" w:hAnsi="Corbel"/>
                <w:b/>
                <w:sz w:val="20"/>
              </w:rPr>
            </w:pPr>
          </w:p>
        </w:tc>
        <w:tc>
          <w:tcPr>
            <w:tcW w:w="5857" w:type="dxa"/>
          </w:tcPr>
          <w:p w14:paraId="6BA0B7F1" w14:textId="2DBBA2DA" w:rsidR="00500704" w:rsidRPr="00DF427C" w:rsidRDefault="00500704" w:rsidP="005B1FF8">
            <w:pPr>
              <w:rPr>
                <w:rFonts w:ascii="Corbel" w:hAnsi="Corbel"/>
                <w:sz w:val="20"/>
              </w:rPr>
            </w:pPr>
            <w:r w:rsidRPr="00DF427C">
              <w:rPr>
                <w:rFonts w:ascii="Corbel" w:hAnsi="Corbel"/>
                <w:sz w:val="20"/>
              </w:rPr>
              <w:t>Social Mitigation Measures</w:t>
            </w:r>
          </w:p>
        </w:tc>
        <w:tc>
          <w:tcPr>
            <w:tcW w:w="1486" w:type="dxa"/>
          </w:tcPr>
          <w:p w14:paraId="0FBD8640" w14:textId="7002D3ED" w:rsidR="00500704" w:rsidRPr="00DF427C" w:rsidRDefault="005E6C0B" w:rsidP="005B1FF8">
            <w:pPr>
              <w:rPr>
                <w:rFonts w:ascii="Corbel" w:hAnsi="Corbel"/>
                <w:sz w:val="20"/>
              </w:rPr>
            </w:pPr>
            <w:r>
              <w:rPr>
                <w:rFonts w:ascii="Corbel" w:hAnsi="Corbel"/>
                <w:sz w:val="20"/>
              </w:rPr>
              <w:t>41</w:t>
            </w:r>
          </w:p>
        </w:tc>
      </w:tr>
      <w:tr w:rsidR="00D7761A" w:rsidRPr="00DF427C" w14:paraId="7E046BFB" w14:textId="77777777" w:rsidTr="00C470A8">
        <w:trPr>
          <w:trHeight w:hRule="exact" w:val="288"/>
          <w:jc w:val="center"/>
        </w:trPr>
        <w:tc>
          <w:tcPr>
            <w:tcW w:w="6879" w:type="dxa"/>
            <w:gridSpan w:val="3"/>
          </w:tcPr>
          <w:p w14:paraId="58238FC8" w14:textId="77777777" w:rsidR="005B1FF8" w:rsidRPr="00DF427C" w:rsidRDefault="003A3729" w:rsidP="005B1FF8">
            <w:pPr>
              <w:rPr>
                <w:rFonts w:ascii="Corbel" w:hAnsi="Corbel"/>
                <w:b/>
                <w:sz w:val="20"/>
              </w:rPr>
            </w:pPr>
            <w:r w:rsidRPr="00DF427C">
              <w:rPr>
                <w:rFonts w:ascii="Corbel" w:hAnsi="Corbel"/>
                <w:b/>
                <w:sz w:val="20"/>
              </w:rPr>
              <w:t>STAKEHOLDER ENGAGEMENT AND INFORMATION DISCLOSURE</w:t>
            </w:r>
          </w:p>
        </w:tc>
        <w:tc>
          <w:tcPr>
            <w:tcW w:w="1486" w:type="dxa"/>
          </w:tcPr>
          <w:p w14:paraId="674FDDFF" w14:textId="28C8A89D" w:rsidR="005B1FF8" w:rsidRPr="00DF427C" w:rsidRDefault="005E6C0B" w:rsidP="005B1FF8">
            <w:pPr>
              <w:rPr>
                <w:rFonts w:ascii="Corbel" w:hAnsi="Corbel"/>
                <w:sz w:val="20"/>
              </w:rPr>
            </w:pPr>
            <w:r>
              <w:rPr>
                <w:rFonts w:ascii="Corbel" w:hAnsi="Corbel"/>
                <w:sz w:val="20"/>
              </w:rPr>
              <w:t>43</w:t>
            </w:r>
          </w:p>
        </w:tc>
      </w:tr>
      <w:tr w:rsidR="00D7761A" w:rsidRPr="00DF427C" w14:paraId="7197A754" w14:textId="77777777" w:rsidTr="00C470A8">
        <w:trPr>
          <w:trHeight w:hRule="exact" w:val="288"/>
          <w:jc w:val="center"/>
        </w:trPr>
        <w:tc>
          <w:tcPr>
            <w:tcW w:w="1016" w:type="dxa"/>
          </w:tcPr>
          <w:p w14:paraId="0AAF6F0D" w14:textId="77777777" w:rsidR="005B1FF8" w:rsidRPr="00DF427C" w:rsidRDefault="005B1FF8" w:rsidP="005B1FF8">
            <w:pPr>
              <w:rPr>
                <w:rFonts w:ascii="Corbel" w:hAnsi="Corbel"/>
                <w:sz w:val="20"/>
              </w:rPr>
            </w:pPr>
          </w:p>
        </w:tc>
        <w:tc>
          <w:tcPr>
            <w:tcW w:w="5863" w:type="dxa"/>
            <w:gridSpan w:val="2"/>
          </w:tcPr>
          <w:p w14:paraId="07440ABC" w14:textId="77777777" w:rsidR="005B1FF8" w:rsidRPr="00DF427C" w:rsidRDefault="003B10BE" w:rsidP="005B1FF8">
            <w:pPr>
              <w:rPr>
                <w:rFonts w:ascii="Corbel" w:hAnsi="Corbel"/>
                <w:sz w:val="20"/>
              </w:rPr>
            </w:pPr>
            <w:r w:rsidRPr="00DF427C">
              <w:rPr>
                <w:rFonts w:ascii="Corbel" w:hAnsi="Corbel"/>
                <w:sz w:val="20"/>
              </w:rPr>
              <w:t>Introduction</w:t>
            </w:r>
          </w:p>
        </w:tc>
        <w:tc>
          <w:tcPr>
            <w:tcW w:w="1486" w:type="dxa"/>
          </w:tcPr>
          <w:p w14:paraId="585C8CF0" w14:textId="5CAF8846" w:rsidR="005B1FF8" w:rsidRPr="00DF427C" w:rsidRDefault="005E6C0B" w:rsidP="005B1FF8">
            <w:pPr>
              <w:rPr>
                <w:rFonts w:ascii="Corbel" w:hAnsi="Corbel"/>
                <w:sz w:val="20"/>
              </w:rPr>
            </w:pPr>
            <w:r>
              <w:rPr>
                <w:rFonts w:ascii="Corbel" w:hAnsi="Corbel"/>
                <w:sz w:val="20"/>
              </w:rPr>
              <w:t>43</w:t>
            </w:r>
          </w:p>
        </w:tc>
      </w:tr>
      <w:tr w:rsidR="00D7761A" w:rsidRPr="00DF427C" w14:paraId="14F3464E" w14:textId="77777777" w:rsidTr="00C470A8">
        <w:trPr>
          <w:trHeight w:hRule="exact" w:val="288"/>
          <w:jc w:val="center"/>
        </w:trPr>
        <w:tc>
          <w:tcPr>
            <w:tcW w:w="1016" w:type="dxa"/>
          </w:tcPr>
          <w:p w14:paraId="61FB410B" w14:textId="77777777" w:rsidR="005B1FF8" w:rsidRPr="00DF427C" w:rsidRDefault="005B1FF8" w:rsidP="005B1FF8">
            <w:pPr>
              <w:rPr>
                <w:rFonts w:ascii="Corbel" w:hAnsi="Corbel"/>
                <w:sz w:val="20"/>
              </w:rPr>
            </w:pPr>
          </w:p>
        </w:tc>
        <w:tc>
          <w:tcPr>
            <w:tcW w:w="5863" w:type="dxa"/>
            <w:gridSpan w:val="2"/>
          </w:tcPr>
          <w:p w14:paraId="7EFB22D3" w14:textId="77777777" w:rsidR="005B1FF8" w:rsidRPr="00DF427C" w:rsidRDefault="003B10BE" w:rsidP="005B1FF8">
            <w:pPr>
              <w:rPr>
                <w:rFonts w:ascii="Corbel" w:hAnsi="Corbel"/>
                <w:sz w:val="20"/>
              </w:rPr>
            </w:pPr>
            <w:r w:rsidRPr="00DF427C">
              <w:rPr>
                <w:rFonts w:ascii="Corbel" w:hAnsi="Corbel"/>
                <w:sz w:val="20"/>
              </w:rPr>
              <w:t>Stakeholder Identification and Analysis</w:t>
            </w:r>
          </w:p>
        </w:tc>
        <w:tc>
          <w:tcPr>
            <w:tcW w:w="1486" w:type="dxa"/>
          </w:tcPr>
          <w:p w14:paraId="03740512" w14:textId="403C7A26" w:rsidR="005B1FF8" w:rsidRPr="00DF427C" w:rsidRDefault="005E6C0B" w:rsidP="005B1FF8">
            <w:pPr>
              <w:rPr>
                <w:rFonts w:ascii="Corbel" w:hAnsi="Corbel"/>
                <w:sz w:val="20"/>
              </w:rPr>
            </w:pPr>
            <w:r>
              <w:rPr>
                <w:rFonts w:ascii="Corbel" w:hAnsi="Corbel"/>
                <w:sz w:val="20"/>
              </w:rPr>
              <w:t>43</w:t>
            </w:r>
          </w:p>
        </w:tc>
      </w:tr>
      <w:tr w:rsidR="00D7761A" w:rsidRPr="00DF427C" w14:paraId="20B2743E" w14:textId="77777777" w:rsidTr="00C470A8">
        <w:trPr>
          <w:trHeight w:hRule="exact" w:val="288"/>
          <w:jc w:val="center"/>
        </w:trPr>
        <w:tc>
          <w:tcPr>
            <w:tcW w:w="1016" w:type="dxa"/>
          </w:tcPr>
          <w:p w14:paraId="53DCCBBE" w14:textId="77777777" w:rsidR="003B10BE" w:rsidRPr="00DF427C" w:rsidRDefault="003B10BE" w:rsidP="005B1FF8">
            <w:pPr>
              <w:rPr>
                <w:rFonts w:ascii="Corbel" w:hAnsi="Corbel"/>
                <w:sz w:val="20"/>
              </w:rPr>
            </w:pPr>
          </w:p>
        </w:tc>
        <w:tc>
          <w:tcPr>
            <w:tcW w:w="5863" w:type="dxa"/>
            <w:gridSpan w:val="2"/>
          </w:tcPr>
          <w:p w14:paraId="588114B5" w14:textId="77777777" w:rsidR="003B10BE" w:rsidRPr="00DF427C" w:rsidRDefault="003B10BE" w:rsidP="005B1FF8">
            <w:pPr>
              <w:rPr>
                <w:rFonts w:ascii="Corbel" w:hAnsi="Corbel"/>
                <w:sz w:val="20"/>
              </w:rPr>
            </w:pPr>
            <w:r w:rsidRPr="00DF427C">
              <w:rPr>
                <w:rFonts w:ascii="Corbel" w:hAnsi="Corbel"/>
                <w:sz w:val="20"/>
              </w:rPr>
              <w:t>Engagement Methods and Tools in Light of Covid-19 Outbreak</w:t>
            </w:r>
          </w:p>
        </w:tc>
        <w:tc>
          <w:tcPr>
            <w:tcW w:w="1486" w:type="dxa"/>
          </w:tcPr>
          <w:p w14:paraId="6B04580A" w14:textId="5172A336" w:rsidR="003B10BE" w:rsidRPr="00DF427C" w:rsidRDefault="005E6C0B" w:rsidP="005B1FF8">
            <w:pPr>
              <w:rPr>
                <w:rFonts w:ascii="Corbel" w:hAnsi="Corbel"/>
                <w:sz w:val="20"/>
              </w:rPr>
            </w:pPr>
            <w:r>
              <w:rPr>
                <w:rFonts w:ascii="Corbel" w:hAnsi="Corbel"/>
                <w:sz w:val="20"/>
              </w:rPr>
              <w:t>44</w:t>
            </w:r>
          </w:p>
        </w:tc>
      </w:tr>
      <w:tr w:rsidR="00D7761A" w:rsidRPr="00DF427C" w14:paraId="5B28ECA4" w14:textId="77777777" w:rsidTr="00C470A8">
        <w:trPr>
          <w:trHeight w:hRule="exact" w:val="288"/>
          <w:jc w:val="center"/>
        </w:trPr>
        <w:tc>
          <w:tcPr>
            <w:tcW w:w="1016" w:type="dxa"/>
          </w:tcPr>
          <w:p w14:paraId="792224B2" w14:textId="77777777" w:rsidR="003B10BE" w:rsidRPr="00DF427C" w:rsidRDefault="003B10BE" w:rsidP="005B1FF8">
            <w:pPr>
              <w:rPr>
                <w:rFonts w:ascii="Corbel" w:hAnsi="Corbel"/>
                <w:sz w:val="20"/>
              </w:rPr>
            </w:pPr>
          </w:p>
        </w:tc>
        <w:tc>
          <w:tcPr>
            <w:tcW w:w="5863" w:type="dxa"/>
            <w:gridSpan w:val="2"/>
          </w:tcPr>
          <w:p w14:paraId="2DE6A704" w14:textId="77777777" w:rsidR="003B10BE" w:rsidRPr="00DF427C" w:rsidRDefault="003B10BE" w:rsidP="005B1FF8">
            <w:pPr>
              <w:rPr>
                <w:rFonts w:ascii="Corbel" w:hAnsi="Corbel"/>
                <w:sz w:val="20"/>
              </w:rPr>
            </w:pPr>
            <w:r w:rsidRPr="00DF427C">
              <w:rPr>
                <w:rFonts w:ascii="Corbel" w:hAnsi="Corbel"/>
                <w:sz w:val="20"/>
              </w:rPr>
              <w:t>Information Disclosure Method</w:t>
            </w:r>
          </w:p>
        </w:tc>
        <w:tc>
          <w:tcPr>
            <w:tcW w:w="1486" w:type="dxa"/>
          </w:tcPr>
          <w:p w14:paraId="04A22317" w14:textId="3F1A7A79" w:rsidR="003B10BE" w:rsidRPr="00DF427C" w:rsidRDefault="005E6C0B" w:rsidP="005B1FF8">
            <w:pPr>
              <w:rPr>
                <w:rFonts w:ascii="Corbel" w:hAnsi="Corbel"/>
                <w:sz w:val="20"/>
              </w:rPr>
            </w:pPr>
            <w:r>
              <w:rPr>
                <w:rFonts w:ascii="Corbel" w:hAnsi="Corbel"/>
                <w:sz w:val="20"/>
              </w:rPr>
              <w:t>44</w:t>
            </w:r>
          </w:p>
        </w:tc>
      </w:tr>
      <w:tr w:rsidR="00D7761A" w:rsidRPr="00DF427C" w14:paraId="1241BD60" w14:textId="77777777" w:rsidTr="00C470A8">
        <w:trPr>
          <w:trHeight w:hRule="exact" w:val="288"/>
          <w:jc w:val="center"/>
        </w:trPr>
        <w:tc>
          <w:tcPr>
            <w:tcW w:w="1016" w:type="dxa"/>
          </w:tcPr>
          <w:p w14:paraId="0F8D7933" w14:textId="77777777" w:rsidR="006B3B40" w:rsidRPr="00DF427C" w:rsidRDefault="006B3B40" w:rsidP="005B1FF8">
            <w:pPr>
              <w:rPr>
                <w:rFonts w:ascii="Corbel" w:hAnsi="Corbel"/>
                <w:sz w:val="20"/>
              </w:rPr>
            </w:pPr>
          </w:p>
        </w:tc>
        <w:tc>
          <w:tcPr>
            <w:tcW w:w="5863" w:type="dxa"/>
            <w:gridSpan w:val="2"/>
          </w:tcPr>
          <w:p w14:paraId="416F40DD" w14:textId="77777777" w:rsidR="006B3B40" w:rsidRPr="00DF427C" w:rsidRDefault="006B3B40" w:rsidP="005B1FF8">
            <w:pPr>
              <w:rPr>
                <w:rFonts w:ascii="Corbel" w:hAnsi="Corbel"/>
                <w:sz w:val="20"/>
              </w:rPr>
            </w:pPr>
            <w:r w:rsidRPr="00DF427C">
              <w:rPr>
                <w:rFonts w:ascii="Corbel" w:hAnsi="Corbel"/>
                <w:sz w:val="20"/>
              </w:rPr>
              <w:t>World Bank Grievance Redress Service (GRS)</w:t>
            </w:r>
          </w:p>
        </w:tc>
        <w:tc>
          <w:tcPr>
            <w:tcW w:w="1486" w:type="dxa"/>
          </w:tcPr>
          <w:p w14:paraId="641845FC" w14:textId="433FDAFD" w:rsidR="006B3B40" w:rsidRPr="00DF427C" w:rsidRDefault="005E6C0B" w:rsidP="005B1FF8">
            <w:pPr>
              <w:rPr>
                <w:rFonts w:ascii="Corbel" w:hAnsi="Corbel"/>
                <w:sz w:val="20"/>
              </w:rPr>
            </w:pPr>
            <w:r>
              <w:rPr>
                <w:rFonts w:ascii="Corbel" w:hAnsi="Corbel"/>
                <w:sz w:val="20"/>
              </w:rPr>
              <w:t>45</w:t>
            </w:r>
          </w:p>
        </w:tc>
      </w:tr>
      <w:tr w:rsidR="00D7761A" w:rsidRPr="00DF427C" w14:paraId="74EAA429" w14:textId="77777777" w:rsidTr="00C470A8">
        <w:trPr>
          <w:trHeight w:val="430"/>
          <w:jc w:val="center"/>
        </w:trPr>
        <w:tc>
          <w:tcPr>
            <w:tcW w:w="6879" w:type="dxa"/>
            <w:gridSpan w:val="3"/>
          </w:tcPr>
          <w:p w14:paraId="7F0AC3C5" w14:textId="77777777" w:rsidR="005B1FF8" w:rsidRPr="00DF427C" w:rsidRDefault="006B3B40" w:rsidP="005B1FF8">
            <w:pPr>
              <w:rPr>
                <w:rFonts w:ascii="Corbel" w:hAnsi="Corbel"/>
                <w:b/>
                <w:sz w:val="20"/>
              </w:rPr>
            </w:pPr>
            <w:r w:rsidRPr="00DF427C">
              <w:rPr>
                <w:rFonts w:ascii="Corbel" w:hAnsi="Corbel"/>
                <w:b/>
                <w:sz w:val="20"/>
              </w:rPr>
              <w:t>METHODOLOGICAL FRAMEWORK FOR ENVIRONMENTAL AND SOCIAL MANAGEMENT</w:t>
            </w:r>
          </w:p>
        </w:tc>
        <w:tc>
          <w:tcPr>
            <w:tcW w:w="1486" w:type="dxa"/>
          </w:tcPr>
          <w:p w14:paraId="5B0549BC" w14:textId="332B0A6E" w:rsidR="005B1FF8" w:rsidRPr="00DF427C" w:rsidRDefault="008C16EF" w:rsidP="005B1FF8">
            <w:pPr>
              <w:rPr>
                <w:rFonts w:ascii="Corbel" w:hAnsi="Corbel"/>
                <w:sz w:val="20"/>
              </w:rPr>
            </w:pPr>
            <w:r>
              <w:rPr>
                <w:rFonts w:ascii="Corbel" w:hAnsi="Corbel"/>
                <w:sz w:val="20"/>
              </w:rPr>
              <w:t>4</w:t>
            </w:r>
            <w:r w:rsidR="005E6C0B">
              <w:rPr>
                <w:rFonts w:ascii="Corbel" w:hAnsi="Corbel"/>
                <w:sz w:val="20"/>
              </w:rPr>
              <w:t>7</w:t>
            </w:r>
          </w:p>
        </w:tc>
      </w:tr>
      <w:tr w:rsidR="00D7761A" w:rsidRPr="00DF427C" w14:paraId="5583F884" w14:textId="77777777" w:rsidTr="00C470A8">
        <w:trPr>
          <w:trHeight w:hRule="exact" w:val="288"/>
          <w:jc w:val="center"/>
        </w:trPr>
        <w:tc>
          <w:tcPr>
            <w:tcW w:w="1016" w:type="dxa"/>
          </w:tcPr>
          <w:p w14:paraId="68A8A431" w14:textId="77777777" w:rsidR="005B1FF8" w:rsidRPr="00DF427C" w:rsidRDefault="005B1FF8" w:rsidP="005B1FF8">
            <w:pPr>
              <w:rPr>
                <w:rFonts w:ascii="Corbel" w:hAnsi="Corbel"/>
                <w:sz w:val="20"/>
              </w:rPr>
            </w:pPr>
          </w:p>
        </w:tc>
        <w:tc>
          <w:tcPr>
            <w:tcW w:w="5863" w:type="dxa"/>
            <w:gridSpan w:val="2"/>
          </w:tcPr>
          <w:p w14:paraId="28AFC9D6" w14:textId="77777777" w:rsidR="005B1FF8" w:rsidRPr="00DF427C" w:rsidRDefault="006B3B40" w:rsidP="005B1FF8">
            <w:pPr>
              <w:rPr>
                <w:rFonts w:ascii="Corbel" w:hAnsi="Corbel"/>
                <w:sz w:val="20"/>
              </w:rPr>
            </w:pPr>
            <w:r w:rsidRPr="00DF427C">
              <w:rPr>
                <w:rFonts w:ascii="Corbel" w:hAnsi="Corbel"/>
                <w:sz w:val="20"/>
              </w:rPr>
              <w:t>Introduction</w:t>
            </w:r>
          </w:p>
        </w:tc>
        <w:tc>
          <w:tcPr>
            <w:tcW w:w="1486" w:type="dxa"/>
          </w:tcPr>
          <w:p w14:paraId="7ADEEF01" w14:textId="34C73160" w:rsidR="005B1FF8" w:rsidRPr="00DF427C" w:rsidRDefault="005E6C0B" w:rsidP="005B1FF8">
            <w:pPr>
              <w:rPr>
                <w:rFonts w:ascii="Corbel" w:hAnsi="Corbel"/>
                <w:sz w:val="20"/>
              </w:rPr>
            </w:pPr>
            <w:r>
              <w:rPr>
                <w:rFonts w:ascii="Corbel" w:hAnsi="Corbel"/>
                <w:sz w:val="20"/>
              </w:rPr>
              <w:t>47</w:t>
            </w:r>
          </w:p>
        </w:tc>
      </w:tr>
      <w:tr w:rsidR="00D7761A" w:rsidRPr="00DF427C" w14:paraId="439CEE1D" w14:textId="77777777" w:rsidTr="00C470A8">
        <w:trPr>
          <w:trHeight w:hRule="exact" w:val="288"/>
          <w:jc w:val="center"/>
        </w:trPr>
        <w:tc>
          <w:tcPr>
            <w:tcW w:w="1016" w:type="dxa"/>
          </w:tcPr>
          <w:p w14:paraId="42E1C33C" w14:textId="77777777" w:rsidR="000D1CB4" w:rsidRPr="00DF427C" w:rsidRDefault="000D1CB4" w:rsidP="000D1CB4">
            <w:pPr>
              <w:rPr>
                <w:rFonts w:ascii="Corbel" w:hAnsi="Corbel"/>
                <w:sz w:val="20"/>
              </w:rPr>
            </w:pPr>
          </w:p>
        </w:tc>
        <w:tc>
          <w:tcPr>
            <w:tcW w:w="5863" w:type="dxa"/>
            <w:gridSpan w:val="2"/>
          </w:tcPr>
          <w:p w14:paraId="6A0BA21F" w14:textId="77777777" w:rsidR="000D1CB4" w:rsidRPr="00DF427C" w:rsidRDefault="000D1CB4" w:rsidP="000D1CB4">
            <w:pPr>
              <w:rPr>
                <w:rFonts w:ascii="Corbel" w:hAnsi="Corbel"/>
                <w:sz w:val="20"/>
              </w:rPr>
            </w:pPr>
            <w:r w:rsidRPr="00DF427C">
              <w:rPr>
                <w:rFonts w:ascii="Corbel" w:hAnsi="Corbel"/>
                <w:sz w:val="20"/>
              </w:rPr>
              <w:t>Overall Procedure</w:t>
            </w:r>
          </w:p>
        </w:tc>
        <w:tc>
          <w:tcPr>
            <w:tcW w:w="1486" w:type="dxa"/>
          </w:tcPr>
          <w:p w14:paraId="5B576A7C" w14:textId="0BF51543" w:rsidR="000D1CB4" w:rsidRPr="00DF427C" w:rsidRDefault="005E6C0B" w:rsidP="000D1CB4">
            <w:pPr>
              <w:rPr>
                <w:rFonts w:ascii="Corbel" w:hAnsi="Corbel"/>
                <w:sz w:val="20"/>
              </w:rPr>
            </w:pPr>
            <w:r>
              <w:rPr>
                <w:rFonts w:ascii="Corbel" w:hAnsi="Corbel"/>
                <w:sz w:val="20"/>
              </w:rPr>
              <w:t>47</w:t>
            </w:r>
          </w:p>
        </w:tc>
      </w:tr>
      <w:tr w:rsidR="00D7761A" w:rsidRPr="00DF427C" w14:paraId="59012C5F" w14:textId="77777777" w:rsidTr="00C470A8">
        <w:trPr>
          <w:trHeight w:hRule="exact" w:val="288"/>
          <w:jc w:val="center"/>
        </w:trPr>
        <w:tc>
          <w:tcPr>
            <w:tcW w:w="1016" w:type="dxa"/>
          </w:tcPr>
          <w:p w14:paraId="7667AAEB" w14:textId="77777777" w:rsidR="000D1CB4" w:rsidRPr="00DF427C" w:rsidRDefault="000D1CB4" w:rsidP="000D1CB4">
            <w:pPr>
              <w:rPr>
                <w:rFonts w:ascii="Corbel" w:hAnsi="Corbel"/>
                <w:sz w:val="20"/>
              </w:rPr>
            </w:pPr>
          </w:p>
        </w:tc>
        <w:tc>
          <w:tcPr>
            <w:tcW w:w="5863" w:type="dxa"/>
            <w:gridSpan w:val="2"/>
          </w:tcPr>
          <w:p w14:paraId="0214F827" w14:textId="77777777" w:rsidR="000D1CB4" w:rsidRPr="00DF427C" w:rsidRDefault="000D1CB4" w:rsidP="000D1CB4">
            <w:pPr>
              <w:rPr>
                <w:rFonts w:ascii="Corbel" w:hAnsi="Corbel"/>
                <w:sz w:val="20"/>
              </w:rPr>
            </w:pPr>
            <w:r w:rsidRPr="00DF427C">
              <w:rPr>
                <w:rFonts w:ascii="Corbel" w:hAnsi="Corbel"/>
                <w:sz w:val="20"/>
              </w:rPr>
              <w:t>Subproject  Screening and Categorization</w:t>
            </w:r>
          </w:p>
        </w:tc>
        <w:tc>
          <w:tcPr>
            <w:tcW w:w="1486" w:type="dxa"/>
          </w:tcPr>
          <w:p w14:paraId="7980B087" w14:textId="519387C9" w:rsidR="000D1CB4" w:rsidRPr="00DF427C" w:rsidRDefault="005E6C0B" w:rsidP="000D1CB4">
            <w:pPr>
              <w:rPr>
                <w:rFonts w:ascii="Corbel" w:hAnsi="Corbel"/>
                <w:sz w:val="20"/>
              </w:rPr>
            </w:pPr>
            <w:r>
              <w:rPr>
                <w:rFonts w:ascii="Corbel" w:hAnsi="Corbel"/>
                <w:sz w:val="20"/>
              </w:rPr>
              <w:t>48</w:t>
            </w:r>
          </w:p>
        </w:tc>
      </w:tr>
      <w:tr w:rsidR="00D7761A" w:rsidRPr="00DF427C" w14:paraId="0D4C131F" w14:textId="77777777" w:rsidTr="00C470A8">
        <w:trPr>
          <w:trHeight w:hRule="exact" w:val="288"/>
          <w:jc w:val="center"/>
        </w:trPr>
        <w:tc>
          <w:tcPr>
            <w:tcW w:w="1016" w:type="dxa"/>
          </w:tcPr>
          <w:p w14:paraId="1D1016B3" w14:textId="77777777" w:rsidR="000D1CB4" w:rsidRPr="00DF427C" w:rsidRDefault="000D1CB4" w:rsidP="000D1CB4">
            <w:pPr>
              <w:rPr>
                <w:rFonts w:ascii="Corbel" w:hAnsi="Corbel"/>
                <w:sz w:val="20"/>
              </w:rPr>
            </w:pPr>
          </w:p>
        </w:tc>
        <w:tc>
          <w:tcPr>
            <w:tcW w:w="5863" w:type="dxa"/>
            <w:gridSpan w:val="2"/>
          </w:tcPr>
          <w:p w14:paraId="0D4390DF" w14:textId="77777777" w:rsidR="000D1CB4" w:rsidRPr="00DF427C" w:rsidRDefault="000D1CB4" w:rsidP="000D1CB4">
            <w:pPr>
              <w:rPr>
                <w:rFonts w:ascii="Corbel" w:hAnsi="Corbel"/>
                <w:sz w:val="20"/>
              </w:rPr>
            </w:pPr>
            <w:r w:rsidRPr="00DF427C">
              <w:rPr>
                <w:rFonts w:ascii="Corbel" w:hAnsi="Corbel"/>
                <w:sz w:val="20"/>
              </w:rPr>
              <w:t>Environmental and Social Management Procedure</w:t>
            </w:r>
          </w:p>
        </w:tc>
        <w:tc>
          <w:tcPr>
            <w:tcW w:w="1486" w:type="dxa"/>
          </w:tcPr>
          <w:p w14:paraId="74196532" w14:textId="0DE2C086" w:rsidR="000D1CB4" w:rsidRPr="00DF427C" w:rsidRDefault="005E6C0B" w:rsidP="000D1CB4">
            <w:pPr>
              <w:rPr>
                <w:rFonts w:ascii="Corbel" w:hAnsi="Corbel"/>
                <w:sz w:val="20"/>
              </w:rPr>
            </w:pPr>
            <w:r>
              <w:rPr>
                <w:rFonts w:ascii="Corbel" w:hAnsi="Corbel"/>
                <w:sz w:val="20"/>
              </w:rPr>
              <w:t>49</w:t>
            </w:r>
          </w:p>
        </w:tc>
      </w:tr>
      <w:tr w:rsidR="00D7761A" w:rsidRPr="00DF427C" w14:paraId="511142BC" w14:textId="77777777" w:rsidTr="00C470A8">
        <w:trPr>
          <w:trHeight w:hRule="exact" w:val="288"/>
          <w:jc w:val="center"/>
        </w:trPr>
        <w:tc>
          <w:tcPr>
            <w:tcW w:w="1016" w:type="dxa"/>
          </w:tcPr>
          <w:p w14:paraId="3A864BBA" w14:textId="77777777" w:rsidR="000D1CB4" w:rsidRPr="00DF427C" w:rsidRDefault="000D1CB4" w:rsidP="000D1CB4">
            <w:pPr>
              <w:rPr>
                <w:rFonts w:ascii="Corbel" w:hAnsi="Corbel"/>
                <w:sz w:val="20"/>
              </w:rPr>
            </w:pPr>
          </w:p>
        </w:tc>
        <w:tc>
          <w:tcPr>
            <w:tcW w:w="5863" w:type="dxa"/>
            <w:gridSpan w:val="2"/>
          </w:tcPr>
          <w:p w14:paraId="4D13F2A4" w14:textId="77777777" w:rsidR="000D1CB4" w:rsidRPr="00DF427C" w:rsidRDefault="000D1CB4" w:rsidP="000D1CB4">
            <w:pPr>
              <w:rPr>
                <w:rFonts w:ascii="Corbel" w:hAnsi="Corbel"/>
                <w:sz w:val="20"/>
              </w:rPr>
            </w:pPr>
            <w:r w:rsidRPr="00DF427C">
              <w:rPr>
                <w:rFonts w:ascii="Corbel" w:hAnsi="Corbel"/>
                <w:sz w:val="20"/>
              </w:rPr>
              <w:t>Monitoring and Evaluation Measures</w:t>
            </w:r>
          </w:p>
        </w:tc>
        <w:tc>
          <w:tcPr>
            <w:tcW w:w="1486" w:type="dxa"/>
          </w:tcPr>
          <w:p w14:paraId="11504FC7" w14:textId="6473E12E" w:rsidR="000D1CB4" w:rsidRPr="00DF427C" w:rsidRDefault="005E6C0B" w:rsidP="000D1CB4">
            <w:pPr>
              <w:rPr>
                <w:rFonts w:ascii="Corbel" w:hAnsi="Corbel"/>
                <w:sz w:val="20"/>
              </w:rPr>
            </w:pPr>
            <w:r>
              <w:rPr>
                <w:rFonts w:ascii="Corbel" w:hAnsi="Corbel"/>
                <w:sz w:val="20"/>
              </w:rPr>
              <w:t>49</w:t>
            </w:r>
          </w:p>
        </w:tc>
      </w:tr>
      <w:tr w:rsidR="00D7761A" w:rsidRPr="00DF427C" w14:paraId="21EACE9C" w14:textId="77777777" w:rsidTr="00C470A8">
        <w:trPr>
          <w:trHeight w:hRule="exact" w:val="288"/>
          <w:jc w:val="center"/>
        </w:trPr>
        <w:tc>
          <w:tcPr>
            <w:tcW w:w="1016" w:type="dxa"/>
          </w:tcPr>
          <w:p w14:paraId="1E39FE0A" w14:textId="77777777" w:rsidR="000D1CB4" w:rsidRPr="00DF427C" w:rsidRDefault="000D1CB4" w:rsidP="000D1CB4">
            <w:pPr>
              <w:rPr>
                <w:rFonts w:ascii="Corbel" w:hAnsi="Corbel"/>
                <w:sz w:val="20"/>
              </w:rPr>
            </w:pPr>
          </w:p>
        </w:tc>
        <w:tc>
          <w:tcPr>
            <w:tcW w:w="5863" w:type="dxa"/>
            <w:gridSpan w:val="2"/>
          </w:tcPr>
          <w:p w14:paraId="31D39402" w14:textId="77777777" w:rsidR="000D1CB4" w:rsidRPr="00DF427C" w:rsidRDefault="00440B49" w:rsidP="00440B49">
            <w:pPr>
              <w:rPr>
                <w:rFonts w:ascii="Corbel" w:hAnsi="Corbel"/>
                <w:sz w:val="20"/>
              </w:rPr>
            </w:pPr>
            <w:r w:rsidRPr="00DF427C">
              <w:rPr>
                <w:rFonts w:ascii="Corbel" w:hAnsi="Corbel"/>
                <w:sz w:val="20"/>
              </w:rPr>
              <w:t>Environmental and Social Instruments</w:t>
            </w:r>
          </w:p>
        </w:tc>
        <w:tc>
          <w:tcPr>
            <w:tcW w:w="1486" w:type="dxa"/>
          </w:tcPr>
          <w:p w14:paraId="1CE1EA6B" w14:textId="2F96E87A" w:rsidR="000D1CB4" w:rsidRPr="00DF427C" w:rsidRDefault="005E6C0B" w:rsidP="000D1CB4">
            <w:pPr>
              <w:rPr>
                <w:rFonts w:ascii="Corbel" w:hAnsi="Corbel"/>
                <w:sz w:val="20"/>
              </w:rPr>
            </w:pPr>
            <w:r>
              <w:rPr>
                <w:rFonts w:ascii="Corbel" w:hAnsi="Corbel"/>
                <w:sz w:val="20"/>
              </w:rPr>
              <w:t>50</w:t>
            </w:r>
          </w:p>
        </w:tc>
      </w:tr>
      <w:tr w:rsidR="004946AB" w:rsidRPr="00DF427C" w14:paraId="3186136F" w14:textId="77777777" w:rsidTr="00C470A8">
        <w:trPr>
          <w:trHeight w:hRule="exact" w:val="288"/>
          <w:jc w:val="center"/>
        </w:trPr>
        <w:tc>
          <w:tcPr>
            <w:tcW w:w="1016" w:type="dxa"/>
          </w:tcPr>
          <w:p w14:paraId="4804F1F1" w14:textId="77777777" w:rsidR="004946AB" w:rsidRPr="00DF427C" w:rsidRDefault="004946AB" w:rsidP="000D1CB4">
            <w:pPr>
              <w:rPr>
                <w:rFonts w:ascii="Corbel" w:hAnsi="Corbel"/>
                <w:sz w:val="20"/>
              </w:rPr>
            </w:pPr>
          </w:p>
        </w:tc>
        <w:tc>
          <w:tcPr>
            <w:tcW w:w="5863" w:type="dxa"/>
            <w:gridSpan w:val="2"/>
          </w:tcPr>
          <w:p w14:paraId="00C27808" w14:textId="77777777" w:rsidR="004946AB" w:rsidRPr="00DF427C" w:rsidRDefault="004946AB" w:rsidP="00440B49">
            <w:pPr>
              <w:rPr>
                <w:rFonts w:ascii="Corbel" w:hAnsi="Corbel"/>
                <w:sz w:val="20"/>
              </w:rPr>
            </w:pPr>
            <w:r w:rsidRPr="00DF427C">
              <w:rPr>
                <w:rFonts w:ascii="Corbel" w:hAnsi="Corbel"/>
                <w:sz w:val="20"/>
              </w:rPr>
              <w:t>Budget</w:t>
            </w:r>
            <w:r w:rsidR="00F13170" w:rsidRPr="00DF427C">
              <w:rPr>
                <w:rFonts w:ascii="Corbel" w:hAnsi="Corbel"/>
                <w:sz w:val="20"/>
              </w:rPr>
              <w:t xml:space="preserve"> Estimate for ESMP Implementation</w:t>
            </w:r>
          </w:p>
        </w:tc>
        <w:tc>
          <w:tcPr>
            <w:tcW w:w="1486" w:type="dxa"/>
          </w:tcPr>
          <w:p w14:paraId="3F837757" w14:textId="6F21E761" w:rsidR="004946AB" w:rsidRPr="00DF427C" w:rsidRDefault="005E6C0B" w:rsidP="000D1CB4">
            <w:pPr>
              <w:rPr>
                <w:rFonts w:ascii="Corbel" w:hAnsi="Corbel"/>
                <w:sz w:val="20"/>
              </w:rPr>
            </w:pPr>
            <w:r>
              <w:rPr>
                <w:rFonts w:ascii="Corbel" w:hAnsi="Corbel"/>
                <w:sz w:val="20"/>
              </w:rPr>
              <w:t>51</w:t>
            </w:r>
          </w:p>
        </w:tc>
      </w:tr>
      <w:tr w:rsidR="00D7761A" w:rsidRPr="00DF427C" w14:paraId="08CE1F5F" w14:textId="77777777" w:rsidTr="00C470A8">
        <w:trPr>
          <w:trHeight w:hRule="exact" w:val="288"/>
          <w:jc w:val="center"/>
        </w:trPr>
        <w:tc>
          <w:tcPr>
            <w:tcW w:w="6879" w:type="dxa"/>
            <w:gridSpan w:val="3"/>
          </w:tcPr>
          <w:p w14:paraId="7FA44B8F" w14:textId="77777777" w:rsidR="000D1CB4" w:rsidRPr="00DF427C" w:rsidRDefault="000D1CB4" w:rsidP="000D1CB4">
            <w:pPr>
              <w:rPr>
                <w:rFonts w:ascii="Corbel" w:hAnsi="Corbel"/>
                <w:b/>
                <w:sz w:val="20"/>
              </w:rPr>
            </w:pPr>
            <w:r w:rsidRPr="00DF427C">
              <w:rPr>
                <w:rFonts w:ascii="Corbel" w:hAnsi="Corbel"/>
                <w:b/>
                <w:sz w:val="20"/>
              </w:rPr>
              <w:t>INSTITUTIONAL FRAMEWORK AND CAPACITY ASSESSMENT</w:t>
            </w:r>
          </w:p>
        </w:tc>
        <w:tc>
          <w:tcPr>
            <w:tcW w:w="1486" w:type="dxa"/>
          </w:tcPr>
          <w:p w14:paraId="5CF39CAA" w14:textId="2BE5ED13" w:rsidR="000D1CB4" w:rsidRPr="00DF427C" w:rsidRDefault="005E6C0B" w:rsidP="000D1CB4">
            <w:pPr>
              <w:rPr>
                <w:rFonts w:ascii="Corbel" w:hAnsi="Corbel"/>
                <w:sz w:val="20"/>
              </w:rPr>
            </w:pPr>
            <w:r>
              <w:rPr>
                <w:rFonts w:ascii="Corbel" w:hAnsi="Corbel"/>
                <w:sz w:val="20"/>
              </w:rPr>
              <w:t>52</w:t>
            </w:r>
          </w:p>
        </w:tc>
      </w:tr>
      <w:tr w:rsidR="00D7761A" w:rsidRPr="00DF427C" w14:paraId="445D3E10" w14:textId="77777777" w:rsidTr="00C470A8">
        <w:trPr>
          <w:trHeight w:hRule="exact" w:val="288"/>
          <w:jc w:val="center"/>
        </w:trPr>
        <w:tc>
          <w:tcPr>
            <w:tcW w:w="1016" w:type="dxa"/>
          </w:tcPr>
          <w:p w14:paraId="66962B6B" w14:textId="77777777" w:rsidR="000D1CB4" w:rsidRPr="00DF427C" w:rsidRDefault="000D1CB4" w:rsidP="000D1CB4">
            <w:pPr>
              <w:rPr>
                <w:rFonts w:ascii="Corbel" w:hAnsi="Corbel"/>
                <w:sz w:val="20"/>
              </w:rPr>
            </w:pPr>
          </w:p>
        </w:tc>
        <w:tc>
          <w:tcPr>
            <w:tcW w:w="5863" w:type="dxa"/>
            <w:gridSpan w:val="2"/>
          </w:tcPr>
          <w:p w14:paraId="2A0C92A5" w14:textId="77777777" w:rsidR="000D1CB4" w:rsidRPr="00DF427C" w:rsidRDefault="000D1CB4" w:rsidP="000D1CB4">
            <w:pPr>
              <w:rPr>
                <w:rFonts w:ascii="Corbel" w:hAnsi="Corbel" w:cstheme="minorHAnsi"/>
                <w:b/>
                <w:bCs/>
              </w:rPr>
            </w:pPr>
            <w:r w:rsidRPr="00DF427C">
              <w:rPr>
                <w:rFonts w:ascii="Corbel" w:hAnsi="Corbel"/>
                <w:sz w:val="20"/>
              </w:rPr>
              <w:t>Institutional Framework and Roles in Project Implementation</w:t>
            </w:r>
          </w:p>
        </w:tc>
        <w:tc>
          <w:tcPr>
            <w:tcW w:w="1486" w:type="dxa"/>
          </w:tcPr>
          <w:p w14:paraId="3F629790" w14:textId="4F0B3DB9" w:rsidR="000D1CB4" w:rsidRPr="00DF427C" w:rsidRDefault="005E6C0B" w:rsidP="000D1CB4">
            <w:pPr>
              <w:rPr>
                <w:rFonts w:ascii="Corbel" w:hAnsi="Corbel"/>
                <w:sz w:val="20"/>
              </w:rPr>
            </w:pPr>
            <w:r>
              <w:rPr>
                <w:rFonts w:ascii="Corbel" w:hAnsi="Corbel"/>
                <w:sz w:val="20"/>
              </w:rPr>
              <w:t>52</w:t>
            </w:r>
          </w:p>
        </w:tc>
      </w:tr>
      <w:tr w:rsidR="00D7761A" w:rsidRPr="00DF427C" w14:paraId="044F35EE" w14:textId="77777777" w:rsidTr="00C470A8">
        <w:trPr>
          <w:trHeight w:hRule="exact" w:val="288"/>
          <w:jc w:val="center"/>
        </w:trPr>
        <w:tc>
          <w:tcPr>
            <w:tcW w:w="1016" w:type="dxa"/>
          </w:tcPr>
          <w:p w14:paraId="4822C1FB" w14:textId="77777777" w:rsidR="000D1CB4" w:rsidRPr="00DF427C" w:rsidRDefault="000D1CB4" w:rsidP="000D1CB4">
            <w:pPr>
              <w:rPr>
                <w:rFonts w:ascii="Corbel" w:hAnsi="Corbel"/>
                <w:sz w:val="20"/>
              </w:rPr>
            </w:pPr>
          </w:p>
        </w:tc>
        <w:tc>
          <w:tcPr>
            <w:tcW w:w="5863" w:type="dxa"/>
            <w:gridSpan w:val="2"/>
          </w:tcPr>
          <w:p w14:paraId="78788FAC" w14:textId="77777777" w:rsidR="000D1CB4" w:rsidRPr="00DF427C" w:rsidRDefault="000D1CB4" w:rsidP="000D1CB4">
            <w:pPr>
              <w:rPr>
                <w:rFonts w:ascii="Corbel" w:hAnsi="Corbel"/>
                <w:b/>
              </w:rPr>
            </w:pPr>
            <w:r w:rsidRPr="00DF427C">
              <w:rPr>
                <w:rFonts w:ascii="Corbel" w:hAnsi="Corbel"/>
                <w:sz w:val="20"/>
              </w:rPr>
              <w:t>Roles and Responsibilities of Key Organisations</w:t>
            </w:r>
          </w:p>
        </w:tc>
        <w:tc>
          <w:tcPr>
            <w:tcW w:w="1486" w:type="dxa"/>
          </w:tcPr>
          <w:p w14:paraId="442CC35A" w14:textId="5F17D768" w:rsidR="000D1CB4" w:rsidRPr="00DF427C" w:rsidRDefault="005E6C0B" w:rsidP="000D1CB4">
            <w:pPr>
              <w:rPr>
                <w:rFonts w:ascii="Corbel" w:hAnsi="Corbel"/>
                <w:sz w:val="20"/>
              </w:rPr>
            </w:pPr>
            <w:r>
              <w:rPr>
                <w:rFonts w:ascii="Corbel" w:hAnsi="Corbel"/>
                <w:sz w:val="20"/>
              </w:rPr>
              <w:t>53</w:t>
            </w:r>
          </w:p>
        </w:tc>
      </w:tr>
      <w:tr w:rsidR="00D7761A" w:rsidRPr="00DF427C" w14:paraId="344BB3BF" w14:textId="77777777" w:rsidTr="00C470A8">
        <w:trPr>
          <w:trHeight w:hRule="exact" w:val="288"/>
          <w:jc w:val="center"/>
        </w:trPr>
        <w:tc>
          <w:tcPr>
            <w:tcW w:w="1016" w:type="dxa"/>
          </w:tcPr>
          <w:p w14:paraId="6DD4A3F4" w14:textId="77777777" w:rsidR="000D1CB4" w:rsidRPr="00DF427C" w:rsidRDefault="000D1CB4" w:rsidP="000D1CB4">
            <w:pPr>
              <w:rPr>
                <w:rFonts w:ascii="Corbel" w:hAnsi="Corbel"/>
                <w:sz w:val="20"/>
              </w:rPr>
            </w:pPr>
          </w:p>
        </w:tc>
        <w:tc>
          <w:tcPr>
            <w:tcW w:w="5863" w:type="dxa"/>
            <w:gridSpan w:val="2"/>
          </w:tcPr>
          <w:p w14:paraId="11A2C633" w14:textId="77777777" w:rsidR="000D1CB4" w:rsidRPr="00DF427C" w:rsidRDefault="000D1CB4" w:rsidP="000D1CB4">
            <w:pPr>
              <w:rPr>
                <w:rFonts w:ascii="Corbel" w:hAnsi="Corbel"/>
                <w:sz w:val="20"/>
              </w:rPr>
            </w:pPr>
            <w:r w:rsidRPr="00DF427C">
              <w:rPr>
                <w:rFonts w:ascii="Corbel" w:hAnsi="Corbel"/>
                <w:sz w:val="20"/>
              </w:rPr>
              <w:t>Assessment of Capacity of Implementing Agencies</w:t>
            </w:r>
          </w:p>
        </w:tc>
        <w:tc>
          <w:tcPr>
            <w:tcW w:w="1486" w:type="dxa"/>
          </w:tcPr>
          <w:p w14:paraId="2C9A3E10" w14:textId="5C6824C6" w:rsidR="000D1CB4" w:rsidRPr="00DF427C" w:rsidRDefault="005E6C0B" w:rsidP="000D1CB4">
            <w:pPr>
              <w:rPr>
                <w:rFonts w:ascii="Corbel" w:hAnsi="Corbel"/>
                <w:sz w:val="20"/>
              </w:rPr>
            </w:pPr>
            <w:r>
              <w:rPr>
                <w:rFonts w:ascii="Corbel" w:hAnsi="Corbel"/>
                <w:sz w:val="20"/>
              </w:rPr>
              <w:t>55</w:t>
            </w:r>
          </w:p>
        </w:tc>
      </w:tr>
      <w:tr w:rsidR="00D7761A" w:rsidRPr="00DF427C" w14:paraId="4EEDCBD9" w14:textId="77777777" w:rsidTr="00C470A8">
        <w:trPr>
          <w:trHeight w:val="430"/>
          <w:jc w:val="center"/>
        </w:trPr>
        <w:tc>
          <w:tcPr>
            <w:tcW w:w="1016" w:type="dxa"/>
          </w:tcPr>
          <w:p w14:paraId="573B683F" w14:textId="77777777" w:rsidR="000D1CB4" w:rsidRPr="00DF427C" w:rsidRDefault="000D1CB4" w:rsidP="000D1CB4">
            <w:pPr>
              <w:rPr>
                <w:rFonts w:ascii="Corbel" w:hAnsi="Corbel"/>
                <w:sz w:val="20"/>
              </w:rPr>
            </w:pPr>
          </w:p>
        </w:tc>
        <w:tc>
          <w:tcPr>
            <w:tcW w:w="5863" w:type="dxa"/>
            <w:gridSpan w:val="2"/>
          </w:tcPr>
          <w:p w14:paraId="1D1B2C21" w14:textId="77777777" w:rsidR="000D1CB4" w:rsidRPr="00DF427C" w:rsidRDefault="000D1CB4" w:rsidP="000D1CB4">
            <w:pPr>
              <w:rPr>
                <w:rFonts w:ascii="Corbel" w:hAnsi="Corbel" w:cs="Times New Roman"/>
                <w:b/>
              </w:rPr>
            </w:pPr>
            <w:r w:rsidRPr="00DF427C">
              <w:rPr>
                <w:rFonts w:ascii="Corbel" w:hAnsi="Corbel"/>
                <w:sz w:val="20"/>
              </w:rPr>
              <w:t>Action Plan to Strengthen Staffing, Capacity, Systems and Implementation</w:t>
            </w:r>
          </w:p>
        </w:tc>
        <w:tc>
          <w:tcPr>
            <w:tcW w:w="1486" w:type="dxa"/>
          </w:tcPr>
          <w:p w14:paraId="3678AF67" w14:textId="16D81F0D" w:rsidR="000D1CB4" w:rsidRPr="00DF427C" w:rsidRDefault="005E6C0B" w:rsidP="000D1CB4">
            <w:pPr>
              <w:rPr>
                <w:rFonts w:ascii="Corbel" w:hAnsi="Corbel"/>
                <w:sz w:val="20"/>
              </w:rPr>
            </w:pPr>
            <w:r>
              <w:rPr>
                <w:rFonts w:ascii="Corbel" w:hAnsi="Corbel"/>
                <w:sz w:val="20"/>
              </w:rPr>
              <w:t>55</w:t>
            </w:r>
          </w:p>
        </w:tc>
      </w:tr>
      <w:tr w:rsidR="00D7761A" w:rsidRPr="00DF427C" w14:paraId="05037C7D" w14:textId="77777777" w:rsidTr="00C470A8">
        <w:trPr>
          <w:trHeight w:hRule="exact" w:val="432"/>
          <w:jc w:val="center"/>
        </w:trPr>
        <w:tc>
          <w:tcPr>
            <w:tcW w:w="6879" w:type="dxa"/>
            <w:gridSpan w:val="3"/>
          </w:tcPr>
          <w:p w14:paraId="13B21DF9" w14:textId="77777777" w:rsidR="000D1CB4" w:rsidRPr="00DF427C" w:rsidRDefault="000D1CB4" w:rsidP="00D7761A">
            <w:pPr>
              <w:rPr>
                <w:rFonts w:ascii="Corbel" w:hAnsi="Corbel"/>
                <w:sz w:val="20"/>
              </w:rPr>
            </w:pPr>
            <w:r w:rsidRPr="00DF427C">
              <w:rPr>
                <w:rFonts w:ascii="Corbel" w:hAnsi="Corbel"/>
                <w:b/>
                <w:sz w:val="20"/>
              </w:rPr>
              <w:t>Annex A</w:t>
            </w:r>
            <w:r w:rsidRPr="00DF427C">
              <w:rPr>
                <w:rFonts w:ascii="Corbel" w:hAnsi="Corbel"/>
                <w:sz w:val="20"/>
              </w:rPr>
              <w:t xml:space="preserve"> </w:t>
            </w:r>
            <w:r w:rsidR="00D7761A" w:rsidRPr="00DF427C">
              <w:rPr>
                <w:rFonts w:ascii="Corbel" w:hAnsi="Corbel"/>
                <w:sz w:val="20"/>
              </w:rPr>
              <w:t>List of Upazilas for Project Intervention</w:t>
            </w:r>
            <w:r w:rsidRPr="00DF427C">
              <w:rPr>
                <w:rFonts w:ascii="Corbel" w:hAnsi="Corbel"/>
                <w:sz w:val="20"/>
              </w:rPr>
              <w:t xml:space="preserve"> </w:t>
            </w:r>
          </w:p>
        </w:tc>
        <w:tc>
          <w:tcPr>
            <w:tcW w:w="1486" w:type="dxa"/>
          </w:tcPr>
          <w:p w14:paraId="3334A0A4" w14:textId="3BCC1921" w:rsidR="000D1CB4" w:rsidRPr="00DF427C" w:rsidRDefault="005E6C0B" w:rsidP="000D1CB4">
            <w:pPr>
              <w:rPr>
                <w:rFonts w:ascii="Corbel" w:hAnsi="Corbel"/>
                <w:sz w:val="20"/>
              </w:rPr>
            </w:pPr>
            <w:r>
              <w:rPr>
                <w:rFonts w:ascii="Corbel" w:hAnsi="Corbel"/>
                <w:sz w:val="20"/>
              </w:rPr>
              <w:t>58</w:t>
            </w:r>
          </w:p>
        </w:tc>
      </w:tr>
      <w:tr w:rsidR="00D7761A" w:rsidRPr="00DF427C" w14:paraId="5F8CC8F0" w14:textId="77777777" w:rsidTr="00C470A8">
        <w:trPr>
          <w:trHeight w:hRule="exact" w:val="432"/>
          <w:jc w:val="center"/>
        </w:trPr>
        <w:tc>
          <w:tcPr>
            <w:tcW w:w="6879" w:type="dxa"/>
            <w:gridSpan w:val="3"/>
          </w:tcPr>
          <w:p w14:paraId="71CB70C5" w14:textId="3C3BFCDF" w:rsidR="00D7761A" w:rsidRPr="00DF427C" w:rsidRDefault="00D7761A" w:rsidP="00D7761A">
            <w:pPr>
              <w:rPr>
                <w:rFonts w:ascii="Corbel" w:hAnsi="Corbel"/>
                <w:b/>
                <w:sz w:val="20"/>
              </w:rPr>
            </w:pPr>
            <w:r w:rsidRPr="00DF427C">
              <w:rPr>
                <w:rFonts w:ascii="Corbel" w:hAnsi="Corbel"/>
                <w:b/>
                <w:sz w:val="20"/>
              </w:rPr>
              <w:t xml:space="preserve">Annex B </w:t>
            </w:r>
            <w:r w:rsidRPr="00DF427C">
              <w:rPr>
                <w:rFonts w:ascii="Corbel" w:hAnsi="Corbel"/>
                <w:sz w:val="20"/>
              </w:rPr>
              <w:t>Environmental and Social Screening Checklist</w:t>
            </w:r>
            <w:r w:rsidR="00F666CF">
              <w:rPr>
                <w:rFonts w:ascii="Corbel" w:hAnsi="Corbel"/>
                <w:sz w:val="20"/>
              </w:rPr>
              <w:t xml:space="preserve"> and Negative List</w:t>
            </w:r>
          </w:p>
        </w:tc>
        <w:tc>
          <w:tcPr>
            <w:tcW w:w="1486" w:type="dxa"/>
          </w:tcPr>
          <w:p w14:paraId="24B21999" w14:textId="5F0C6495" w:rsidR="00D7761A" w:rsidRPr="00DF427C" w:rsidRDefault="005E6C0B" w:rsidP="000D1CB4">
            <w:pPr>
              <w:rPr>
                <w:rFonts w:ascii="Corbel" w:hAnsi="Corbel"/>
                <w:sz w:val="20"/>
              </w:rPr>
            </w:pPr>
            <w:r>
              <w:rPr>
                <w:rFonts w:ascii="Corbel" w:hAnsi="Corbel"/>
                <w:sz w:val="20"/>
              </w:rPr>
              <w:t>60</w:t>
            </w:r>
          </w:p>
        </w:tc>
      </w:tr>
      <w:tr w:rsidR="00D7761A" w:rsidRPr="00DF427C" w14:paraId="23A474FE" w14:textId="77777777" w:rsidTr="00C470A8">
        <w:trPr>
          <w:trHeight w:hRule="exact" w:val="432"/>
          <w:jc w:val="center"/>
        </w:trPr>
        <w:tc>
          <w:tcPr>
            <w:tcW w:w="6879" w:type="dxa"/>
            <w:gridSpan w:val="3"/>
          </w:tcPr>
          <w:p w14:paraId="37058E88" w14:textId="77777777" w:rsidR="000D1CB4" w:rsidRPr="00DF427C" w:rsidRDefault="000D1CB4" w:rsidP="00D7761A">
            <w:pPr>
              <w:rPr>
                <w:rFonts w:ascii="Corbel" w:hAnsi="Corbel"/>
                <w:sz w:val="20"/>
              </w:rPr>
            </w:pPr>
            <w:r w:rsidRPr="00DF427C">
              <w:rPr>
                <w:rFonts w:ascii="Corbel" w:hAnsi="Corbel"/>
                <w:b/>
                <w:sz w:val="20"/>
              </w:rPr>
              <w:t>Annex C</w:t>
            </w:r>
            <w:r w:rsidRPr="00DF427C">
              <w:rPr>
                <w:rFonts w:ascii="Corbel" w:hAnsi="Corbel"/>
                <w:sz w:val="20"/>
              </w:rPr>
              <w:t xml:space="preserve"> </w:t>
            </w:r>
            <w:r w:rsidR="00D7761A" w:rsidRPr="00DF427C">
              <w:rPr>
                <w:rFonts w:ascii="Corbel" w:hAnsi="Corbel"/>
                <w:sz w:val="20"/>
              </w:rPr>
              <w:t>Initial Environmental Examination (IEE)</w:t>
            </w:r>
          </w:p>
        </w:tc>
        <w:tc>
          <w:tcPr>
            <w:tcW w:w="1486" w:type="dxa"/>
          </w:tcPr>
          <w:p w14:paraId="6B39CE19" w14:textId="03A2EF70" w:rsidR="000D1CB4" w:rsidRPr="00DF427C" w:rsidRDefault="005E6C0B" w:rsidP="000D1CB4">
            <w:pPr>
              <w:rPr>
                <w:rFonts w:ascii="Corbel" w:hAnsi="Corbel"/>
                <w:sz w:val="20"/>
              </w:rPr>
            </w:pPr>
            <w:r>
              <w:rPr>
                <w:rFonts w:ascii="Corbel" w:hAnsi="Corbel"/>
                <w:sz w:val="20"/>
              </w:rPr>
              <w:t>62</w:t>
            </w:r>
          </w:p>
        </w:tc>
      </w:tr>
      <w:tr w:rsidR="00D7761A" w:rsidRPr="00DF427C" w14:paraId="06B526CA" w14:textId="77777777" w:rsidTr="00C470A8">
        <w:trPr>
          <w:trHeight w:hRule="exact" w:val="432"/>
          <w:jc w:val="center"/>
        </w:trPr>
        <w:tc>
          <w:tcPr>
            <w:tcW w:w="6879" w:type="dxa"/>
            <w:gridSpan w:val="3"/>
          </w:tcPr>
          <w:p w14:paraId="7728FAEE" w14:textId="77777777" w:rsidR="0098278F" w:rsidRPr="00DF427C" w:rsidRDefault="0098278F" w:rsidP="00D7761A">
            <w:pPr>
              <w:rPr>
                <w:rFonts w:ascii="Corbel" w:hAnsi="Corbel"/>
                <w:b/>
                <w:sz w:val="20"/>
              </w:rPr>
            </w:pPr>
            <w:r w:rsidRPr="00DF427C">
              <w:rPr>
                <w:rFonts w:ascii="Corbel" w:hAnsi="Corbel"/>
                <w:b/>
                <w:sz w:val="20"/>
              </w:rPr>
              <w:t>Annex D</w:t>
            </w:r>
            <w:r w:rsidRPr="00DF427C">
              <w:rPr>
                <w:rFonts w:ascii="Corbel" w:hAnsi="Corbel"/>
                <w:sz w:val="20"/>
              </w:rPr>
              <w:t xml:space="preserve"> </w:t>
            </w:r>
            <w:r w:rsidR="00D7761A" w:rsidRPr="00DF427C">
              <w:rPr>
                <w:rFonts w:ascii="Corbel" w:hAnsi="Corbel"/>
                <w:sz w:val="20"/>
              </w:rPr>
              <w:t xml:space="preserve">Social Impact Assessment </w:t>
            </w:r>
            <w:r w:rsidR="00D333BF" w:rsidRPr="00DF427C">
              <w:rPr>
                <w:rFonts w:ascii="Corbel" w:hAnsi="Corbel"/>
                <w:sz w:val="20"/>
              </w:rPr>
              <w:t xml:space="preserve">Screening </w:t>
            </w:r>
            <w:r w:rsidR="00D7761A" w:rsidRPr="00DF427C">
              <w:rPr>
                <w:rFonts w:ascii="Corbel" w:hAnsi="Corbel"/>
                <w:sz w:val="20"/>
              </w:rPr>
              <w:t>Datasheet</w:t>
            </w:r>
          </w:p>
        </w:tc>
        <w:tc>
          <w:tcPr>
            <w:tcW w:w="1486" w:type="dxa"/>
          </w:tcPr>
          <w:p w14:paraId="7A2F6150" w14:textId="4E1E5292" w:rsidR="0098278F" w:rsidRPr="00DF427C" w:rsidRDefault="005E6C0B" w:rsidP="000D1CB4">
            <w:pPr>
              <w:rPr>
                <w:rFonts w:ascii="Corbel" w:hAnsi="Corbel"/>
                <w:sz w:val="20"/>
              </w:rPr>
            </w:pPr>
            <w:r>
              <w:rPr>
                <w:rFonts w:ascii="Corbel" w:hAnsi="Corbel"/>
                <w:sz w:val="20"/>
              </w:rPr>
              <w:t>64</w:t>
            </w:r>
          </w:p>
        </w:tc>
      </w:tr>
      <w:tr w:rsidR="00D7761A" w:rsidRPr="00DF427C" w14:paraId="580D7440" w14:textId="77777777" w:rsidTr="00C470A8">
        <w:trPr>
          <w:trHeight w:hRule="exact" w:val="432"/>
          <w:jc w:val="center"/>
        </w:trPr>
        <w:tc>
          <w:tcPr>
            <w:tcW w:w="6879" w:type="dxa"/>
            <w:gridSpan w:val="3"/>
          </w:tcPr>
          <w:p w14:paraId="6E9DB612" w14:textId="77777777" w:rsidR="0098278F" w:rsidRPr="00DF427C" w:rsidRDefault="0098278F" w:rsidP="00D7761A">
            <w:pPr>
              <w:rPr>
                <w:rFonts w:ascii="Corbel" w:hAnsi="Corbel"/>
                <w:b/>
                <w:sz w:val="20"/>
              </w:rPr>
            </w:pPr>
            <w:r w:rsidRPr="00DF427C">
              <w:rPr>
                <w:rFonts w:ascii="Corbel" w:hAnsi="Corbel"/>
                <w:b/>
                <w:sz w:val="20"/>
              </w:rPr>
              <w:t>Annex E</w:t>
            </w:r>
            <w:r w:rsidRPr="00DF427C">
              <w:rPr>
                <w:rFonts w:ascii="Corbel" w:hAnsi="Corbel"/>
                <w:sz w:val="20"/>
              </w:rPr>
              <w:t xml:space="preserve"> </w:t>
            </w:r>
            <w:r w:rsidR="00D7761A" w:rsidRPr="00DF427C">
              <w:rPr>
                <w:rFonts w:ascii="Corbel" w:hAnsi="Corbel"/>
                <w:sz w:val="20"/>
              </w:rPr>
              <w:t>Sample Environmental And Social Management Plan (ESMP)</w:t>
            </w:r>
          </w:p>
        </w:tc>
        <w:tc>
          <w:tcPr>
            <w:tcW w:w="1486" w:type="dxa"/>
          </w:tcPr>
          <w:p w14:paraId="335ED490" w14:textId="0838B574" w:rsidR="0098278F" w:rsidRPr="00DF427C" w:rsidRDefault="005E6C0B" w:rsidP="000D1CB4">
            <w:pPr>
              <w:rPr>
                <w:rFonts w:ascii="Corbel" w:hAnsi="Corbel"/>
                <w:sz w:val="20"/>
              </w:rPr>
            </w:pPr>
            <w:r>
              <w:rPr>
                <w:rFonts w:ascii="Corbel" w:hAnsi="Corbel"/>
                <w:sz w:val="20"/>
              </w:rPr>
              <w:t>65</w:t>
            </w:r>
          </w:p>
        </w:tc>
      </w:tr>
      <w:tr w:rsidR="00D7761A" w:rsidRPr="00DF427C" w14:paraId="561CB40A" w14:textId="77777777" w:rsidTr="00C470A8">
        <w:trPr>
          <w:trHeight w:val="332"/>
          <w:jc w:val="center"/>
        </w:trPr>
        <w:tc>
          <w:tcPr>
            <w:tcW w:w="6879" w:type="dxa"/>
            <w:gridSpan w:val="3"/>
          </w:tcPr>
          <w:p w14:paraId="17319039" w14:textId="77777777" w:rsidR="000D1CB4" w:rsidRPr="00DF427C" w:rsidRDefault="000D1CB4" w:rsidP="000D1CB4">
            <w:pPr>
              <w:rPr>
                <w:rFonts w:ascii="Corbel" w:hAnsi="Corbel"/>
                <w:b/>
                <w:sz w:val="20"/>
              </w:rPr>
            </w:pPr>
            <w:r w:rsidRPr="00DF427C">
              <w:rPr>
                <w:rFonts w:ascii="Corbel" w:hAnsi="Corbel"/>
                <w:b/>
                <w:sz w:val="20"/>
              </w:rPr>
              <w:t>TABLES</w:t>
            </w:r>
          </w:p>
        </w:tc>
        <w:tc>
          <w:tcPr>
            <w:tcW w:w="1486" w:type="dxa"/>
          </w:tcPr>
          <w:p w14:paraId="63768D6F" w14:textId="77777777" w:rsidR="000D1CB4" w:rsidRPr="00DF427C" w:rsidRDefault="000D1CB4" w:rsidP="000D1CB4">
            <w:pPr>
              <w:rPr>
                <w:rFonts w:ascii="Corbel" w:hAnsi="Corbel"/>
                <w:sz w:val="20"/>
              </w:rPr>
            </w:pPr>
          </w:p>
        </w:tc>
      </w:tr>
      <w:tr w:rsidR="00D7761A" w:rsidRPr="00DF427C" w14:paraId="0A6AE262" w14:textId="77777777" w:rsidTr="00C470A8">
        <w:trPr>
          <w:trHeight w:hRule="exact" w:val="288"/>
          <w:jc w:val="center"/>
        </w:trPr>
        <w:tc>
          <w:tcPr>
            <w:tcW w:w="6879" w:type="dxa"/>
            <w:gridSpan w:val="3"/>
          </w:tcPr>
          <w:p w14:paraId="2633BFDF" w14:textId="77777777" w:rsidR="000D1CB4" w:rsidRPr="00DF427C" w:rsidRDefault="009E6222" w:rsidP="009E6222">
            <w:pPr>
              <w:pStyle w:val="ListParagraph"/>
              <w:numPr>
                <w:ilvl w:val="0"/>
                <w:numId w:val="168"/>
              </w:numPr>
              <w:rPr>
                <w:rFonts w:ascii="Corbel" w:hAnsi="Corbel"/>
                <w:sz w:val="20"/>
              </w:rPr>
            </w:pPr>
            <w:r w:rsidRPr="00DF427C">
              <w:rPr>
                <w:rFonts w:ascii="Corbel" w:hAnsi="Corbel"/>
                <w:sz w:val="20"/>
              </w:rPr>
              <w:t>ESF Requirement and Relevance with the Project</w:t>
            </w:r>
          </w:p>
        </w:tc>
        <w:tc>
          <w:tcPr>
            <w:tcW w:w="1486" w:type="dxa"/>
          </w:tcPr>
          <w:p w14:paraId="2A54987E" w14:textId="1D0A0FD9" w:rsidR="000D1CB4" w:rsidRPr="00DF427C" w:rsidRDefault="00076C4F" w:rsidP="000D1CB4">
            <w:pPr>
              <w:rPr>
                <w:rFonts w:ascii="Corbel" w:hAnsi="Corbel"/>
                <w:sz w:val="20"/>
              </w:rPr>
            </w:pPr>
            <w:r w:rsidRPr="00DF427C">
              <w:rPr>
                <w:rFonts w:ascii="Corbel" w:hAnsi="Corbel"/>
                <w:sz w:val="20"/>
              </w:rPr>
              <w:t>19</w:t>
            </w:r>
          </w:p>
        </w:tc>
      </w:tr>
      <w:tr w:rsidR="00D7761A" w:rsidRPr="00DF427C" w14:paraId="486D9708" w14:textId="77777777" w:rsidTr="00C470A8">
        <w:trPr>
          <w:trHeight w:hRule="exact" w:val="288"/>
          <w:jc w:val="center"/>
        </w:trPr>
        <w:tc>
          <w:tcPr>
            <w:tcW w:w="6879" w:type="dxa"/>
            <w:gridSpan w:val="3"/>
          </w:tcPr>
          <w:p w14:paraId="417B7D74" w14:textId="77777777" w:rsidR="000D1CB4" w:rsidRPr="00DF427C" w:rsidRDefault="009E6222" w:rsidP="009E6222">
            <w:pPr>
              <w:pStyle w:val="ListParagraph"/>
              <w:numPr>
                <w:ilvl w:val="0"/>
                <w:numId w:val="168"/>
              </w:numPr>
              <w:rPr>
                <w:rFonts w:ascii="Corbel" w:hAnsi="Corbel"/>
                <w:sz w:val="20"/>
              </w:rPr>
            </w:pPr>
            <w:r w:rsidRPr="00DF427C">
              <w:rPr>
                <w:rFonts w:ascii="Corbel" w:hAnsi="Corbel"/>
                <w:sz w:val="20"/>
              </w:rPr>
              <w:t>Land Areas of Different Flood Phases</w:t>
            </w:r>
          </w:p>
        </w:tc>
        <w:tc>
          <w:tcPr>
            <w:tcW w:w="1486" w:type="dxa"/>
          </w:tcPr>
          <w:p w14:paraId="3988994B" w14:textId="260EC11D" w:rsidR="000D1CB4" w:rsidRPr="00DF427C" w:rsidRDefault="00076C4F" w:rsidP="000D1CB4">
            <w:pPr>
              <w:rPr>
                <w:rFonts w:ascii="Corbel" w:hAnsi="Corbel"/>
                <w:sz w:val="20"/>
              </w:rPr>
            </w:pPr>
            <w:r w:rsidRPr="00DF427C">
              <w:rPr>
                <w:rFonts w:ascii="Corbel" w:hAnsi="Corbel"/>
                <w:sz w:val="20"/>
              </w:rPr>
              <w:t>22</w:t>
            </w:r>
          </w:p>
        </w:tc>
      </w:tr>
      <w:tr w:rsidR="00D7761A" w:rsidRPr="00DF427C" w14:paraId="2E20BF0E" w14:textId="77777777" w:rsidTr="00C470A8">
        <w:trPr>
          <w:trHeight w:hRule="exact" w:val="288"/>
          <w:jc w:val="center"/>
        </w:trPr>
        <w:tc>
          <w:tcPr>
            <w:tcW w:w="6879" w:type="dxa"/>
            <w:gridSpan w:val="3"/>
          </w:tcPr>
          <w:p w14:paraId="2F47DE02" w14:textId="77777777" w:rsidR="000D1CB4" w:rsidRPr="00DF427C" w:rsidRDefault="009E6222" w:rsidP="009E6222">
            <w:pPr>
              <w:pStyle w:val="ListParagraph"/>
              <w:numPr>
                <w:ilvl w:val="0"/>
                <w:numId w:val="168"/>
              </w:numPr>
              <w:rPr>
                <w:rFonts w:ascii="Corbel" w:hAnsi="Corbel"/>
                <w:sz w:val="20"/>
              </w:rPr>
            </w:pPr>
            <w:r w:rsidRPr="00DF427C">
              <w:rPr>
                <w:rFonts w:ascii="Corbel" w:hAnsi="Corbel"/>
                <w:sz w:val="20"/>
              </w:rPr>
              <w:t>Variation on Deep Groundwater Levels in Project Districts in 2018</w:t>
            </w:r>
          </w:p>
        </w:tc>
        <w:tc>
          <w:tcPr>
            <w:tcW w:w="1486" w:type="dxa"/>
          </w:tcPr>
          <w:p w14:paraId="731CACDE" w14:textId="1F1341BD" w:rsidR="000D1CB4" w:rsidRPr="00DF427C" w:rsidRDefault="00076C4F" w:rsidP="000D1CB4">
            <w:pPr>
              <w:rPr>
                <w:rFonts w:ascii="Corbel" w:hAnsi="Corbel"/>
                <w:sz w:val="20"/>
              </w:rPr>
            </w:pPr>
            <w:r w:rsidRPr="00DF427C">
              <w:rPr>
                <w:rFonts w:ascii="Corbel" w:hAnsi="Corbel"/>
                <w:sz w:val="20"/>
              </w:rPr>
              <w:t>26</w:t>
            </w:r>
          </w:p>
        </w:tc>
      </w:tr>
      <w:tr w:rsidR="00D7761A" w:rsidRPr="00DF427C" w14:paraId="1E4834E2" w14:textId="77777777" w:rsidTr="00C470A8">
        <w:trPr>
          <w:trHeight w:hRule="exact" w:val="288"/>
          <w:jc w:val="center"/>
        </w:trPr>
        <w:tc>
          <w:tcPr>
            <w:tcW w:w="6879" w:type="dxa"/>
            <w:gridSpan w:val="3"/>
          </w:tcPr>
          <w:p w14:paraId="394E400C" w14:textId="77777777" w:rsidR="000D1CB4" w:rsidRPr="00DF427C" w:rsidRDefault="009E6222" w:rsidP="009E6222">
            <w:pPr>
              <w:pStyle w:val="ListParagraph"/>
              <w:numPr>
                <w:ilvl w:val="0"/>
                <w:numId w:val="168"/>
              </w:numPr>
              <w:rPr>
                <w:rFonts w:ascii="Corbel" w:hAnsi="Corbel"/>
                <w:sz w:val="20"/>
              </w:rPr>
            </w:pPr>
            <w:r w:rsidRPr="00DF427C">
              <w:rPr>
                <w:rFonts w:ascii="Corbel" w:hAnsi="Corbel"/>
                <w:sz w:val="20"/>
              </w:rPr>
              <w:t>Main Districts with Haor Areas</w:t>
            </w:r>
          </w:p>
        </w:tc>
        <w:tc>
          <w:tcPr>
            <w:tcW w:w="1486" w:type="dxa"/>
          </w:tcPr>
          <w:p w14:paraId="09FBDC89" w14:textId="40CDBF16" w:rsidR="000D1CB4" w:rsidRPr="00DF427C" w:rsidRDefault="00076C4F" w:rsidP="000D1CB4">
            <w:pPr>
              <w:rPr>
                <w:rFonts w:ascii="Corbel" w:hAnsi="Corbel"/>
                <w:sz w:val="20"/>
              </w:rPr>
            </w:pPr>
            <w:r w:rsidRPr="00DF427C">
              <w:rPr>
                <w:rFonts w:ascii="Corbel" w:hAnsi="Corbel"/>
                <w:sz w:val="20"/>
              </w:rPr>
              <w:t>29</w:t>
            </w:r>
          </w:p>
        </w:tc>
      </w:tr>
      <w:tr w:rsidR="00D7761A" w:rsidRPr="00DF427C" w14:paraId="716D3CBB" w14:textId="77777777" w:rsidTr="00C470A8">
        <w:trPr>
          <w:trHeight w:hRule="exact" w:val="288"/>
          <w:jc w:val="center"/>
        </w:trPr>
        <w:tc>
          <w:tcPr>
            <w:tcW w:w="6879" w:type="dxa"/>
            <w:gridSpan w:val="3"/>
          </w:tcPr>
          <w:p w14:paraId="53219605" w14:textId="77777777" w:rsidR="000D1CB4" w:rsidRPr="00DF427C" w:rsidRDefault="00D953E6" w:rsidP="00D953E6">
            <w:pPr>
              <w:pStyle w:val="ListParagraph"/>
              <w:numPr>
                <w:ilvl w:val="0"/>
                <w:numId w:val="168"/>
              </w:numPr>
              <w:rPr>
                <w:rFonts w:ascii="Corbel" w:hAnsi="Corbel"/>
                <w:sz w:val="20"/>
              </w:rPr>
            </w:pPr>
            <w:r w:rsidRPr="00DF427C">
              <w:rPr>
                <w:rFonts w:ascii="Corbel" w:hAnsi="Corbel"/>
                <w:sz w:val="20"/>
              </w:rPr>
              <w:t>Demographic Information of the Project Area</w:t>
            </w:r>
          </w:p>
        </w:tc>
        <w:tc>
          <w:tcPr>
            <w:tcW w:w="1486" w:type="dxa"/>
          </w:tcPr>
          <w:p w14:paraId="4A852870" w14:textId="30287726" w:rsidR="000D1CB4" w:rsidRPr="00DF427C" w:rsidRDefault="00076C4F" w:rsidP="000D1CB4">
            <w:pPr>
              <w:rPr>
                <w:rFonts w:ascii="Corbel" w:hAnsi="Corbel"/>
                <w:sz w:val="20"/>
              </w:rPr>
            </w:pPr>
            <w:r w:rsidRPr="00DF427C">
              <w:rPr>
                <w:rFonts w:ascii="Corbel" w:hAnsi="Corbel"/>
                <w:sz w:val="20"/>
              </w:rPr>
              <w:t>32</w:t>
            </w:r>
          </w:p>
        </w:tc>
      </w:tr>
      <w:tr w:rsidR="00D7761A" w:rsidRPr="00DF427C" w14:paraId="59408961" w14:textId="77777777" w:rsidTr="00C470A8">
        <w:trPr>
          <w:trHeight w:hRule="exact" w:val="288"/>
          <w:jc w:val="center"/>
        </w:trPr>
        <w:tc>
          <w:tcPr>
            <w:tcW w:w="6879" w:type="dxa"/>
            <w:gridSpan w:val="3"/>
          </w:tcPr>
          <w:p w14:paraId="06BFCF4B" w14:textId="77777777" w:rsidR="000D1CB4" w:rsidRPr="00DF427C" w:rsidRDefault="00D953E6" w:rsidP="00D953E6">
            <w:pPr>
              <w:pStyle w:val="ListParagraph"/>
              <w:numPr>
                <w:ilvl w:val="0"/>
                <w:numId w:val="168"/>
              </w:numPr>
              <w:rPr>
                <w:rFonts w:ascii="Corbel" w:hAnsi="Corbel"/>
                <w:sz w:val="20"/>
              </w:rPr>
            </w:pPr>
            <w:r w:rsidRPr="00DF427C">
              <w:rPr>
                <w:rFonts w:ascii="Corbel" w:hAnsi="Corbel"/>
                <w:sz w:val="20"/>
              </w:rPr>
              <w:t>Drinking Water Facilities in the Project Area</w:t>
            </w:r>
          </w:p>
        </w:tc>
        <w:tc>
          <w:tcPr>
            <w:tcW w:w="1486" w:type="dxa"/>
          </w:tcPr>
          <w:p w14:paraId="07801F61" w14:textId="1B6FC393" w:rsidR="000D1CB4" w:rsidRPr="00DF427C" w:rsidRDefault="00076C4F" w:rsidP="000D1CB4">
            <w:pPr>
              <w:rPr>
                <w:rFonts w:ascii="Corbel" w:hAnsi="Corbel"/>
                <w:sz w:val="20"/>
              </w:rPr>
            </w:pPr>
            <w:r w:rsidRPr="00DF427C">
              <w:rPr>
                <w:rFonts w:ascii="Corbel" w:hAnsi="Corbel"/>
                <w:sz w:val="20"/>
              </w:rPr>
              <w:t>32</w:t>
            </w:r>
          </w:p>
        </w:tc>
      </w:tr>
      <w:tr w:rsidR="00D7761A" w:rsidRPr="00DF427C" w14:paraId="79801C54" w14:textId="77777777" w:rsidTr="00C470A8">
        <w:trPr>
          <w:trHeight w:hRule="exact" w:val="288"/>
          <w:jc w:val="center"/>
        </w:trPr>
        <w:tc>
          <w:tcPr>
            <w:tcW w:w="6879" w:type="dxa"/>
            <w:gridSpan w:val="3"/>
          </w:tcPr>
          <w:p w14:paraId="1BE33079" w14:textId="77777777" w:rsidR="000D1CB4" w:rsidRPr="00DF427C" w:rsidRDefault="00D953E6" w:rsidP="00D953E6">
            <w:pPr>
              <w:pStyle w:val="ListParagraph"/>
              <w:numPr>
                <w:ilvl w:val="0"/>
                <w:numId w:val="168"/>
              </w:numPr>
              <w:rPr>
                <w:rFonts w:ascii="Corbel" w:hAnsi="Corbel"/>
                <w:sz w:val="20"/>
              </w:rPr>
            </w:pPr>
            <w:r w:rsidRPr="00DF427C">
              <w:rPr>
                <w:rFonts w:ascii="Corbel" w:hAnsi="Corbel"/>
                <w:sz w:val="20"/>
              </w:rPr>
              <w:t>Sanitation and Hygiene Facilities in the Project Areas</w:t>
            </w:r>
          </w:p>
        </w:tc>
        <w:tc>
          <w:tcPr>
            <w:tcW w:w="1486" w:type="dxa"/>
          </w:tcPr>
          <w:p w14:paraId="75C74A73" w14:textId="0EDF6048" w:rsidR="000D1CB4" w:rsidRPr="00DF427C" w:rsidRDefault="00076C4F" w:rsidP="000D1CB4">
            <w:pPr>
              <w:rPr>
                <w:rFonts w:ascii="Corbel" w:hAnsi="Corbel"/>
                <w:sz w:val="20"/>
              </w:rPr>
            </w:pPr>
            <w:r w:rsidRPr="00DF427C">
              <w:rPr>
                <w:rFonts w:ascii="Corbel" w:hAnsi="Corbel"/>
                <w:sz w:val="20"/>
              </w:rPr>
              <w:t>33</w:t>
            </w:r>
          </w:p>
        </w:tc>
      </w:tr>
      <w:tr w:rsidR="00D953E6" w:rsidRPr="00DF427C" w14:paraId="501DD44C" w14:textId="77777777" w:rsidTr="00C470A8">
        <w:trPr>
          <w:trHeight w:hRule="exact" w:val="288"/>
          <w:jc w:val="center"/>
        </w:trPr>
        <w:tc>
          <w:tcPr>
            <w:tcW w:w="6879" w:type="dxa"/>
            <w:gridSpan w:val="3"/>
          </w:tcPr>
          <w:p w14:paraId="499BBFA4" w14:textId="77777777" w:rsidR="00D953E6" w:rsidRPr="00DF427C" w:rsidRDefault="00D953E6" w:rsidP="00D953E6">
            <w:pPr>
              <w:pStyle w:val="ListParagraph"/>
              <w:numPr>
                <w:ilvl w:val="0"/>
                <w:numId w:val="168"/>
              </w:numPr>
              <w:rPr>
                <w:rFonts w:ascii="Corbel" w:hAnsi="Corbel"/>
                <w:sz w:val="20"/>
              </w:rPr>
            </w:pPr>
            <w:r w:rsidRPr="00DF427C">
              <w:rPr>
                <w:rFonts w:ascii="Corbel" w:hAnsi="Corbel"/>
                <w:sz w:val="20"/>
              </w:rPr>
              <w:t>Procedure for Moderate Risk Sub Projects</w:t>
            </w:r>
          </w:p>
        </w:tc>
        <w:tc>
          <w:tcPr>
            <w:tcW w:w="1486" w:type="dxa"/>
          </w:tcPr>
          <w:p w14:paraId="7713DD4D" w14:textId="1DE348E7" w:rsidR="00D953E6" w:rsidRPr="00DF427C" w:rsidRDefault="00D40175" w:rsidP="000D1CB4">
            <w:pPr>
              <w:rPr>
                <w:rFonts w:ascii="Corbel" w:hAnsi="Corbel"/>
                <w:sz w:val="20"/>
              </w:rPr>
            </w:pPr>
            <w:r>
              <w:rPr>
                <w:rFonts w:ascii="Corbel" w:hAnsi="Corbel"/>
                <w:sz w:val="20"/>
              </w:rPr>
              <w:t>49</w:t>
            </w:r>
          </w:p>
        </w:tc>
      </w:tr>
      <w:tr w:rsidR="00D953E6" w:rsidRPr="00DF427C" w14:paraId="6BDA0A4D" w14:textId="77777777" w:rsidTr="00C470A8">
        <w:trPr>
          <w:trHeight w:hRule="exact" w:val="288"/>
          <w:jc w:val="center"/>
        </w:trPr>
        <w:tc>
          <w:tcPr>
            <w:tcW w:w="6879" w:type="dxa"/>
            <w:gridSpan w:val="3"/>
          </w:tcPr>
          <w:p w14:paraId="2366553B" w14:textId="77777777" w:rsidR="00D953E6" w:rsidRPr="00DF427C" w:rsidRDefault="00BA142E" w:rsidP="00BA142E">
            <w:pPr>
              <w:pStyle w:val="ListParagraph"/>
              <w:numPr>
                <w:ilvl w:val="0"/>
                <w:numId w:val="168"/>
              </w:numPr>
              <w:rPr>
                <w:rFonts w:ascii="Corbel" w:hAnsi="Corbel"/>
                <w:sz w:val="20"/>
              </w:rPr>
            </w:pPr>
            <w:r w:rsidRPr="00DF427C">
              <w:rPr>
                <w:rFonts w:ascii="Corbel" w:hAnsi="Corbel"/>
                <w:sz w:val="20"/>
              </w:rPr>
              <w:t>Tentative Cost Estimates for ESMP</w:t>
            </w:r>
          </w:p>
        </w:tc>
        <w:tc>
          <w:tcPr>
            <w:tcW w:w="1486" w:type="dxa"/>
          </w:tcPr>
          <w:p w14:paraId="27E0884F" w14:textId="7FFD361E" w:rsidR="00D953E6" w:rsidRPr="00DF427C" w:rsidRDefault="00D40175" w:rsidP="000D1CB4">
            <w:pPr>
              <w:rPr>
                <w:rFonts w:ascii="Corbel" w:hAnsi="Corbel"/>
                <w:sz w:val="20"/>
              </w:rPr>
            </w:pPr>
            <w:r>
              <w:rPr>
                <w:rFonts w:ascii="Corbel" w:hAnsi="Corbel"/>
                <w:sz w:val="20"/>
              </w:rPr>
              <w:t>51</w:t>
            </w:r>
          </w:p>
        </w:tc>
      </w:tr>
      <w:tr w:rsidR="00D953E6" w:rsidRPr="00DF427C" w14:paraId="13B5FFC6" w14:textId="77777777" w:rsidTr="00C470A8">
        <w:trPr>
          <w:trHeight w:hRule="exact" w:val="288"/>
          <w:jc w:val="center"/>
        </w:trPr>
        <w:tc>
          <w:tcPr>
            <w:tcW w:w="6879" w:type="dxa"/>
            <w:gridSpan w:val="3"/>
          </w:tcPr>
          <w:p w14:paraId="26CA1061" w14:textId="77777777" w:rsidR="00D953E6" w:rsidRPr="00DF427C" w:rsidRDefault="00D953E6" w:rsidP="00D953E6">
            <w:pPr>
              <w:pStyle w:val="ListParagraph"/>
              <w:numPr>
                <w:ilvl w:val="0"/>
                <w:numId w:val="168"/>
              </w:numPr>
              <w:rPr>
                <w:rFonts w:ascii="Corbel" w:hAnsi="Corbel"/>
                <w:sz w:val="20"/>
              </w:rPr>
            </w:pPr>
            <w:r w:rsidRPr="00DF427C">
              <w:rPr>
                <w:rFonts w:ascii="Corbel" w:hAnsi="Corbel"/>
                <w:sz w:val="20"/>
              </w:rPr>
              <w:t>Roles and Responsibilities of Various Entities</w:t>
            </w:r>
          </w:p>
        </w:tc>
        <w:tc>
          <w:tcPr>
            <w:tcW w:w="1486" w:type="dxa"/>
          </w:tcPr>
          <w:p w14:paraId="30E31C00" w14:textId="4330E1DD" w:rsidR="00D953E6" w:rsidRPr="00DF427C" w:rsidRDefault="00D40175" w:rsidP="000D1CB4">
            <w:pPr>
              <w:rPr>
                <w:rFonts w:ascii="Corbel" w:hAnsi="Corbel"/>
                <w:sz w:val="20"/>
              </w:rPr>
            </w:pPr>
            <w:r>
              <w:rPr>
                <w:rFonts w:ascii="Corbel" w:hAnsi="Corbel"/>
                <w:sz w:val="20"/>
              </w:rPr>
              <w:t>53</w:t>
            </w:r>
          </w:p>
        </w:tc>
      </w:tr>
      <w:tr w:rsidR="00D953E6" w:rsidRPr="00DF427C" w14:paraId="465AF060" w14:textId="77777777" w:rsidTr="00C470A8">
        <w:trPr>
          <w:trHeight w:hRule="exact" w:val="288"/>
          <w:jc w:val="center"/>
        </w:trPr>
        <w:tc>
          <w:tcPr>
            <w:tcW w:w="6879" w:type="dxa"/>
            <w:gridSpan w:val="3"/>
          </w:tcPr>
          <w:p w14:paraId="48220541" w14:textId="77777777" w:rsidR="00D953E6" w:rsidRPr="00DF427C" w:rsidRDefault="00D953E6" w:rsidP="00D953E6">
            <w:pPr>
              <w:pStyle w:val="ListParagraph"/>
              <w:numPr>
                <w:ilvl w:val="0"/>
                <w:numId w:val="168"/>
              </w:numPr>
              <w:rPr>
                <w:rFonts w:ascii="Corbel" w:hAnsi="Corbel"/>
                <w:sz w:val="20"/>
              </w:rPr>
            </w:pPr>
            <w:r w:rsidRPr="00DF427C">
              <w:rPr>
                <w:rFonts w:ascii="Corbel" w:hAnsi="Corbel"/>
                <w:sz w:val="20"/>
              </w:rPr>
              <w:t>Capacity Development Support (Training)</w:t>
            </w:r>
          </w:p>
        </w:tc>
        <w:tc>
          <w:tcPr>
            <w:tcW w:w="1486" w:type="dxa"/>
          </w:tcPr>
          <w:p w14:paraId="5C305C8A" w14:textId="0545F076" w:rsidR="00D953E6" w:rsidRPr="00DF427C" w:rsidRDefault="00D40175" w:rsidP="000D1CB4">
            <w:pPr>
              <w:rPr>
                <w:rFonts w:ascii="Corbel" w:hAnsi="Corbel"/>
                <w:sz w:val="20"/>
              </w:rPr>
            </w:pPr>
            <w:r>
              <w:rPr>
                <w:rFonts w:ascii="Corbel" w:hAnsi="Corbel"/>
                <w:sz w:val="20"/>
              </w:rPr>
              <w:t>56</w:t>
            </w:r>
          </w:p>
        </w:tc>
      </w:tr>
    </w:tbl>
    <w:p w14:paraId="29C46F57" w14:textId="77777777" w:rsidR="005B1FF8" w:rsidRPr="00DF427C" w:rsidRDefault="005B1FF8">
      <w:pPr>
        <w:spacing w:after="160" w:line="259" w:lineRule="auto"/>
        <w:jc w:val="left"/>
        <w:rPr>
          <w:rFonts w:eastAsiaTheme="majorEastAsia" w:cstheme="minorHAnsi"/>
          <w:b/>
          <w:sz w:val="28"/>
          <w:szCs w:val="28"/>
          <w:lang w:val="en-US" w:bidi="bn-BD"/>
        </w:rPr>
      </w:pPr>
    </w:p>
    <w:p w14:paraId="6FF015A0" w14:textId="77777777" w:rsidR="005B1FF8" w:rsidRPr="00DF427C" w:rsidRDefault="005B1FF8">
      <w:pPr>
        <w:spacing w:after="160" w:line="259" w:lineRule="auto"/>
        <w:jc w:val="left"/>
        <w:rPr>
          <w:rFonts w:eastAsiaTheme="majorEastAsia" w:cstheme="minorHAnsi"/>
          <w:b/>
          <w:sz w:val="28"/>
          <w:szCs w:val="28"/>
          <w:lang w:val="en-US" w:bidi="bn-BD"/>
        </w:rPr>
      </w:pPr>
      <w:r w:rsidRPr="00DF427C">
        <w:rPr>
          <w:rFonts w:cstheme="minorHAnsi"/>
          <w:b/>
          <w:sz w:val="28"/>
          <w:szCs w:val="28"/>
        </w:rPr>
        <w:br w:type="page"/>
      </w:r>
    </w:p>
    <w:p w14:paraId="687A7DBA" w14:textId="77777777" w:rsidR="005B1FF8" w:rsidRPr="003B57B0" w:rsidRDefault="005B1FF8" w:rsidP="00627E13">
      <w:pPr>
        <w:pStyle w:val="Heading3"/>
        <w:jc w:val="center"/>
        <w:rPr>
          <w:rFonts w:ascii="Corbel" w:hAnsi="Corbel" w:cstheme="minorHAnsi"/>
          <w:b/>
          <w:color w:val="0070C0"/>
          <w:szCs w:val="26"/>
        </w:rPr>
      </w:pPr>
      <w:r w:rsidRPr="003B57B0">
        <w:rPr>
          <w:rFonts w:ascii="Corbel" w:hAnsi="Corbel" w:cstheme="minorHAnsi"/>
          <w:b/>
          <w:color w:val="0070C0"/>
          <w:szCs w:val="26"/>
        </w:rPr>
        <w:lastRenderedPageBreak/>
        <w:t>INTRODUCTION AND PROJECT DESCRIPTION</w:t>
      </w:r>
    </w:p>
    <w:p w14:paraId="3E364A46" w14:textId="77777777" w:rsidR="005B1FF8" w:rsidRPr="00DF427C" w:rsidRDefault="00BC6162" w:rsidP="005B1FF8">
      <w:pPr>
        <w:rPr>
          <w:rFonts w:ascii="Corbel" w:hAnsi="Corbel"/>
          <w:b/>
        </w:rPr>
      </w:pPr>
      <w:r w:rsidRPr="00DF427C">
        <w:rPr>
          <w:rFonts w:ascii="Corbel" w:hAnsi="Corbel"/>
          <w:b/>
        </w:rPr>
        <w:t>Background</w:t>
      </w:r>
    </w:p>
    <w:p w14:paraId="43CC2304" w14:textId="77777777" w:rsidR="005B1FF8" w:rsidRPr="00DF427C" w:rsidRDefault="005B1FF8" w:rsidP="005B1FF8">
      <w:pPr>
        <w:pStyle w:val="ListParagraph"/>
        <w:ind w:left="0"/>
        <w:contextualSpacing w:val="0"/>
        <w:rPr>
          <w:rFonts w:ascii="Corbel" w:hAnsi="Corbel" w:cstheme="minorHAnsi"/>
          <w:color w:val="000000" w:themeColor="text1"/>
          <w:szCs w:val="24"/>
        </w:rPr>
      </w:pPr>
      <w:r w:rsidRPr="00DF427C">
        <w:rPr>
          <w:rFonts w:ascii="Corbel" w:hAnsi="Corbel" w:cstheme="minorHAnsi"/>
          <w:color w:val="000000" w:themeColor="text1"/>
          <w:szCs w:val="24"/>
        </w:rPr>
        <w:t>Bangladesh has seen significant progress on reducing extreme poverty and boosting shared prosperity, especially through human development. Nevertheless, significant human capital development challenges remain as the country aspires to meet its target of eliminating poverty by 2030 and attaining upper middle-income status by 2031. With 63 percent of the population living in rural areas, the population in Bangladesh is predominantly rural, so continued investment in rural areas is important to realize the country’s human capital potential.</w:t>
      </w:r>
    </w:p>
    <w:p w14:paraId="09682427" w14:textId="5636F7B7" w:rsidR="005B1FF8" w:rsidRPr="00DF427C" w:rsidRDefault="005B1FF8" w:rsidP="005B1FF8">
      <w:pPr>
        <w:pStyle w:val="ListParagraph"/>
        <w:ind w:left="0"/>
        <w:contextualSpacing w:val="0"/>
        <w:rPr>
          <w:rFonts w:ascii="Corbel" w:hAnsi="Corbel" w:cstheme="minorHAnsi"/>
          <w:color w:val="000000" w:themeColor="text1"/>
          <w:szCs w:val="24"/>
        </w:rPr>
      </w:pPr>
      <w:r w:rsidRPr="00DF427C">
        <w:rPr>
          <w:rFonts w:ascii="Corbel" w:hAnsi="Corbel" w:cstheme="minorHAnsi"/>
          <w:color w:val="000000" w:themeColor="text1"/>
          <w:szCs w:val="24"/>
        </w:rPr>
        <w:t xml:space="preserve">The Bank’s Bangladesh Water, Sanitation and Hygiene (WASH) Poverty Diagnostics highlighted the implications of WASH access and quality on the country’s human capital development and poverty reduction. It points out with more than one-third of children under five stunted and their ability to grow and learn subsequently limited, Bangladesh is not achieving its fullest potential. This is because children’s inability to grow to their full physical and cognitive potential may have long-lasting effects on their future schooling and earnings, in turn reducing productivity through the associated costs of healthcare and time loss placed on the individual and their households. The poorest, especially poor women and girls, feel the greatest burdens of inadequate WASH because of its negative synergies with other life deprivations such as little income, poor access to health services, food insecurity, and low levels of education. In particular, menstrual hygiene practices can have impact on girls’ health and human capital since times of menstruation can prevent some girls from attending school. Over time, evidence has suggested that successful WASH interventions may improve overall health and reduce stunting in children under-5 years of age. This occurs through multiple pathways that include: (i) fewer episodes of diarrheal disease; (ii) improved gut health; (iii) reductions in protozoa and helminthic infection; and (iv)reductions in anaemia. Furthermore, quality WASH services are an essential part of preventing disease and protecting human health during infectious disease outbreaks. Easy access to clean and reliable water supply is needed for hand washing and cleaning and disinfecting surfaces where germs and viruses settle. Hand washing with soap is one of the most important things to slow infectious diseases, such as </w:t>
      </w:r>
      <w:r w:rsidR="002F6FAC" w:rsidRPr="00DF427C">
        <w:rPr>
          <w:rFonts w:ascii="Corbel" w:hAnsi="Corbel" w:cstheme="minorHAnsi"/>
          <w:color w:val="000000" w:themeColor="text1"/>
          <w:szCs w:val="24"/>
        </w:rPr>
        <w:t>diarrhoea</w:t>
      </w:r>
      <w:r w:rsidRPr="00DF427C">
        <w:rPr>
          <w:rFonts w:ascii="Corbel" w:hAnsi="Corbel" w:cstheme="minorHAnsi"/>
          <w:color w:val="000000" w:themeColor="text1"/>
          <w:szCs w:val="24"/>
        </w:rPr>
        <w:t>, cholera, typhoid, and COVID-19. The Project is planned to address the given issues above.</w:t>
      </w:r>
    </w:p>
    <w:p w14:paraId="7B3F9B85" w14:textId="77777777" w:rsidR="00716CA9" w:rsidRPr="00DF427C" w:rsidRDefault="00716CA9" w:rsidP="00716CA9">
      <w:pPr>
        <w:jc w:val="left"/>
        <w:rPr>
          <w:rFonts w:ascii="Corbel" w:hAnsi="Corbel"/>
          <w:b/>
        </w:rPr>
      </w:pPr>
      <w:r w:rsidRPr="00DF427C">
        <w:rPr>
          <w:rFonts w:ascii="Corbel" w:hAnsi="Corbel"/>
          <w:b/>
        </w:rPr>
        <w:t>Project Description</w:t>
      </w:r>
    </w:p>
    <w:p w14:paraId="523E35BA" w14:textId="562FF7A8" w:rsidR="005B1FF8" w:rsidRPr="00DF427C" w:rsidRDefault="00EA5EBC" w:rsidP="00716CA9">
      <w:r w:rsidRPr="00DF427C">
        <w:rPr>
          <w:rFonts w:ascii="Corbel" w:hAnsi="Corbel" w:cstheme="minorHAnsi"/>
        </w:rPr>
        <w:t xml:space="preserve">The Project aims to enhance living standards, overall environmental and social status of the project area and its population by strengthening water supply and sanitation system. </w:t>
      </w:r>
      <w:r w:rsidR="005B1FF8" w:rsidRPr="00DF427C">
        <w:rPr>
          <w:rFonts w:ascii="Corbel" w:hAnsi="Corbel" w:cstheme="minorHAnsi"/>
        </w:rPr>
        <w:t>The Project Development Objectives are to:</w:t>
      </w:r>
      <w:r w:rsidR="005B1FF8" w:rsidRPr="00DF427C">
        <w:rPr>
          <w:rFonts w:ascii="Corbel" w:hAnsi="Corbel" w:cstheme="minorHAnsi"/>
          <w:bCs/>
        </w:rPr>
        <w:t xml:space="preserve"> (i) improve access and quality of water supply, sanitation, and hygiene (WASH) services in selected areas </w:t>
      </w:r>
      <w:r w:rsidR="005B1FF8" w:rsidRPr="00DF427C">
        <w:rPr>
          <w:rFonts w:ascii="Corbel" w:hAnsi="Corbel" w:cstheme="minorHAnsi"/>
        </w:rPr>
        <w:t>of</w:t>
      </w:r>
      <w:r w:rsidR="005B1FF8" w:rsidRPr="00DF427C">
        <w:rPr>
          <w:rFonts w:ascii="Corbel" w:hAnsi="Corbel" w:cstheme="minorHAnsi"/>
          <w:bCs/>
        </w:rPr>
        <w:t xml:space="preserve"> rural Bangladesh; and (ii) strengthen sector policy and institutional capacity for delivery of Sustainable Development Goal (SDG)-6 on clean water and sanitation.</w:t>
      </w:r>
    </w:p>
    <w:p w14:paraId="379FF684" w14:textId="77777777" w:rsidR="005B1FF8" w:rsidRPr="00DF427C" w:rsidRDefault="005B1FF8" w:rsidP="005B1FF8">
      <w:pPr>
        <w:rPr>
          <w:rFonts w:ascii="Corbel" w:hAnsi="Corbel" w:cstheme="minorHAnsi"/>
        </w:rPr>
      </w:pPr>
      <w:r w:rsidRPr="00DF427C">
        <w:rPr>
          <w:rFonts w:ascii="Corbel" w:hAnsi="Corbel" w:cstheme="minorHAnsi"/>
        </w:rPr>
        <w:t>The project encompasses five main components:</w:t>
      </w:r>
    </w:p>
    <w:p w14:paraId="0EC0E68B" w14:textId="77777777" w:rsidR="005B1FF8" w:rsidRPr="00DF427C" w:rsidRDefault="005B1FF8" w:rsidP="005B1FF8">
      <w:pPr>
        <w:rPr>
          <w:rFonts w:ascii="Corbel" w:hAnsi="Corbel" w:cstheme="minorHAnsi"/>
        </w:rPr>
      </w:pPr>
      <w:r w:rsidRPr="00DF427C">
        <w:rPr>
          <w:rFonts w:ascii="Corbel" w:hAnsi="Corbel"/>
          <w:b/>
        </w:rPr>
        <w:t xml:space="preserve">Component 1: Investments in water supply. </w:t>
      </w:r>
    </w:p>
    <w:p w14:paraId="19592C01" w14:textId="77777777" w:rsidR="005B1FF8" w:rsidRPr="00DF427C" w:rsidRDefault="005B1FF8" w:rsidP="005B1FF8">
      <w:pPr>
        <w:pStyle w:val="ListParagraph"/>
        <w:numPr>
          <w:ilvl w:val="0"/>
          <w:numId w:val="56"/>
        </w:numPr>
        <w:spacing w:before="120" w:after="0" w:line="240" w:lineRule="auto"/>
        <w:ind w:firstLine="0"/>
        <w:contextualSpacing w:val="0"/>
        <w:rPr>
          <w:rFonts w:ascii="Corbel" w:hAnsi="Corbel"/>
        </w:rPr>
      </w:pPr>
      <w:r w:rsidRPr="00DF427C">
        <w:rPr>
          <w:rFonts w:ascii="Corbel" w:eastAsia="Malgun Gothic" w:hAnsi="Corbel" w:cs="Calibri"/>
          <w:u w:val="single"/>
        </w:rPr>
        <w:t>1.1: Large piped water schemes</w:t>
      </w:r>
      <w:r w:rsidR="0095262C" w:rsidRPr="00DF427C">
        <w:rPr>
          <w:rFonts w:ascii="Corbel" w:eastAsia="Malgun Gothic" w:hAnsi="Corbel" w:cs="Calibri"/>
        </w:rPr>
        <w:t xml:space="preserve"> will support 78</w:t>
      </w:r>
      <w:r w:rsidRPr="00DF427C">
        <w:rPr>
          <w:rFonts w:ascii="Corbel" w:eastAsia="Malgun Gothic" w:hAnsi="Corbel" w:cs="Calibri"/>
        </w:rPr>
        <w:t xml:space="preserve"> piped water schemes for</w:t>
      </w:r>
      <w:r w:rsidRPr="00DF427C">
        <w:rPr>
          <w:rFonts w:ascii="Corbel" w:eastAsia="Malgun Gothic" w:hAnsi="Corbel" w:cs="Calibri"/>
          <w:bCs/>
        </w:rPr>
        <w:t xml:space="preserve"> water scarce communities of 300-700 households.</w:t>
      </w:r>
    </w:p>
    <w:p w14:paraId="0CF9DD1C" w14:textId="77777777" w:rsidR="005B1FF8" w:rsidRPr="00DF427C" w:rsidRDefault="005B1FF8" w:rsidP="005B1FF8">
      <w:pPr>
        <w:pStyle w:val="ListParagraph"/>
        <w:numPr>
          <w:ilvl w:val="0"/>
          <w:numId w:val="56"/>
        </w:numPr>
        <w:spacing w:before="120" w:after="0" w:line="240" w:lineRule="auto"/>
        <w:ind w:firstLine="0"/>
        <w:contextualSpacing w:val="0"/>
        <w:rPr>
          <w:rFonts w:ascii="Corbel" w:hAnsi="Corbel"/>
        </w:rPr>
      </w:pPr>
      <w:r w:rsidRPr="00DF427C">
        <w:rPr>
          <w:rFonts w:ascii="Corbel" w:eastAsia="Malgun Gothic" w:hAnsi="Corbel" w:cs="Calibri"/>
          <w:u w:val="single"/>
        </w:rPr>
        <w:lastRenderedPageBreak/>
        <w:t>1.2: Small piped water schemes</w:t>
      </w:r>
      <w:r w:rsidR="0095262C" w:rsidRPr="00DF427C">
        <w:rPr>
          <w:rFonts w:ascii="Corbel" w:eastAsia="Malgun Gothic" w:hAnsi="Corbel" w:cs="Calibri"/>
          <w:bCs/>
        </w:rPr>
        <w:t xml:space="preserve"> will target 3,0</w:t>
      </w:r>
      <w:r w:rsidRPr="00DF427C">
        <w:rPr>
          <w:rFonts w:ascii="Corbel" w:eastAsia="Malgun Gothic" w:hAnsi="Corbel" w:cs="Calibri"/>
          <w:bCs/>
        </w:rPr>
        <w:t xml:space="preserve">00 water scarce communities of 30-40 households. </w:t>
      </w:r>
    </w:p>
    <w:p w14:paraId="68A43E3B" w14:textId="77777777" w:rsidR="005B1FF8" w:rsidRPr="00DF427C" w:rsidRDefault="005B1FF8" w:rsidP="005B1FF8">
      <w:pPr>
        <w:pStyle w:val="ListParagraph"/>
        <w:numPr>
          <w:ilvl w:val="0"/>
          <w:numId w:val="56"/>
        </w:numPr>
        <w:spacing w:before="120" w:after="0" w:line="240" w:lineRule="auto"/>
        <w:ind w:firstLine="0"/>
        <w:contextualSpacing w:val="0"/>
        <w:rPr>
          <w:rFonts w:ascii="Corbel" w:hAnsi="Corbel"/>
        </w:rPr>
      </w:pPr>
      <w:r w:rsidRPr="00DF427C">
        <w:rPr>
          <w:rFonts w:ascii="Corbel" w:eastAsia="Malgun Gothic" w:hAnsi="Corbel" w:cs="Calibri"/>
          <w:bCs/>
          <w:u w:val="single"/>
        </w:rPr>
        <w:t>1.3: Household loans for water improvements</w:t>
      </w:r>
      <w:r w:rsidRPr="00DF427C">
        <w:rPr>
          <w:rFonts w:ascii="Corbel" w:eastAsia="Malgun Gothic" w:hAnsi="Corbel" w:cs="Calibri"/>
          <w:bCs/>
        </w:rPr>
        <w:t xml:space="preserve"> will enable about 40,000 households to borrow from MFIs for household water facility improvements.</w:t>
      </w:r>
    </w:p>
    <w:p w14:paraId="7FF44D13" w14:textId="77777777" w:rsidR="005B1FF8" w:rsidRPr="00DF427C" w:rsidRDefault="005B1FF8" w:rsidP="005B1FF8">
      <w:pPr>
        <w:pStyle w:val="ListParagraph"/>
        <w:numPr>
          <w:ilvl w:val="0"/>
          <w:numId w:val="56"/>
        </w:numPr>
        <w:spacing w:before="120" w:after="0" w:line="240" w:lineRule="auto"/>
        <w:ind w:firstLine="0"/>
        <w:contextualSpacing w:val="0"/>
        <w:rPr>
          <w:rFonts w:ascii="Corbel" w:hAnsi="Corbel"/>
        </w:rPr>
      </w:pPr>
      <w:r w:rsidRPr="00DF427C">
        <w:rPr>
          <w:rFonts w:ascii="Corbel" w:eastAsia="Malgun Gothic" w:hAnsi="Corbel" w:cs="Calibri"/>
          <w:bCs/>
          <w:iCs/>
          <w:u w:val="single"/>
        </w:rPr>
        <w:t>1.4: Water supply market development</w:t>
      </w:r>
      <w:r w:rsidRPr="00DF427C">
        <w:rPr>
          <w:rFonts w:ascii="Corbel" w:eastAsia="Malgun Gothic" w:hAnsi="Corbel" w:cs="Calibri"/>
          <w:bCs/>
          <w:iCs/>
        </w:rPr>
        <w:t xml:space="preserve"> will provide MFI loans to local water entrepreneurs.</w:t>
      </w:r>
    </w:p>
    <w:p w14:paraId="5A3DC477" w14:textId="77777777" w:rsidR="005B1FF8" w:rsidRPr="00DF427C" w:rsidRDefault="005B1FF8" w:rsidP="005B1FF8">
      <w:pPr>
        <w:pStyle w:val="ListParagraph"/>
        <w:numPr>
          <w:ilvl w:val="0"/>
          <w:numId w:val="56"/>
        </w:numPr>
        <w:spacing w:before="120" w:after="0" w:line="240" w:lineRule="auto"/>
        <w:ind w:firstLine="0"/>
        <w:contextualSpacing w:val="0"/>
        <w:rPr>
          <w:rFonts w:ascii="Corbel" w:hAnsi="Corbel"/>
        </w:rPr>
      </w:pPr>
      <w:r w:rsidRPr="00DF427C">
        <w:rPr>
          <w:rFonts w:ascii="Corbel" w:eastAsia="Malgun Gothic" w:hAnsi="Corbel" w:cs="Calibri"/>
          <w:bCs/>
          <w:iCs/>
          <w:u w:val="single"/>
        </w:rPr>
        <w:t>1.5: Feasibility studies in high climate risk regions</w:t>
      </w:r>
      <w:r w:rsidRPr="00DF427C">
        <w:rPr>
          <w:rFonts w:ascii="Corbel" w:eastAsia="Malgun Gothic" w:hAnsi="Corbel" w:cs="Calibri"/>
          <w:bCs/>
          <w:iCs/>
        </w:rPr>
        <w:t xml:space="preserve"> will identify sources for drinking water and examine technological options and their financial viability in five Districts in Southern Bangladesh.</w:t>
      </w:r>
    </w:p>
    <w:p w14:paraId="0EA6FF19" w14:textId="77777777" w:rsidR="005B1FF8" w:rsidRPr="00DF427C" w:rsidRDefault="005B1FF8" w:rsidP="005B1FF8">
      <w:pPr>
        <w:spacing w:before="120" w:after="0" w:line="240" w:lineRule="auto"/>
        <w:rPr>
          <w:rFonts w:ascii="Corbel" w:hAnsi="Corbel"/>
          <w:b/>
        </w:rPr>
      </w:pPr>
      <w:r w:rsidRPr="00DF427C">
        <w:rPr>
          <w:rFonts w:ascii="Corbel" w:hAnsi="Corbel"/>
          <w:b/>
        </w:rPr>
        <w:t xml:space="preserve">Component 2: Investments in sanitation and hygiene. </w:t>
      </w:r>
    </w:p>
    <w:p w14:paraId="37950AD8" w14:textId="77777777" w:rsidR="005B1FF8" w:rsidRPr="00DF427C" w:rsidRDefault="005B1FF8" w:rsidP="005B1FF8">
      <w:pPr>
        <w:spacing w:before="120" w:after="0" w:line="240" w:lineRule="auto"/>
        <w:rPr>
          <w:rFonts w:ascii="Corbel" w:hAnsi="Corbel"/>
          <w:b/>
          <w:sz w:val="2"/>
        </w:rPr>
      </w:pPr>
    </w:p>
    <w:p w14:paraId="6BCDD31D" w14:textId="77777777" w:rsidR="005B1FF8" w:rsidRPr="00DF427C" w:rsidRDefault="005B1FF8" w:rsidP="005B1FF8">
      <w:pPr>
        <w:pStyle w:val="ListParagraph"/>
        <w:numPr>
          <w:ilvl w:val="0"/>
          <w:numId w:val="57"/>
        </w:numPr>
        <w:spacing w:before="120" w:after="0" w:line="240" w:lineRule="auto"/>
        <w:ind w:firstLine="0"/>
        <w:contextualSpacing w:val="0"/>
        <w:rPr>
          <w:rFonts w:ascii="Corbel" w:hAnsi="Corbel"/>
          <w:u w:val="single"/>
        </w:rPr>
      </w:pPr>
      <w:r w:rsidRPr="00DF427C">
        <w:rPr>
          <w:rFonts w:ascii="Corbel" w:hAnsi="Corbel"/>
          <w:u w:val="single"/>
        </w:rPr>
        <w:t xml:space="preserve">2.1: </w:t>
      </w:r>
      <w:r w:rsidRPr="00DF427C">
        <w:rPr>
          <w:rFonts w:ascii="Corbel" w:eastAsia="Malgun Gothic" w:hAnsi="Corbel" w:cs="Calibri"/>
          <w:u w:val="single"/>
        </w:rPr>
        <w:t>Public</w:t>
      </w:r>
      <w:r w:rsidRPr="00DF427C">
        <w:rPr>
          <w:rFonts w:ascii="Corbel" w:hAnsi="Corbel"/>
          <w:u w:val="single"/>
        </w:rPr>
        <w:t xml:space="preserve"> sanitation and hygiene facilities</w:t>
      </w:r>
      <w:r w:rsidRPr="00DF427C">
        <w:rPr>
          <w:rFonts w:ascii="Corbel" w:hAnsi="Corbel"/>
        </w:rPr>
        <w:t xml:space="preserve"> will invest in sanitation and hygiene facilities in high pedestrian traffic locations, community health clinics, and non-government schools.</w:t>
      </w:r>
    </w:p>
    <w:p w14:paraId="5228E6C9" w14:textId="77777777" w:rsidR="005B1FF8" w:rsidRPr="00DF427C" w:rsidRDefault="005B1FF8" w:rsidP="005B1FF8">
      <w:pPr>
        <w:pStyle w:val="ListParagraph"/>
        <w:numPr>
          <w:ilvl w:val="0"/>
          <w:numId w:val="57"/>
        </w:numPr>
        <w:spacing w:before="120" w:after="0" w:line="240" w:lineRule="auto"/>
        <w:ind w:firstLine="0"/>
        <w:contextualSpacing w:val="0"/>
        <w:rPr>
          <w:rFonts w:ascii="Corbel" w:hAnsi="Corbel"/>
          <w:u w:val="single"/>
        </w:rPr>
      </w:pPr>
      <w:r w:rsidRPr="00DF427C">
        <w:rPr>
          <w:rFonts w:ascii="Corbel" w:hAnsi="Corbel"/>
          <w:u w:val="single"/>
        </w:rPr>
        <w:t>2.2: Sanitation and hygiene facilities for households</w:t>
      </w:r>
      <w:r w:rsidRPr="00DF427C">
        <w:rPr>
          <w:rFonts w:ascii="Corbel" w:hAnsi="Corbel"/>
        </w:rPr>
        <w:t xml:space="preserve"> will provide two-pit latrines and handwashing stations to households through MFI loans or grants, depending on their income level.</w:t>
      </w:r>
    </w:p>
    <w:p w14:paraId="062A928D" w14:textId="77777777" w:rsidR="005B1FF8" w:rsidRPr="00DF427C" w:rsidRDefault="005B1FF8" w:rsidP="005B1FF8">
      <w:pPr>
        <w:pStyle w:val="ListParagraph"/>
        <w:numPr>
          <w:ilvl w:val="0"/>
          <w:numId w:val="57"/>
        </w:numPr>
        <w:spacing w:before="120" w:after="0" w:line="240" w:lineRule="auto"/>
        <w:ind w:firstLine="0"/>
        <w:contextualSpacing w:val="0"/>
        <w:rPr>
          <w:rFonts w:ascii="Corbel" w:hAnsi="Corbel"/>
          <w:u w:val="single"/>
        </w:rPr>
      </w:pPr>
      <w:r w:rsidRPr="00DF427C">
        <w:rPr>
          <w:rFonts w:ascii="Corbel" w:hAnsi="Corbel"/>
          <w:u w:val="single"/>
        </w:rPr>
        <w:t>2.3: Sanitation and hygiene market development</w:t>
      </w:r>
      <w:r w:rsidRPr="00DF427C">
        <w:rPr>
          <w:rFonts w:ascii="Corbel" w:hAnsi="Corbel"/>
        </w:rPr>
        <w:t xml:space="preserve"> will provide MFI loans to local sanitation and hygiene entrepreneurs to expand their businesses and offer them training on proper installation and maintenance of SDG 6 compliant WASH facility products.</w:t>
      </w:r>
    </w:p>
    <w:p w14:paraId="2A44E36C" w14:textId="77777777" w:rsidR="005B1FF8" w:rsidRPr="00DF427C" w:rsidRDefault="005B1FF8" w:rsidP="005B1FF8">
      <w:pPr>
        <w:pStyle w:val="ListParagraph"/>
        <w:numPr>
          <w:ilvl w:val="0"/>
          <w:numId w:val="57"/>
        </w:numPr>
        <w:spacing w:before="120" w:after="0" w:line="240" w:lineRule="auto"/>
        <w:ind w:firstLine="0"/>
        <w:contextualSpacing w:val="0"/>
        <w:rPr>
          <w:rFonts w:ascii="Corbel" w:hAnsi="Corbel"/>
          <w:u w:val="single"/>
        </w:rPr>
      </w:pPr>
      <w:r w:rsidRPr="00DF427C">
        <w:rPr>
          <w:rFonts w:ascii="Corbel" w:eastAsia="Malgun Gothic" w:hAnsi="Corbel" w:cs="Calibri"/>
          <w:bCs/>
          <w:iCs/>
          <w:u w:val="single"/>
        </w:rPr>
        <w:t>2.4: Innovation</w:t>
      </w:r>
      <w:r w:rsidRPr="00DF427C">
        <w:rPr>
          <w:rFonts w:ascii="Corbel" w:eastAsia="Malgun Gothic" w:hAnsi="Corbel" w:cs="Calibri"/>
          <w:bCs/>
          <w:iCs/>
        </w:rPr>
        <w:t xml:space="preserve"> will help localize innovation WASH technologies, especially in </w:t>
      </w:r>
      <w:r w:rsidR="006843CE" w:rsidRPr="00DF427C">
        <w:rPr>
          <w:rFonts w:ascii="Corbel" w:eastAsia="Malgun Gothic" w:hAnsi="Corbel" w:cs="Calibri"/>
          <w:bCs/>
          <w:iCs/>
        </w:rPr>
        <w:t>faecal</w:t>
      </w:r>
      <w:r w:rsidRPr="00DF427C">
        <w:rPr>
          <w:rFonts w:ascii="Corbel" w:eastAsia="Malgun Gothic" w:hAnsi="Corbel" w:cs="Calibri"/>
          <w:bCs/>
          <w:iCs/>
        </w:rPr>
        <w:t xml:space="preserve"> sludge management.</w:t>
      </w:r>
    </w:p>
    <w:p w14:paraId="2FD5628E" w14:textId="77777777" w:rsidR="005B1FF8" w:rsidRPr="00DF427C" w:rsidRDefault="005B1FF8" w:rsidP="005B1FF8">
      <w:pPr>
        <w:pStyle w:val="ListParagraph"/>
        <w:numPr>
          <w:ilvl w:val="0"/>
          <w:numId w:val="57"/>
        </w:numPr>
        <w:spacing w:before="120" w:after="0" w:line="240" w:lineRule="auto"/>
        <w:ind w:firstLine="0"/>
        <w:contextualSpacing w:val="0"/>
        <w:rPr>
          <w:rFonts w:ascii="Corbel" w:hAnsi="Corbel"/>
          <w:u w:val="single"/>
        </w:rPr>
      </w:pPr>
      <w:r w:rsidRPr="00DF427C">
        <w:rPr>
          <w:rFonts w:ascii="Corbel" w:eastAsia="Malgun Gothic" w:hAnsi="Corbel" w:cs="Calibri"/>
          <w:iCs/>
          <w:u w:val="single"/>
        </w:rPr>
        <w:t>2.5: Behavioral change communication (BCC) campaign</w:t>
      </w:r>
      <w:r w:rsidRPr="00DF427C">
        <w:rPr>
          <w:rFonts w:ascii="Corbel" w:eastAsia="Malgun Gothic" w:hAnsi="Corbel" w:cs="Calibri"/>
          <w:iCs/>
        </w:rPr>
        <w:t xml:space="preserve"> will carry out activities to change WASH behavior and raise WASH awareness and willingness to pay.</w:t>
      </w:r>
    </w:p>
    <w:p w14:paraId="28329D88" w14:textId="77777777" w:rsidR="005B1FF8" w:rsidRPr="00DF427C" w:rsidRDefault="005B1FF8" w:rsidP="005B1FF8">
      <w:pPr>
        <w:spacing w:before="120" w:after="0" w:line="240" w:lineRule="auto"/>
        <w:rPr>
          <w:rFonts w:ascii="Corbel" w:hAnsi="Corbel"/>
          <w:b/>
        </w:rPr>
      </w:pPr>
      <w:r w:rsidRPr="00DF427C">
        <w:rPr>
          <w:rFonts w:ascii="Corbel" w:hAnsi="Corbel"/>
          <w:b/>
        </w:rPr>
        <w:t xml:space="preserve">Component 3: Institutional strengthening. </w:t>
      </w:r>
    </w:p>
    <w:p w14:paraId="38D229DF" w14:textId="77777777" w:rsidR="005B1FF8" w:rsidRPr="00DF427C" w:rsidRDefault="005B1FF8" w:rsidP="005B1FF8">
      <w:pPr>
        <w:pStyle w:val="ListParagraph"/>
        <w:numPr>
          <w:ilvl w:val="0"/>
          <w:numId w:val="58"/>
        </w:numPr>
        <w:spacing w:before="120" w:after="0" w:line="240" w:lineRule="auto"/>
        <w:ind w:firstLine="0"/>
        <w:contextualSpacing w:val="0"/>
        <w:rPr>
          <w:rFonts w:ascii="Corbel" w:hAnsi="Corbel"/>
        </w:rPr>
      </w:pPr>
      <w:r w:rsidRPr="00DF427C">
        <w:rPr>
          <w:rFonts w:ascii="Corbel" w:eastAsia="Malgun Gothic" w:hAnsi="Corbel" w:cs="Calibri"/>
          <w:bCs/>
          <w:u w:val="single"/>
        </w:rPr>
        <w:t>3.1: Strengthening of policies and regulatory framework</w:t>
      </w:r>
      <w:r w:rsidRPr="00DF427C">
        <w:rPr>
          <w:rFonts w:ascii="Corbel" w:eastAsia="Calibri" w:hAnsi="Corbel" w:cs="Times New Roman"/>
        </w:rPr>
        <w:t xml:space="preserve"> </w:t>
      </w:r>
      <w:r w:rsidRPr="00DF427C">
        <w:rPr>
          <w:rFonts w:ascii="Corbel" w:hAnsi="Corbel"/>
        </w:rPr>
        <w:t>will support drafting policy documents that would be critical in implementing the newly drafted National Strategy for Water Supply and Sanitation.</w:t>
      </w:r>
    </w:p>
    <w:p w14:paraId="719D2414" w14:textId="77777777" w:rsidR="005B1FF8" w:rsidRPr="00DF427C" w:rsidRDefault="005B1FF8" w:rsidP="005B1FF8">
      <w:pPr>
        <w:pStyle w:val="ListParagraph"/>
        <w:numPr>
          <w:ilvl w:val="0"/>
          <w:numId w:val="58"/>
        </w:numPr>
        <w:spacing w:before="120" w:after="0" w:line="240" w:lineRule="auto"/>
        <w:ind w:firstLine="0"/>
        <w:contextualSpacing w:val="0"/>
        <w:rPr>
          <w:rFonts w:ascii="Corbel" w:hAnsi="Corbel"/>
        </w:rPr>
      </w:pPr>
      <w:r w:rsidRPr="00DF427C">
        <w:rPr>
          <w:rFonts w:ascii="Corbel" w:eastAsia="Malgun Gothic" w:hAnsi="Corbel" w:cs="Calibri"/>
          <w:bCs/>
          <w:iCs/>
          <w:u w:val="single"/>
        </w:rPr>
        <w:t>3.2: Capacity building</w:t>
      </w:r>
      <w:r w:rsidRPr="00DF427C">
        <w:rPr>
          <w:rFonts w:ascii="Corbel" w:hAnsi="Corbel"/>
        </w:rPr>
        <w:t xml:space="preserve"> will design and deliver a series of multi-year training to targeted central and local government officials working in the WASH sector.</w:t>
      </w:r>
    </w:p>
    <w:p w14:paraId="347E0BD4" w14:textId="77777777" w:rsidR="005B1FF8" w:rsidRPr="00DF427C" w:rsidRDefault="005B1FF8" w:rsidP="005B1FF8">
      <w:pPr>
        <w:spacing w:before="120" w:after="0" w:line="240" w:lineRule="auto"/>
        <w:rPr>
          <w:rFonts w:ascii="Corbel" w:hAnsi="Corbel"/>
        </w:rPr>
      </w:pPr>
      <w:r w:rsidRPr="00DF427C">
        <w:rPr>
          <w:rFonts w:ascii="Corbel" w:hAnsi="Corbel"/>
          <w:b/>
        </w:rPr>
        <w:t xml:space="preserve">Component 4: Project implementation and management. </w:t>
      </w:r>
      <w:r w:rsidRPr="00DF427C">
        <w:rPr>
          <w:rFonts w:ascii="Corbel" w:hAnsi="Corbel"/>
        </w:rPr>
        <w:t>This component will support key project management activities enabling the DPHE and PKSF to coordinate and implement the proposed project.</w:t>
      </w:r>
    </w:p>
    <w:p w14:paraId="62988188" w14:textId="77777777" w:rsidR="005B1FF8" w:rsidRPr="00DF427C" w:rsidRDefault="005B1FF8" w:rsidP="005B1FF8">
      <w:pPr>
        <w:spacing w:before="120" w:after="0" w:line="240" w:lineRule="auto"/>
        <w:rPr>
          <w:rFonts w:ascii="Corbel" w:hAnsi="Corbel"/>
        </w:rPr>
      </w:pPr>
      <w:r w:rsidRPr="00DF427C">
        <w:rPr>
          <w:rFonts w:ascii="Corbel" w:hAnsi="Corbel"/>
          <w:b/>
        </w:rPr>
        <w:t>Component 5: Emergency response.</w:t>
      </w:r>
    </w:p>
    <w:p w14:paraId="18336073" w14:textId="77777777" w:rsidR="00F666CF" w:rsidRDefault="005B1FF8" w:rsidP="00F666CF">
      <w:pPr>
        <w:pStyle w:val="ListParagraph"/>
        <w:numPr>
          <w:ilvl w:val="0"/>
          <w:numId w:val="59"/>
        </w:numPr>
        <w:spacing w:before="120" w:after="0" w:line="240" w:lineRule="auto"/>
        <w:ind w:firstLine="0"/>
        <w:contextualSpacing w:val="0"/>
        <w:rPr>
          <w:rFonts w:ascii="Corbel" w:hAnsi="Corbel"/>
        </w:rPr>
      </w:pPr>
      <w:r w:rsidRPr="00DF427C">
        <w:rPr>
          <w:rFonts w:ascii="Corbel" w:hAnsi="Corbel"/>
          <w:u w:val="single"/>
        </w:rPr>
        <w:t>5.1: COVID-19 emergency response</w:t>
      </w:r>
      <w:r w:rsidRPr="00DF427C">
        <w:rPr>
          <w:rFonts w:ascii="Corbel" w:hAnsi="Corbel"/>
        </w:rPr>
        <w:t xml:space="preserve"> will provide quick, just-in-time WASH services where needed to cope with the fast changing COVID-19 situation. </w:t>
      </w:r>
    </w:p>
    <w:p w14:paraId="3BC1BB4A" w14:textId="0607D2DA" w:rsidR="00F666CF" w:rsidRPr="00F666CF" w:rsidRDefault="005B1FF8" w:rsidP="00F666CF">
      <w:pPr>
        <w:pStyle w:val="ListParagraph"/>
        <w:numPr>
          <w:ilvl w:val="0"/>
          <w:numId w:val="59"/>
        </w:numPr>
        <w:spacing w:before="120" w:after="0" w:line="240" w:lineRule="auto"/>
        <w:ind w:firstLine="0"/>
        <w:contextualSpacing w:val="0"/>
        <w:rPr>
          <w:rStyle w:val="fontstyle01"/>
          <w:rFonts w:ascii="Corbel" w:hAnsi="Corbel"/>
          <w:color w:val="auto"/>
          <w:sz w:val="22"/>
          <w:szCs w:val="22"/>
        </w:rPr>
      </w:pPr>
      <w:r w:rsidRPr="00F666CF">
        <w:rPr>
          <w:rFonts w:ascii="Corbel" w:eastAsia="Malgun Gothic" w:hAnsi="Corbel" w:cs="Calibri"/>
          <w:bCs/>
          <w:u w:val="single"/>
        </w:rPr>
        <w:t>5.2: Contingent emergency response (CERC).</w:t>
      </w:r>
      <w:r w:rsidRPr="00F666CF">
        <w:rPr>
          <w:rFonts w:ascii="Corbel" w:eastAsia="Malgun Gothic" w:hAnsi="Corbel" w:cs="Calibri"/>
          <w:bCs/>
        </w:rPr>
        <w:t xml:space="preserve"> </w:t>
      </w:r>
      <w:r w:rsidRPr="00F666CF">
        <w:rPr>
          <w:rFonts w:ascii="Corbel" w:hAnsi="Corbel"/>
        </w:rPr>
        <w:t>A provisional zero amount component is included, which will allow for rapid reallocation of loan proceeds from other project components during an emergency.</w:t>
      </w:r>
      <w:r w:rsidR="00F666CF" w:rsidRPr="00F666CF">
        <w:rPr>
          <w:rFonts w:ascii="Corbel" w:hAnsi="Corbel"/>
        </w:rPr>
        <w:t xml:space="preserve"> </w:t>
      </w:r>
      <w:r w:rsidR="00F666CF" w:rsidRPr="00F666CF">
        <w:rPr>
          <w:rStyle w:val="fontstyle01"/>
          <w:rFonts w:ascii="Corbel" w:hAnsi="Corbel"/>
          <w:sz w:val="22"/>
          <w:szCs w:val="22"/>
        </w:rPr>
        <w:t>To trigger this component, the GoB would need to</w:t>
      </w:r>
      <w:r w:rsidR="00F666CF" w:rsidRPr="00F666CF">
        <w:rPr>
          <w:rFonts w:ascii="Corbel" w:hAnsi="Corbel"/>
          <w:color w:val="000000"/>
        </w:rPr>
        <w:t xml:space="preserve"> </w:t>
      </w:r>
      <w:r w:rsidR="00F666CF" w:rsidRPr="00F666CF">
        <w:rPr>
          <w:rStyle w:val="fontstyle01"/>
          <w:rFonts w:ascii="Corbel" w:hAnsi="Corbel"/>
          <w:sz w:val="22"/>
          <w:szCs w:val="22"/>
        </w:rPr>
        <w:t>declare an emergency, a state of a disaster or provide a statement of fact justifying the request for</w:t>
      </w:r>
      <w:r w:rsidR="00F666CF" w:rsidRPr="00F666CF">
        <w:rPr>
          <w:rFonts w:ascii="Corbel" w:hAnsi="Corbel"/>
          <w:color w:val="000000"/>
        </w:rPr>
        <w:t xml:space="preserve"> </w:t>
      </w:r>
      <w:r w:rsidR="00F666CF" w:rsidRPr="00F666CF">
        <w:rPr>
          <w:rStyle w:val="fontstyle01"/>
          <w:rFonts w:ascii="Corbel" w:hAnsi="Corbel"/>
          <w:sz w:val="22"/>
          <w:szCs w:val="22"/>
        </w:rPr>
        <w:t>the activation of the use of emergency funding. Annex B covers list of subproject that will not be eligible under CERC.</w:t>
      </w:r>
    </w:p>
    <w:p w14:paraId="259FD228" w14:textId="4E7E8B99" w:rsidR="005B1FF8" w:rsidRPr="00DF427C" w:rsidRDefault="005B1FF8" w:rsidP="00F666CF">
      <w:pPr>
        <w:spacing w:before="120" w:after="0" w:line="240" w:lineRule="auto"/>
        <w:ind w:left="720"/>
      </w:pPr>
    </w:p>
    <w:p w14:paraId="7F4DFC3A" w14:textId="77777777" w:rsidR="005B1FF8" w:rsidRPr="00DF427C" w:rsidRDefault="005B1FF8" w:rsidP="005B1FF8">
      <w:pPr>
        <w:rPr>
          <w:rFonts w:cstheme="minorHAnsi"/>
          <w:sz w:val="6"/>
        </w:rPr>
      </w:pPr>
    </w:p>
    <w:p w14:paraId="6DD24A02" w14:textId="34704C4B" w:rsidR="005B1FF8" w:rsidRPr="00DF427C" w:rsidRDefault="005B1FF8" w:rsidP="005B1FF8">
      <w:pPr>
        <w:rPr>
          <w:rFonts w:ascii="Corbel" w:hAnsi="Corbel" w:cstheme="minorHAnsi"/>
        </w:rPr>
      </w:pPr>
      <w:r w:rsidRPr="00DF427C">
        <w:rPr>
          <w:rFonts w:ascii="Corbel" w:hAnsi="Corbel" w:cstheme="minorHAnsi"/>
        </w:rPr>
        <w:lastRenderedPageBreak/>
        <w:t xml:space="preserve">This project will be implemented in </w:t>
      </w:r>
      <w:r w:rsidR="006843CE" w:rsidRPr="00DF427C">
        <w:rPr>
          <w:rFonts w:ascii="Corbel" w:hAnsi="Corbel" w:cstheme="minorHAnsi"/>
        </w:rPr>
        <w:t xml:space="preserve">around </w:t>
      </w:r>
      <w:r w:rsidRPr="00DF427C">
        <w:rPr>
          <w:rFonts w:ascii="Corbel" w:hAnsi="Corbel" w:cstheme="minorHAnsi"/>
        </w:rPr>
        <w:t>78 Upaz</w:t>
      </w:r>
      <w:r w:rsidR="006843CE" w:rsidRPr="00DF427C">
        <w:rPr>
          <w:rFonts w:ascii="Corbel" w:hAnsi="Corbel" w:cstheme="minorHAnsi"/>
        </w:rPr>
        <w:t>ilas in 18</w:t>
      </w:r>
      <w:r w:rsidRPr="00DF427C">
        <w:rPr>
          <w:rFonts w:ascii="Corbel" w:hAnsi="Corbel" w:cstheme="minorHAnsi"/>
        </w:rPr>
        <w:t xml:space="preserve"> Districts (list </w:t>
      </w:r>
      <w:r w:rsidR="00072415" w:rsidRPr="00DF427C">
        <w:rPr>
          <w:rFonts w:ascii="Corbel" w:hAnsi="Corbel" w:cstheme="minorHAnsi"/>
        </w:rPr>
        <w:t>at</w:t>
      </w:r>
      <w:r w:rsidRPr="00DF427C">
        <w:rPr>
          <w:rFonts w:ascii="Corbel" w:hAnsi="Corbel" w:cstheme="minorHAnsi"/>
        </w:rPr>
        <w:t xml:space="preserve"> </w:t>
      </w:r>
      <w:r w:rsidR="00072415" w:rsidRPr="00DF427C">
        <w:rPr>
          <w:rFonts w:ascii="Corbel" w:hAnsi="Corbel" w:cstheme="minorHAnsi"/>
        </w:rPr>
        <w:t>Annex A</w:t>
      </w:r>
      <w:r w:rsidR="00442A89">
        <w:rPr>
          <w:rFonts w:ascii="Corbel" w:hAnsi="Corbel" w:cstheme="minorHAnsi"/>
        </w:rPr>
        <w:t xml:space="preserve"> and map provided below</w:t>
      </w:r>
      <w:r w:rsidRPr="00DF427C">
        <w:rPr>
          <w:rFonts w:ascii="Corbel" w:hAnsi="Corbel" w:cstheme="minorHAnsi"/>
        </w:rPr>
        <w:t>)</w:t>
      </w:r>
      <w:r w:rsidR="00F61BC0" w:rsidRPr="00DF427C">
        <w:rPr>
          <w:rFonts w:ascii="Corbel" w:hAnsi="Corbel" w:cstheme="minorHAnsi"/>
        </w:rPr>
        <w:t>, where site specific information are not known yet</w:t>
      </w:r>
      <w:r w:rsidRPr="00DF427C">
        <w:rPr>
          <w:rFonts w:ascii="Corbel" w:hAnsi="Corbel" w:cstheme="minorHAnsi"/>
        </w:rPr>
        <w:t>. The Upazilas were chosen based on levels of water availability and quality, WASH coverage, and quality of MFI services.</w:t>
      </w:r>
    </w:p>
    <w:p w14:paraId="39E1732F" w14:textId="775D3264" w:rsidR="00442A89" w:rsidRDefault="00442A89" w:rsidP="005B1FF8">
      <w:pPr>
        <w:rPr>
          <w:rFonts w:ascii="Corbel" w:hAnsi="Corbel" w:cstheme="minorHAnsi"/>
        </w:rPr>
      </w:pPr>
      <w:r>
        <w:rPr>
          <w:noProof/>
          <w:lang w:val="en-US"/>
        </w:rPr>
        <w:drawing>
          <wp:inline distT="0" distB="0" distL="0" distR="0" wp14:anchorId="4D505B18" wp14:editId="1EC3957E">
            <wp:extent cx="5661660" cy="7555761"/>
            <wp:effectExtent l="0" t="0" r="0" b="7620"/>
            <wp:docPr id="423638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79158" name=""/>
                    <pic:cNvPicPr/>
                  </pic:nvPicPr>
                  <pic:blipFill>
                    <a:blip r:embed="rId12"/>
                    <a:srcRect t="750"/>
                    <a:stretch>
                      <a:fillRect/>
                    </a:stretch>
                  </pic:blipFill>
                  <pic:spPr bwMode="auto">
                    <a:xfrm>
                      <a:off x="0" y="0"/>
                      <a:ext cx="5665899" cy="7561418"/>
                    </a:xfrm>
                    <a:prstGeom prst="rect">
                      <a:avLst/>
                    </a:prstGeom>
                    <a:ln>
                      <a:noFill/>
                    </a:ln>
                    <a:extLst>
                      <a:ext uri="{53640926-AAD7-44D8-BBD7-CCE9431645EC}">
                        <a14:shadowObscured xmlns:a14="http://schemas.microsoft.com/office/drawing/2010/main"/>
                      </a:ext>
                    </a:extLst>
                  </pic:spPr>
                </pic:pic>
              </a:graphicData>
            </a:graphic>
          </wp:inline>
        </w:drawing>
      </w:r>
    </w:p>
    <w:p w14:paraId="4D632B2D" w14:textId="77777777" w:rsidR="00442A89" w:rsidRDefault="00442A89" w:rsidP="005B1FF8">
      <w:pPr>
        <w:rPr>
          <w:rFonts w:ascii="Corbel" w:hAnsi="Corbel" w:cstheme="minorHAnsi"/>
        </w:rPr>
      </w:pPr>
    </w:p>
    <w:p w14:paraId="376E2231" w14:textId="444C3030" w:rsidR="005B1FF8" w:rsidRPr="00DF427C" w:rsidRDefault="005B1FF8" w:rsidP="005B1FF8">
      <w:pPr>
        <w:rPr>
          <w:rFonts w:ascii="Corbel" w:hAnsi="Corbel" w:cstheme="minorHAnsi"/>
        </w:rPr>
      </w:pPr>
      <w:r w:rsidRPr="00DF427C">
        <w:rPr>
          <w:rFonts w:ascii="Corbel" w:hAnsi="Corbel" w:cstheme="minorHAnsi"/>
        </w:rPr>
        <w:lastRenderedPageBreak/>
        <w:t xml:space="preserve">Through this project, it is estimated that about 3.4 million people living in 78 Upazilas in Mymensingh, Rangpur, Chittagong, and Sylhet Divisions will have better access to ‘safely-managed’ WASH facilities in their home, and more people will have access to ‘safely-managed’ WASH facilities in public spaces and health facilities. Further 2.6 million people are expected to gain access to ‘safely-managed’ WASH facilities through a revolving fund that would be set up by PKSF using the capital provided by the project. The enhanced access to ‘safely-managed’ WASH facilities may especially benefit children, women, the vulnerable groups, since they are most susceptible to health consequences of non-access and subsequent deprivation of life-long economic and educational opportunities. </w:t>
      </w:r>
    </w:p>
    <w:p w14:paraId="17228832" w14:textId="77777777" w:rsidR="005B1FF8" w:rsidRPr="00DF427C" w:rsidRDefault="005B1FF8" w:rsidP="005B1FF8">
      <w:pPr>
        <w:rPr>
          <w:rFonts w:ascii="Corbel" w:hAnsi="Corbel" w:cstheme="minorHAnsi"/>
        </w:rPr>
      </w:pPr>
      <w:r w:rsidRPr="00DF427C">
        <w:rPr>
          <w:rFonts w:ascii="Corbel" w:hAnsi="Corbel" w:cstheme="minorHAnsi"/>
        </w:rPr>
        <w:t>The project will also benefit national and local governments by supporting institutional reforms and capacity building activities. In addition, the private sector will benefit from the project through increased capital for WASH loans, and market creating and capacity building activities to deliver ‘safely-managed’ WASH facilities.</w:t>
      </w:r>
    </w:p>
    <w:p w14:paraId="22CFAA33" w14:textId="77777777" w:rsidR="005B1FF8" w:rsidRPr="00DF427C" w:rsidRDefault="005B1FF8" w:rsidP="005B1FF8">
      <w:pPr>
        <w:rPr>
          <w:rFonts w:cstheme="minorHAnsi"/>
        </w:rPr>
      </w:pPr>
      <w:r w:rsidRPr="00DF427C">
        <w:rPr>
          <w:rFonts w:ascii="Corbel" w:hAnsi="Corbel" w:cstheme="minorHAnsi"/>
        </w:rPr>
        <w:t>The most vulnerable people in project locations will be identified using the convergence approach.  They include households with children under five and the poorest households, the latter of whom are important to achieve 100 percent sanitation coverage in project locations and, therefore, will receive the sanitation grants.</w:t>
      </w:r>
      <w:r w:rsidR="006843CE" w:rsidRPr="00DF427C">
        <w:rPr>
          <w:rFonts w:ascii="Corbel" w:hAnsi="Corbel" w:cstheme="minorHAnsi"/>
        </w:rPr>
        <w:t xml:space="preserve"> The Project will also support provision of </w:t>
      </w:r>
      <w:r w:rsidR="006843CE" w:rsidRPr="00DF427C">
        <w:rPr>
          <w:rFonts w:ascii="Corbel" w:hAnsi="Corbel"/>
        </w:rPr>
        <w:t>mini water supply with hand wash facilities in around 700 locations of 5 Districts of Bangladesh to address COVID-19 issues.</w:t>
      </w:r>
    </w:p>
    <w:p w14:paraId="6D8335BA" w14:textId="2233C8B9" w:rsidR="00670F22" w:rsidRPr="00307DF5" w:rsidRDefault="00EA5EBC" w:rsidP="00427297">
      <w:pPr>
        <w:spacing w:after="160" w:line="259" w:lineRule="auto"/>
        <w:rPr>
          <w:rFonts w:ascii="Corbel" w:hAnsi="Corbel"/>
          <w:sz w:val="6"/>
        </w:rPr>
      </w:pPr>
      <w:r w:rsidRPr="00DF427C">
        <w:rPr>
          <w:rFonts w:ascii="Corbel" w:hAnsi="Corbel"/>
        </w:rPr>
        <w:t>The Project will be funded by IDA ($200 million), Asian Infrastructure Development Bank (AIIB) ($200 million and</w:t>
      </w:r>
      <w:r w:rsidR="00670F22" w:rsidRPr="00DF427C">
        <w:rPr>
          <w:rFonts w:ascii="Corbel" w:hAnsi="Corbel"/>
        </w:rPr>
        <w:t xml:space="preserve"> the Borrowing Agency ($143.40 million). </w:t>
      </w:r>
      <w:r w:rsidR="00670F22" w:rsidRPr="00DF427C">
        <w:rPr>
          <w:rFonts w:ascii="Corbel" w:hAnsi="Corbel"/>
          <w:noProof/>
        </w:rPr>
        <w:t>The Agreement between the Bank with the AIIB in 2016 (as amended in 2018) stipulat</w:t>
      </w:r>
      <w:r w:rsidR="00442A89">
        <w:rPr>
          <w:rFonts w:ascii="Corbel" w:hAnsi="Corbel"/>
          <w:noProof/>
        </w:rPr>
        <w:t>e</w:t>
      </w:r>
      <w:r w:rsidR="00670F22" w:rsidRPr="00DF427C">
        <w:rPr>
          <w:rFonts w:ascii="Corbel" w:hAnsi="Corbel"/>
          <w:noProof/>
        </w:rPr>
        <w:t>s that WB will supervise the Project and administer both IDA and the AIIB loans in accordance with the WB’s policies and procedures. Accordingly,  it was agreed with AIIB that a common approach will be applied to the whole program/corridor regardless of source of financing. In this case, the WB’s ESF will be applied and AIIB will rely on the ESF and Bank’s due diligence to assess and manage ES risks and impacts. All preparation assessments and documents would be prepared as per the ESF and the Bank would review the same.</w:t>
      </w:r>
      <w:r w:rsidR="00682FEE">
        <w:rPr>
          <w:rFonts w:ascii="Corbel" w:hAnsi="Corbel"/>
          <w:noProof/>
        </w:rPr>
        <w:t xml:space="preserve"> </w:t>
      </w:r>
      <w:r w:rsidR="00682FEE" w:rsidRPr="00682FEE">
        <w:rPr>
          <w:rFonts w:ascii="Corbel" w:hAnsi="Corbel"/>
          <w:noProof/>
        </w:rPr>
        <w:t>The ESCP will record both the GoB’s commitment to apply the ESF to the AIIB-financed works and to facilitate and support supervision which will be carried out by WB and AIIB. There will be a single Grievance Redressal Mechanism (GRM) covering the project.</w:t>
      </w:r>
    </w:p>
    <w:p w14:paraId="326BD90D" w14:textId="6852BD89" w:rsidR="003602C7" w:rsidRPr="00281DC9" w:rsidRDefault="003602C7" w:rsidP="00427297">
      <w:pPr>
        <w:widowControl w:val="0"/>
        <w:autoSpaceDE w:val="0"/>
        <w:autoSpaceDN w:val="0"/>
        <w:adjustRightInd w:val="0"/>
        <w:spacing w:before="120" w:after="0" w:line="240" w:lineRule="auto"/>
        <w:rPr>
          <w:rFonts w:ascii="Calibri" w:eastAsia="Malgun Gothic" w:hAnsi="Calibri" w:cs="Calibri"/>
          <w:bCs/>
        </w:rPr>
      </w:pPr>
      <w:r>
        <w:rPr>
          <w:rFonts w:ascii="Corbel" w:hAnsi="Corbel"/>
        </w:rPr>
        <w:t xml:space="preserve">In Component 1, </w:t>
      </w:r>
      <w:r w:rsidRPr="003602C7">
        <w:rPr>
          <w:rFonts w:ascii="Corbel" w:hAnsi="Corbel"/>
        </w:rPr>
        <w:t xml:space="preserve">the project </w:t>
      </w:r>
      <w:r>
        <w:rPr>
          <w:rFonts w:ascii="Corbel" w:hAnsi="Corbel"/>
        </w:rPr>
        <w:t>plans</w:t>
      </w:r>
      <w:r w:rsidRPr="003602C7">
        <w:rPr>
          <w:rFonts w:ascii="Corbel" w:hAnsi="Corbel"/>
        </w:rPr>
        <w:t xml:space="preserve"> to replace existing hand</w:t>
      </w:r>
      <w:r w:rsidR="00627E13">
        <w:rPr>
          <w:rFonts w:ascii="Corbel" w:hAnsi="Corbel"/>
        </w:rPr>
        <w:t xml:space="preserve"> </w:t>
      </w:r>
      <w:r w:rsidRPr="003602C7">
        <w:rPr>
          <w:rFonts w:ascii="Corbel" w:hAnsi="Corbel"/>
        </w:rPr>
        <w:t>pumps with electric tube well pumps—using solar power where feasible—combined with water treatment and nonstop pressurized piped water supply with fully subsidized household connections</w:t>
      </w:r>
      <w:r>
        <w:rPr>
          <w:rFonts w:ascii="Corbel" w:hAnsi="Corbel"/>
        </w:rPr>
        <w:t xml:space="preserve">. Typical scheme setup is shown in the figure below. </w:t>
      </w:r>
      <w:r>
        <w:rPr>
          <w:rFonts w:ascii="Calibri" w:eastAsia="Malgun Gothic" w:hAnsi="Calibri" w:cs="Calibri"/>
          <w:bCs/>
        </w:rPr>
        <w:t>S</w:t>
      </w:r>
      <w:r w:rsidRPr="00281DC9">
        <w:rPr>
          <w:rFonts w:ascii="Calibri" w:eastAsia="Malgun Gothic" w:hAnsi="Calibri" w:cs="Calibri"/>
          <w:bCs/>
        </w:rPr>
        <w:t xml:space="preserve">ub-component </w:t>
      </w:r>
      <w:r>
        <w:rPr>
          <w:rFonts w:ascii="Calibri" w:eastAsia="Malgun Gothic" w:hAnsi="Calibri" w:cs="Calibri"/>
          <w:bCs/>
        </w:rPr>
        <w:t xml:space="preserve">1.1 </w:t>
      </w:r>
      <w:r w:rsidRPr="00281DC9">
        <w:rPr>
          <w:rFonts w:ascii="Calibri" w:eastAsia="Malgun Gothic" w:hAnsi="Calibri" w:cs="Calibri"/>
          <w:bCs/>
        </w:rPr>
        <w:t xml:space="preserve">will target </w:t>
      </w:r>
      <w:r>
        <w:rPr>
          <w:rFonts w:ascii="Calibri" w:eastAsia="Malgun Gothic" w:hAnsi="Calibri" w:cs="Calibri"/>
          <w:bCs/>
        </w:rPr>
        <w:t>78</w:t>
      </w:r>
      <w:r w:rsidRPr="00281DC9">
        <w:rPr>
          <w:rFonts w:ascii="Calibri" w:eastAsia="Malgun Gothic" w:hAnsi="Calibri" w:cs="Calibri"/>
          <w:bCs/>
        </w:rPr>
        <w:t xml:space="preserve"> water scarce communities of 300-700 households (1,350-3,150 people) </w:t>
      </w:r>
      <w:r>
        <w:rPr>
          <w:rFonts w:ascii="Calibri" w:eastAsia="Malgun Gothic" w:hAnsi="Calibri" w:cs="Calibri"/>
          <w:bCs/>
        </w:rPr>
        <w:t>and</w:t>
      </w:r>
      <w:r w:rsidRPr="00281DC9">
        <w:rPr>
          <w:rFonts w:ascii="Calibri" w:eastAsia="Malgun Gothic" w:hAnsi="Calibri" w:cs="Calibri"/>
          <w:bCs/>
        </w:rPr>
        <w:t xml:space="preserve"> provide piped water </w:t>
      </w:r>
      <w:r>
        <w:rPr>
          <w:rFonts w:ascii="Calibri" w:eastAsia="Malgun Gothic" w:hAnsi="Calibri" w:cs="Calibri"/>
          <w:bCs/>
        </w:rPr>
        <w:t>to rural homes</w:t>
      </w:r>
      <w:r w:rsidRPr="00281DC9">
        <w:rPr>
          <w:rFonts w:ascii="Calibri" w:eastAsia="Malgun Gothic" w:hAnsi="Calibri" w:cs="Calibri"/>
          <w:bCs/>
        </w:rPr>
        <w:t>. The unit cost per schemes is estimated at US$</w:t>
      </w:r>
      <w:r>
        <w:rPr>
          <w:rFonts w:ascii="Calibri" w:eastAsia="Malgun Gothic" w:hAnsi="Calibri" w:cs="Calibri"/>
          <w:bCs/>
        </w:rPr>
        <w:t>45</w:t>
      </w:r>
      <w:r w:rsidRPr="00281DC9">
        <w:rPr>
          <w:rFonts w:ascii="Calibri" w:eastAsia="Malgun Gothic" w:hAnsi="Calibri" w:cs="Calibri"/>
          <w:bCs/>
        </w:rPr>
        <w:t>0,000</w:t>
      </w:r>
      <w:r>
        <w:rPr>
          <w:rFonts w:ascii="Calibri" w:eastAsia="Malgun Gothic" w:hAnsi="Calibri" w:cs="Calibri"/>
          <w:bCs/>
        </w:rPr>
        <w:t>-500,000</w:t>
      </w:r>
      <w:r w:rsidRPr="00281DC9">
        <w:rPr>
          <w:rFonts w:ascii="Calibri" w:eastAsia="Malgun Gothic" w:hAnsi="Calibri" w:cs="Calibri"/>
          <w:bCs/>
        </w:rPr>
        <w:t>.</w:t>
      </w:r>
      <w:r>
        <w:rPr>
          <w:rFonts w:ascii="Calibri" w:eastAsia="Malgun Gothic" w:hAnsi="Calibri" w:cs="Calibri"/>
          <w:bCs/>
        </w:rPr>
        <w:t xml:space="preserve"> </w:t>
      </w:r>
      <w:r w:rsidRPr="00281DC9">
        <w:rPr>
          <w:rFonts w:ascii="Calibri" w:eastAsia="Malgun Gothic" w:hAnsi="Calibri" w:cs="Calibri"/>
          <w:bCs/>
        </w:rPr>
        <w:t xml:space="preserve">There will be two </w:t>
      </w:r>
      <w:r>
        <w:rPr>
          <w:rFonts w:ascii="Calibri" w:eastAsia="Malgun Gothic" w:hAnsi="Calibri" w:cs="Calibri"/>
          <w:bCs/>
        </w:rPr>
        <w:t xml:space="preserve">implementation </w:t>
      </w:r>
      <w:r w:rsidRPr="00281DC9">
        <w:rPr>
          <w:rFonts w:ascii="Calibri" w:eastAsia="Malgun Gothic" w:hAnsi="Calibri" w:cs="Calibri"/>
          <w:bCs/>
        </w:rPr>
        <w:t xml:space="preserve">modalities: </w:t>
      </w:r>
    </w:p>
    <w:p w14:paraId="6E7296B2" w14:textId="1A0DD259" w:rsidR="003602C7" w:rsidRPr="00523218" w:rsidRDefault="003602C7" w:rsidP="003602C7">
      <w:pPr>
        <w:widowControl w:val="0"/>
        <w:numPr>
          <w:ilvl w:val="1"/>
          <w:numId w:val="172"/>
        </w:numPr>
        <w:autoSpaceDE w:val="0"/>
        <w:autoSpaceDN w:val="0"/>
        <w:adjustRightInd w:val="0"/>
        <w:spacing w:before="120" w:after="0" w:line="240" w:lineRule="auto"/>
        <w:ind w:left="360"/>
        <w:rPr>
          <w:rFonts w:ascii="Calibri" w:eastAsia="Malgun Gothic" w:hAnsi="Calibri" w:cs="Calibri"/>
          <w:bCs/>
        </w:rPr>
      </w:pPr>
      <w:r w:rsidRPr="00AA4CC5">
        <w:rPr>
          <w:rFonts w:ascii="Calibri" w:eastAsia="Malgun Gothic" w:hAnsi="Calibri" w:cs="Calibri"/>
          <w:bCs/>
        </w:rPr>
        <w:t xml:space="preserve">For </w:t>
      </w:r>
      <w:r>
        <w:rPr>
          <w:rFonts w:ascii="Calibri" w:eastAsia="Malgun Gothic" w:hAnsi="Calibri" w:cs="Calibri"/>
          <w:bCs/>
        </w:rPr>
        <w:t>a majority</w:t>
      </w:r>
      <w:r w:rsidRPr="00AA4CC5">
        <w:rPr>
          <w:rFonts w:ascii="Calibri" w:eastAsia="Malgun Gothic" w:hAnsi="Calibri" w:cs="Calibri"/>
          <w:bCs/>
        </w:rPr>
        <w:t xml:space="preserve"> of the schemes, </w:t>
      </w:r>
      <w:r>
        <w:rPr>
          <w:rFonts w:ascii="Calibri" w:eastAsia="Malgun Gothic" w:hAnsi="Calibri" w:cs="Calibri"/>
          <w:bCs/>
        </w:rPr>
        <w:t>t</w:t>
      </w:r>
      <w:r w:rsidRPr="00950F53">
        <w:rPr>
          <w:rFonts w:ascii="Calibri" w:eastAsia="Malgun Gothic" w:hAnsi="Calibri" w:cs="Calibri"/>
          <w:bCs/>
        </w:rPr>
        <w:t xml:space="preserve">he DPHE will procure consultancies to design and supervise the construction of rural water schemes and subsequently engage operators to </w:t>
      </w:r>
      <w:r w:rsidRPr="00950F53">
        <w:rPr>
          <w:rFonts w:ascii="Calibri" w:eastAsia="Malgun Gothic" w:hAnsi="Calibri" w:cs="Calibri"/>
          <w:bCs/>
          <w:u w:val="single"/>
        </w:rPr>
        <w:t>build-and-operate</w:t>
      </w:r>
      <w:r w:rsidRPr="00950F53">
        <w:rPr>
          <w:rFonts w:ascii="Calibri" w:eastAsia="Malgun Gothic" w:hAnsi="Calibri" w:cs="Calibri"/>
          <w:bCs/>
        </w:rPr>
        <w:t xml:space="preserve"> (BO) water schemes</w:t>
      </w:r>
      <w:r>
        <w:rPr>
          <w:rFonts w:ascii="Calibri" w:eastAsia="Malgun Gothic" w:hAnsi="Calibri" w:cs="Calibri"/>
          <w:bCs/>
        </w:rPr>
        <w:t xml:space="preserve"> for seven years</w:t>
      </w:r>
      <w:r w:rsidRPr="00950F53">
        <w:rPr>
          <w:rFonts w:ascii="Calibri" w:eastAsia="Malgun Gothic" w:hAnsi="Calibri" w:cs="Calibri"/>
          <w:bCs/>
        </w:rPr>
        <w:t xml:space="preserve">. </w:t>
      </w:r>
      <w:r>
        <w:rPr>
          <w:rFonts w:ascii="Calibri" w:eastAsia="Malgun Gothic" w:hAnsi="Calibri" w:cs="Calibri"/>
          <w:bCs/>
        </w:rPr>
        <w:t xml:space="preserve">The asset ownership will lie with the UPs, </w:t>
      </w:r>
      <w:r w:rsidRPr="00950F53">
        <w:rPr>
          <w:rFonts w:ascii="Calibri" w:eastAsia="Malgun Gothic" w:hAnsi="Calibri" w:cs="Calibri"/>
          <w:bCs/>
        </w:rPr>
        <w:t xml:space="preserve">which will be responsible for securing the land for water </w:t>
      </w:r>
      <w:r>
        <w:rPr>
          <w:rFonts w:ascii="Calibri" w:eastAsia="Malgun Gothic" w:hAnsi="Calibri" w:cs="Calibri"/>
          <w:bCs/>
        </w:rPr>
        <w:t>infrastructure</w:t>
      </w:r>
      <w:r w:rsidRPr="00950F53">
        <w:rPr>
          <w:rFonts w:ascii="Calibri" w:eastAsia="Malgun Gothic" w:hAnsi="Calibri" w:cs="Calibri"/>
          <w:bCs/>
        </w:rPr>
        <w:t xml:space="preserve"> with support from a </w:t>
      </w:r>
      <w:r>
        <w:rPr>
          <w:rFonts w:ascii="Calibri" w:eastAsia="Malgun Gothic" w:hAnsi="Calibri" w:cs="Calibri"/>
          <w:bCs/>
        </w:rPr>
        <w:t>Technical Assistance (</w:t>
      </w:r>
      <w:r w:rsidRPr="00950F53">
        <w:rPr>
          <w:rFonts w:ascii="Calibri" w:eastAsia="Malgun Gothic" w:hAnsi="Calibri" w:cs="Calibri"/>
          <w:bCs/>
        </w:rPr>
        <w:t>TA</w:t>
      </w:r>
      <w:r>
        <w:rPr>
          <w:rFonts w:ascii="Calibri" w:eastAsia="Malgun Gothic" w:hAnsi="Calibri" w:cs="Calibri"/>
          <w:bCs/>
        </w:rPr>
        <w:t>)</w:t>
      </w:r>
      <w:r w:rsidRPr="00950F53">
        <w:rPr>
          <w:rFonts w:ascii="Calibri" w:eastAsia="Malgun Gothic" w:hAnsi="Calibri" w:cs="Calibri"/>
          <w:bCs/>
        </w:rPr>
        <w:t xml:space="preserve"> firm. </w:t>
      </w:r>
      <w:r w:rsidRPr="00950F53">
        <w:rPr>
          <w:rFonts w:ascii="Calibri" w:eastAsia="Calibri" w:hAnsi="Calibri" w:cs="Calibri"/>
          <w:bCs/>
          <w:iCs/>
          <w:shd w:val="clear" w:color="auto" w:fill="FFFFFF"/>
        </w:rPr>
        <w:t>Economies of scale</w:t>
      </w:r>
      <w:r w:rsidRPr="00950F53">
        <w:rPr>
          <w:rFonts w:ascii="Calibri" w:eastAsia="Calibri" w:hAnsi="Calibri" w:cs="Calibri"/>
          <w:shd w:val="clear" w:color="auto" w:fill="FFFFFF"/>
        </w:rPr>
        <w:t xml:space="preserve"> especially in the service provision of rural water schemes are essential. Such efficiencies and proportionate savings will be gained by clustering </w:t>
      </w:r>
      <w:r>
        <w:rPr>
          <w:rFonts w:ascii="Calibri" w:eastAsia="Calibri" w:hAnsi="Calibri" w:cs="Calibri"/>
          <w:shd w:val="clear" w:color="auto" w:fill="FFFFFF"/>
        </w:rPr>
        <w:t>up to 20</w:t>
      </w:r>
      <w:r w:rsidRPr="00950F53">
        <w:rPr>
          <w:rFonts w:ascii="Calibri" w:eastAsia="Calibri" w:hAnsi="Calibri" w:cs="Calibri"/>
          <w:shd w:val="clear" w:color="auto" w:fill="FFFFFF"/>
        </w:rPr>
        <w:t xml:space="preserve"> </w:t>
      </w:r>
      <w:r w:rsidRPr="00636D49">
        <w:rPr>
          <w:rFonts w:ascii="Calibri" w:eastAsia="Calibri" w:hAnsi="Calibri" w:cs="Calibri"/>
          <w:shd w:val="clear" w:color="auto" w:fill="FFFFFF"/>
        </w:rPr>
        <w:t>schemes</w:t>
      </w:r>
      <w:r w:rsidRPr="00950F53">
        <w:rPr>
          <w:rFonts w:ascii="Calibri" w:eastAsia="Calibri" w:hAnsi="Calibri" w:cs="Calibri"/>
          <w:shd w:val="clear" w:color="auto" w:fill="FFFFFF"/>
        </w:rPr>
        <w:t xml:space="preserve"> into one service contract. </w:t>
      </w:r>
      <w:r w:rsidRPr="00950F53">
        <w:rPr>
          <w:rFonts w:ascii="Calibri" w:eastAsia="Malgun Gothic" w:hAnsi="Calibri" w:cs="Calibri"/>
          <w:bCs/>
        </w:rPr>
        <w:t xml:space="preserve"> </w:t>
      </w:r>
      <w:r w:rsidRPr="00742D04">
        <w:rPr>
          <w:rFonts w:ascii="Calibri" w:eastAsia="Calibri" w:hAnsi="Calibri" w:cs="Calibri"/>
        </w:rPr>
        <w:t xml:space="preserve"> </w:t>
      </w:r>
    </w:p>
    <w:p w14:paraId="3D0C15BD" w14:textId="0FD16BF2" w:rsidR="003602C7" w:rsidRDefault="003602C7" w:rsidP="003602C7">
      <w:pPr>
        <w:widowControl w:val="0"/>
        <w:numPr>
          <w:ilvl w:val="1"/>
          <w:numId w:val="172"/>
        </w:numPr>
        <w:autoSpaceDE w:val="0"/>
        <w:autoSpaceDN w:val="0"/>
        <w:adjustRightInd w:val="0"/>
        <w:spacing w:before="120" w:after="0" w:line="240" w:lineRule="auto"/>
        <w:ind w:left="360"/>
        <w:rPr>
          <w:rFonts w:ascii="Calibri" w:eastAsia="Malgun Gothic" w:hAnsi="Calibri" w:cs="Calibri"/>
          <w:bCs/>
        </w:rPr>
      </w:pPr>
      <w:r w:rsidRPr="00926BD5">
        <w:rPr>
          <w:rFonts w:ascii="Calibri" w:eastAsia="Malgun Gothic" w:hAnsi="Calibri" w:cs="Calibri"/>
          <w:bCs/>
        </w:rPr>
        <w:t xml:space="preserve">To pilot design, build, and operate (DBO) contracts, </w:t>
      </w:r>
      <w:r>
        <w:rPr>
          <w:rFonts w:ascii="Calibri" w:eastAsia="Malgun Gothic" w:hAnsi="Calibri" w:cs="Calibri"/>
          <w:bCs/>
        </w:rPr>
        <w:t>one cluster</w:t>
      </w:r>
      <w:r w:rsidRPr="00926BD5">
        <w:rPr>
          <w:rFonts w:ascii="Calibri" w:eastAsia="Malgun Gothic" w:hAnsi="Calibri" w:cs="Calibri"/>
          <w:bCs/>
        </w:rPr>
        <w:t xml:space="preserve"> of water schemes under this sub-component will be procured via the DBO delivery model in which a single contractor/operato</w:t>
      </w:r>
      <w:r>
        <w:rPr>
          <w:rFonts w:ascii="Calibri" w:eastAsia="Malgun Gothic" w:hAnsi="Calibri" w:cs="Calibri"/>
          <w:bCs/>
        </w:rPr>
        <w:t>r</w:t>
      </w:r>
      <w:r w:rsidRPr="00926BD5">
        <w:rPr>
          <w:rFonts w:ascii="Calibri" w:eastAsia="Malgun Gothic" w:hAnsi="Calibri" w:cs="Calibri"/>
          <w:bCs/>
        </w:rPr>
        <w:t xml:space="preserve"> is </w:t>
      </w:r>
      <w:r w:rsidRPr="00926BD5">
        <w:rPr>
          <w:rFonts w:ascii="Calibri" w:eastAsia="Malgun Gothic" w:hAnsi="Calibri" w:cs="Calibri"/>
          <w:bCs/>
        </w:rPr>
        <w:lastRenderedPageBreak/>
        <w:t>appointed to design-and-build rural water schemes and then operate it</w:t>
      </w:r>
      <w:r>
        <w:rPr>
          <w:rFonts w:ascii="Calibri" w:eastAsia="Malgun Gothic" w:hAnsi="Calibri" w:cs="Calibri"/>
          <w:bCs/>
        </w:rPr>
        <w:t xml:space="preserve"> for seven years</w:t>
      </w:r>
      <w:r w:rsidRPr="00926BD5">
        <w:rPr>
          <w:rFonts w:ascii="Calibri" w:eastAsia="Malgun Gothic" w:hAnsi="Calibri" w:cs="Calibri"/>
          <w:bCs/>
        </w:rPr>
        <w:t>. The DBO firm could be a social business enterprise, or a consortium of NGOs and contractors. The DBO firm will be responsible for O&amp;M of the cluster of water schemes.</w:t>
      </w:r>
    </w:p>
    <w:p w14:paraId="55A25E51" w14:textId="597E2D0C" w:rsidR="003602C7" w:rsidRDefault="003602C7" w:rsidP="00427297">
      <w:pPr>
        <w:spacing w:after="160" w:line="259" w:lineRule="auto"/>
        <w:rPr>
          <w:rFonts w:ascii="Corbel" w:hAnsi="Corbel"/>
        </w:rPr>
      </w:pPr>
    </w:p>
    <w:p w14:paraId="01F880C7" w14:textId="14C37508" w:rsidR="003602C7" w:rsidRDefault="003602C7" w:rsidP="00427297">
      <w:pPr>
        <w:spacing w:after="160" w:line="259" w:lineRule="auto"/>
        <w:rPr>
          <w:rFonts w:ascii="Corbel" w:hAnsi="Corbel"/>
        </w:rPr>
      </w:pPr>
      <w:r w:rsidRPr="00C82CEE">
        <w:rPr>
          <w:rFonts w:ascii="Calibri" w:hAnsi="Calibri" w:cs="Calibri"/>
          <w:b/>
          <w:noProof/>
          <w:lang w:val="en-US"/>
        </w:rPr>
        <mc:AlternateContent>
          <mc:Choice Requires="wpg">
            <w:drawing>
              <wp:inline distT="0" distB="0" distL="0" distR="0" wp14:anchorId="02DCC2E8" wp14:editId="2164507A">
                <wp:extent cx="5800725" cy="3267075"/>
                <wp:effectExtent l="0" t="0" r="9525" b="9525"/>
                <wp:docPr id="55" name="Group 55"/>
                <wp:cNvGraphicFramePr/>
                <a:graphic xmlns:a="http://schemas.openxmlformats.org/drawingml/2006/main">
                  <a:graphicData uri="http://schemas.microsoft.com/office/word/2010/wordprocessingGroup">
                    <wpg:wgp>
                      <wpg:cNvGrpSpPr/>
                      <wpg:grpSpPr>
                        <a:xfrm>
                          <a:off x="0" y="0"/>
                          <a:ext cx="5800725" cy="3267075"/>
                          <a:chOff x="0" y="0"/>
                          <a:chExt cx="6610985" cy="3502025"/>
                        </a:xfrm>
                      </wpg:grpSpPr>
                      <pic:pic xmlns:pic="http://schemas.openxmlformats.org/drawingml/2006/picture">
                        <pic:nvPicPr>
                          <pic:cNvPr id="56" name="Picture 56"/>
                          <pic:cNvPicPr/>
                        </pic:nvPicPr>
                        <pic:blipFill>
                          <a:blip r:embed="rId13">
                            <a:extLst>
                              <a:ext uri="{28A0092B-C50C-407E-A947-70E740481C1C}">
                                <a14:useLocalDpi xmlns:a14="http://schemas.microsoft.com/office/drawing/2010/main" val="0"/>
                              </a:ext>
                            </a:extLst>
                          </a:blip>
                          <a:srcRect b="3158"/>
                          <a:stretch>
                            <a:fillRect/>
                          </a:stretch>
                        </pic:blipFill>
                        <pic:spPr bwMode="auto">
                          <a:xfrm>
                            <a:off x="0" y="0"/>
                            <a:ext cx="6610985" cy="3502025"/>
                          </a:xfrm>
                          <a:prstGeom prst="rect">
                            <a:avLst/>
                          </a:prstGeom>
                          <a:noFill/>
                          <a:ln>
                            <a:noFill/>
                          </a:ln>
                          <a:extLst>
                            <a:ext uri="{53640926-AAD7-44D8-BBD7-CCE9431645EC}">
                              <a14:shadowObscured xmlns:a14="http://schemas.microsoft.com/office/drawing/2010/main"/>
                            </a:ext>
                          </a:extLst>
                        </pic:spPr>
                      </pic:pic>
                      <wps:wsp>
                        <wps:cNvPr id="57" name="Rectangle 57"/>
                        <wps:cNvSpPr/>
                        <wps:spPr>
                          <a:xfrm>
                            <a:off x="1454150" y="3155950"/>
                            <a:ext cx="226695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inline>
            </w:drawing>
          </mc:Choice>
          <mc:Fallback xmlns:cx="http://schemas.microsoft.com/office/drawing/2014/chartex" xmlns:w16se="http://schemas.microsoft.com/office/word/2015/wordml/symex">
            <w:pict>
              <v:group w14:anchorId="19EA8DE7" id="Group 55" o:spid="_x0000_s1026" style="width:456.75pt;height:257.25pt;mso-position-horizontal-relative:char;mso-position-vertical-relative:line" coordsize="66109,350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&#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">
                <v:shape id="Picture 56" o:spid="_x0000_s1027" type="#_x0000_t75" style="position:absolute;width:66109;height:35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">
                  <v:imagedata r:id="rId16" o:title="" cropbottom="2070f"/>
                </v:shape>
                <v:rect id="Rectangle 57" o:spid="_x0000_s1028" style="position:absolute;left:14541;top:31559;width:2267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" fillcolor="white [3212]" strokecolor="white [3212]" strokeweight="1pt"/>
                <w10:anchorlock/>
              </v:group>
            </w:pict>
          </mc:Fallback>
        </mc:AlternateContent>
      </w:r>
    </w:p>
    <w:p w14:paraId="296D6D14" w14:textId="676C22E4" w:rsidR="003602C7" w:rsidRDefault="003602C7" w:rsidP="00427297">
      <w:pPr>
        <w:spacing w:after="160" w:line="259" w:lineRule="auto"/>
        <w:rPr>
          <w:rFonts w:ascii="Calibri" w:eastAsia="Malgun Gothic" w:hAnsi="Calibri" w:cs="Calibri"/>
        </w:rPr>
      </w:pPr>
      <w:r>
        <w:rPr>
          <w:rFonts w:ascii="Calibri" w:eastAsia="Malgun Gothic" w:hAnsi="Calibri" w:cs="Calibri"/>
          <w:bCs/>
        </w:rPr>
        <w:t>S</w:t>
      </w:r>
      <w:r w:rsidRPr="008C6637">
        <w:rPr>
          <w:rFonts w:ascii="Calibri" w:eastAsia="Malgun Gothic" w:hAnsi="Calibri" w:cs="Calibri"/>
          <w:bCs/>
        </w:rPr>
        <w:t xml:space="preserve">ub-component </w:t>
      </w:r>
      <w:r>
        <w:rPr>
          <w:rFonts w:ascii="Calibri" w:eastAsia="Malgun Gothic" w:hAnsi="Calibri" w:cs="Calibri"/>
          <w:bCs/>
        </w:rPr>
        <w:t xml:space="preserve">1.2 </w:t>
      </w:r>
      <w:r w:rsidRPr="008C6637">
        <w:rPr>
          <w:rFonts w:ascii="Calibri" w:eastAsia="Malgun Gothic" w:hAnsi="Calibri" w:cs="Calibri"/>
          <w:bCs/>
        </w:rPr>
        <w:t xml:space="preserve">will target </w:t>
      </w:r>
      <w:r>
        <w:rPr>
          <w:rFonts w:ascii="Calibri" w:eastAsia="Malgun Gothic" w:hAnsi="Calibri" w:cs="Calibri"/>
          <w:bCs/>
        </w:rPr>
        <w:t>about 1,300-1,700</w:t>
      </w:r>
      <w:r w:rsidRPr="008C6637">
        <w:rPr>
          <w:rFonts w:ascii="Calibri" w:eastAsia="Malgun Gothic" w:hAnsi="Calibri" w:cs="Calibri"/>
          <w:bCs/>
        </w:rPr>
        <w:t xml:space="preserve"> communities </w:t>
      </w:r>
      <w:r w:rsidRPr="00014318">
        <w:rPr>
          <w:rFonts w:cstheme="minorHAnsi"/>
          <w:bCs/>
        </w:rPr>
        <w:t>with severe safe water shortages and water quality problems</w:t>
      </w:r>
      <w:r>
        <w:rPr>
          <w:rFonts w:cstheme="minorHAnsi"/>
          <w:bCs/>
        </w:rPr>
        <w:t>. Around 3,000 small piped water schemes, 1-3 schemes per community, will be invested, each</w:t>
      </w:r>
      <w:r w:rsidRPr="0057409D">
        <w:rPr>
          <w:rFonts w:ascii="Calibri" w:eastAsia="Malgun Gothic" w:hAnsi="Calibri" w:cs="Calibri"/>
          <w:bCs/>
        </w:rPr>
        <w:t xml:space="preserve"> </w:t>
      </w:r>
      <w:r>
        <w:rPr>
          <w:rFonts w:ascii="Calibri" w:eastAsia="Malgun Gothic" w:hAnsi="Calibri" w:cs="Calibri"/>
          <w:bCs/>
        </w:rPr>
        <w:t>serving</w:t>
      </w:r>
      <w:r w:rsidRPr="008C6637">
        <w:rPr>
          <w:rFonts w:ascii="Calibri" w:eastAsia="Malgun Gothic" w:hAnsi="Calibri" w:cs="Calibri"/>
          <w:bCs/>
        </w:rPr>
        <w:t xml:space="preserve"> 30-40 households</w:t>
      </w:r>
      <w:r>
        <w:rPr>
          <w:rFonts w:ascii="Calibri" w:eastAsia="Malgun Gothic" w:hAnsi="Calibri" w:cs="Calibri"/>
          <w:bCs/>
        </w:rPr>
        <w:t xml:space="preserve"> (135-180 people)</w:t>
      </w:r>
      <w:r w:rsidRPr="008C6637">
        <w:rPr>
          <w:rFonts w:ascii="Calibri" w:eastAsia="Malgun Gothic" w:hAnsi="Calibri" w:cs="Calibri"/>
          <w:bCs/>
        </w:rPr>
        <w:t xml:space="preserve">. </w:t>
      </w:r>
      <w:r>
        <w:rPr>
          <w:rFonts w:cstheme="minorHAnsi"/>
          <w:bCs/>
        </w:rPr>
        <w:t xml:space="preserve">The unit cost </w:t>
      </w:r>
      <w:r w:rsidRPr="009A199A">
        <w:rPr>
          <w:rFonts w:ascii="Calibri" w:hAnsi="Calibri" w:cs="Calibri"/>
        </w:rPr>
        <w:t>per</w:t>
      </w:r>
      <w:r>
        <w:rPr>
          <w:rFonts w:cstheme="minorHAnsi"/>
          <w:bCs/>
        </w:rPr>
        <w:t xml:space="preserve"> small scheme is estimated at US$12,500-15,000. </w:t>
      </w:r>
      <w:r w:rsidRPr="00FC0D71">
        <w:rPr>
          <w:rFonts w:cstheme="minorHAnsi"/>
          <w:bCs/>
        </w:rPr>
        <w:t xml:space="preserve">As per government policy, the community will be responsible for contributing </w:t>
      </w:r>
      <w:r>
        <w:rPr>
          <w:rFonts w:cstheme="minorHAnsi"/>
          <w:bCs/>
        </w:rPr>
        <w:t xml:space="preserve">an upfront payment of </w:t>
      </w:r>
      <w:r w:rsidRPr="00FC0D71">
        <w:rPr>
          <w:rFonts w:cstheme="minorHAnsi"/>
          <w:bCs/>
        </w:rPr>
        <w:t>BDT7,000</w:t>
      </w:r>
      <w:r>
        <w:rPr>
          <w:rFonts w:cstheme="minorHAnsi"/>
          <w:bCs/>
        </w:rPr>
        <w:t xml:space="preserve"> (around US$82)</w:t>
      </w:r>
      <w:r w:rsidRPr="00FC0D71">
        <w:rPr>
          <w:rFonts w:cstheme="minorHAnsi"/>
          <w:bCs/>
        </w:rPr>
        <w:t xml:space="preserve"> in addition to the monthly water tariffs. </w:t>
      </w:r>
      <w:r w:rsidRPr="00897F3F">
        <w:rPr>
          <w:rFonts w:ascii="Calibri" w:eastAsia="Malgun Gothic" w:hAnsi="Calibri" w:cs="Calibri"/>
        </w:rPr>
        <w:t xml:space="preserve">To </w:t>
      </w:r>
      <w:r>
        <w:rPr>
          <w:rFonts w:cstheme="minorHAnsi"/>
          <w:bCs/>
        </w:rPr>
        <w:t xml:space="preserve">enhance the financial and operational sustainability, </w:t>
      </w:r>
      <w:r w:rsidRPr="00897F3F">
        <w:rPr>
          <w:rFonts w:ascii="Calibri" w:eastAsia="Malgun Gothic" w:hAnsi="Calibri" w:cs="Calibri"/>
        </w:rPr>
        <w:t xml:space="preserve">expedite project implementation, and fully benefit from economies of scale, </w:t>
      </w:r>
      <w:r>
        <w:rPr>
          <w:rFonts w:ascii="Calibri" w:eastAsia="Malgun Gothic" w:hAnsi="Calibri" w:cs="Calibri"/>
        </w:rPr>
        <w:t>design-build-operate (</w:t>
      </w:r>
      <w:r w:rsidRPr="00897F3F">
        <w:rPr>
          <w:rFonts w:ascii="Calibri" w:eastAsia="Malgun Gothic" w:hAnsi="Calibri" w:cs="Calibri"/>
        </w:rPr>
        <w:t>DBO</w:t>
      </w:r>
      <w:r>
        <w:rPr>
          <w:rFonts w:ascii="Calibri" w:eastAsia="Malgun Gothic" w:hAnsi="Calibri" w:cs="Calibri"/>
        </w:rPr>
        <w:t>)</w:t>
      </w:r>
      <w:r w:rsidRPr="00897F3F">
        <w:rPr>
          <w:rFonts w:ascii="Calibri" w:eastAsia="Malgun Gothic" w:hAnsi="Calibri" w:cs="Calibri"/>
        </w:rPr>
        <w:t xml:space="preserve"> contracting will be used in clusters of 20-40 </w:t>
      </w:r>
      <w:r>
        <w:rPr>
          <w:rFonts w:ascii="Calibri" w:eastAsia="Malgun Gothic" w:hAnsi="Calibri" w:cs="Calibri"/>
        </w:rPr>
        <w:t>schemes per contract</w:t>
      </w:r>
      <w:r w:rsidRPr="00897F3F">
        <w:rPr>
          <w:rFonts w:ascii="Calibri" w:eastAsia="Malgun Gothic" w:hAnsi="Calibri" w:cs="Calibri"/>
        </w:rPr>
        <w:t>.</w:t>
      </w:r>
    </w:p>
    <w:p w14:paraId="3A83845B" w14:textId="021A3309" w:rsidR="003602C7" w:rsidRDefault="003602C7" w:rsidP="00427297">
      <w:pPr>
        <w:spacing w:after="160" w:line="259" w:lineRule="auto"/>
        <w:rPr>
          <w:rFonts w:cstheme="minorHAnsi"/>
          <w:bCs/>
        </w:rPr>
      </w:pPr>
      <w:r w:rsidRPr="00427297">
        <w:rPr>
          <w:rFonts w:cstheme="minorHAnsi"/>
        </w:rPr>
        <w:t>Sub-component 1.3</w:t>
      </w:r>
      <w:r>
        <w:rPr>
          <w:rFonts w:cstheme="minorHAnsi"/>
        </w:rPr>
        <w:t xml:space="preserve"> </w:t>
      </w:r>
      <w:r w:rsidRPr="007845BA">
        <w:rPr>
          <w:rFonts w:cstheme="minorHAnsi"/>
          <w:bCs/>
        </w:rPr>
        <w:t xml:space="preserve">will enable a targeted </w:t>
      </w:r>
      <w:r>
        <w:rPr>
          <w:rFonts w:cstheme="minorHAnsi"/>
          <w:bCs/>
        </w:rPr>
        <w:t>60</w:t>
      </w:r>
      <w:r w:rsidRPr="007845BA">
        <w:rPr>
          <w:rFonts w:cstheme="minorHAnsi"/>
          <w:bCs/>
        </w:rPr>
        <w:t xml:space="preserve">,000 households to borrow </w:t>
      </w:r>
      <w:r>
        <w:rPr>
          <w:rFonts w:cstheme="minorHAnsi"/>
          <w:bCs/>
        </w:rPr>
        <w:t xml:space="preserve">capital </w:t>
      </w:r>
      <w:r w:rsidRPr="007845BA">
        <w:rPr>
          <w:rFonts w:cstheme="minorHAnsi"/>
          <w:bCs/>
        </w:rPr>
        <w:t xml:space="preserve">to upgrade their water </w:t>
      </w:r>
      <w:r>
        <w:rPr>
          <w:rFonts w:cstheme="minorHAnsi"/>
          <w:bCs/>
        </w:rPr>
        <w:t>facilities</w:t>
      </w:r>
      <w:r w:rsidRPr="007845BA">
        <w:rPr>
          <w:rFonts w:cstheme="minorHAnsi"/>
          <w:bCs/>
        </w:rPr>
        <w:t xml:space="preserve"> </w:t>
      </w:r>
      <w:r w:rsidRPr="007845BA">
        <w:rPr>
          <w:rFonts w:cstheme="minorHAnsi"/>
        </w:rPr>
        <w:t>on the premises, for example for hand</w:t>
      </w:r>
      <w:r w:rsidR="00DF0033">
        <w:rPr>
          <w:rFonts w:cstheme="minorHAnsi"/>
        </w:rPr>
        <w:t xml:space="preserve"> </w:t>
      </w:r>
      <w:r w:rsidRPr="007845BA">
        <w:rPr>
          <w:rFonts w:cstheme="minorHAnsi"/>
        </w:rPr>
        <w:t>washing and bathing</w:t>
      </w:r>
      <w:r w:rsidRPr="007845BA">
        <w:rPr>
          <w:rFonts w:cstheme="minorHAnsi"/>
          <w:bCs/>
        </w:rPr>
        <w:t xml:space="preserve">. This may </w:t>
      </w:r>
      <w:r>
        <w:rPr>
          <w:rFonts w:cstheme="minorHAnsi"/>
          <w:bCs/>
        </w:rPr>
        <w:t xml:space="preserve">also </w:t>
      </w:r>
      <w:r w:rsidRPr="007845BA">
        <w:rPr>
          <w:rFonts w:cstheme="minorHAnsi"/>
          <w:bCs/>
        </w:rPr>
        <w:t>comprise the electrification of the existing shallow and deep bores currently fitted with suction or positive displacement hand</w:t>
      </w:r>
      <w:r w:rsidR="00DF0033">
        <w:rPr>
          <w:rFonts w:cstheme="minorHAnsi"/>
          <w:bCs/>
        </w:rPr>
        <w:t xml:space="preserve"> </w:t>
      </w:r>
      <w:r w:rsidRPr="007845BA">
        <w:rPr>
          <w:rFonts w:cstheme="minorHAnsi"/>
          <w:bCs/>
        </w:rPr>
        <w:t xml:space="preserve">pumps. </w:t>
      </w:r>
      <w:r w:rsidRPr="00AC5BD0">
        <w:rPr>
          <w:rFonts w:cstheme="minorHAnsi"/>
          <w:bCs/>
        </w:rPr>
        <w:t xml:space="preserve">The PKSF will develop certified quality household water and wastewater plumbing standards (to be approved by the DPHE) and train </w:t>
      </w:r>
      <w:r w:rsidR="00880AFC">
        <w:rPr>
          <w:rFonts w:cstheme="minorHAnsi"/>
          <w:bCs/>
        </w:rPr>
        <w:t>Local Enterprises (</w:t>
      </w:r>
      <w:r w:rsidRPr="00AC5BD0">
        <w:rPr>
          <w:rFonts w:cstheme="minorHAnsi"/>
          <w:bCs/>
        </w:rPr>
        <w:t>LEs</w:t>
      </w:r>
      <w:r w:rsidR="00880AFC">
        <w:rPr>
          <w:rFonts w:cstheme="minorHAnsi"/>
          <w:bCs/>
        </w:rPr>
        <w:t>)</w:t>
      </w:r>
      <w:r w:rsidRPr="00AC5BD0">
        <w:rPr>
          <w:rFonts w:cstheme="minorHAnsi"/>
          <w:bCs/>
        </w:rPr>
        <w:t xml:space="preserve"> to install facilities to this standard. </w:t>
      </w:r>
      <w:r w:rsidRPr="007845BA">
        <w:rPr>
          <w:rFonts w:cstheme="minorHAnsi"/>
          <w:bCs/>
        </w:rPr>
        <w:t xml:space="preserve">By the end of the project period, at least </w:t>
      </w:r>
      <w:r>
        <w:rPr>
          <w:rFonts w:cstheme="minorHAnsi"/>
          <w:bCs/>
        </w:rPr>
        <w:t>8</w:t>
      </w:r>
      <w:r w:rsidRPr="007845BA">
        <w:rPr>
          <w:rFonts w:cstheme="minorHAnsi"/>
          <w:bCs/>
        </w:rPr>
        <w:t xml:space="preserve">0 percent of the MFIs will be required to issue a water loan policy and allocate some of their own capital to household water loans. Further 60,000 households are expected to borrow </w:t>
      </w:r>
      <w:r>
        <w:rPr>
          <w:rFonts w:cstheme="minorHAnsi"/>
          <w:bCs/>
        </w:rPr>
        <w:t xml:space="preserve">US$17.6 million </w:t>
      </w:r>
      <w:r w:rsidRPr="007845BA">
        <w:rPr>
          <w:rFonts w:cstheme="minorHAnsi"/>
          <w:bCs/>
        </w:rPr>
        <w:t xml:space="preserve">from the revolving fund, which will be established using </w:t>
      </w:r>
      <w:r>
        <w:rPr>
          <w:rFonts w:cstheme="minorHAnsi"/>
          <w:bCs/>
        </w:rPr>
        <w:t>the household loan repayments</w:t>
      </w:r>
      <w:r w:rsidRPr="007845BA">
        <w:rPr>
          <w:rFonts w:cstheme="minorHAnsi"/>
          <w:bCs/>
        </w:rPr>
        <w:t>.</w:t>
      </w:r>
    </w:p>
    <w:p w14:paraId="6EB548A8" w14:textId="507048BF" w:rsidR="003428C5" w:rsidRDefault="00880AFC" w:rsidP="00427297">
      <w:pPr>
        <w:spacing w:after="160" w:line="259" w:lineRule="auto"/>
        <w:rPr>
          <w:rFonts w:ascii="Corbel" w:hAnsi="Corbel"/>
        </w:rPr>
      </w:pPr>
      <w:r w:rsidRPr="00880AFC">
        <w:rPr>
          <w:rFonts w:ascii="Corbel" w:hAnsi="Corbel"/>
        </w:rPr>
        <w:t>Component 2 will focus on providing quality assured, climate resilient latrines and promoting hygiene, including through provision of hand</w:t>
      </w:r>
      <w:r w:rsidR="00DF0033">
        <w:rPr>
          <w:rFonts w:ascii="Corbel" w:hAnsi="Corbel"/>
        </w:rPr>
        <w:t xml:space="preserve"> </w:t>
      </w:r>
      <w:r w:rsidRPr="00880AFC">
        <w:rPr>
          <w:rFonts w:ascii="Corbel" w:hAnsi="Corbel"/>
        </w:rPr>
        <w:t>washing stations. This will be achieved through interventions both in the public and private sectors.</w:t>
      </w:r>
      <w:r>
        <w:rPr>
          <w:rFonts w:ascii="Corbel" w:hAnsi="Corbel"/>
        </w:rPr>
        <w:t xml:space="preserve"> </w:t>
      </w:r>
      <w:r w:rsidR="003428C5" w:rsidRPr="00146BEF">
        <w:rPr>
          <w:bCs/>
        </w:rPr>
        <w:t xml:space="preserve">While low cost options have significantly increased access to ‘improved’ sanitation, in 2017, only 32 percent of the rural population had access to a ‘safely-managed’ sanitation service, and 35 percent still were using ‘unimproved’ sanitation </w:t>
      </w:r>
      <w:r w:rsidR="003428C5" w:rsidRPr="00146BEF">
        <w:rPr>
          <w:bCs/>
        </w:rPr>
        <w:lastRenderedPageBreak/>
        <w:t>facilities.</w:t>
      </w:r>
      <w:r w:rsidR="003428C5">
        <w:rPr>
          <w:rFonts w:cstheme="minorHAnsi"/>
          <w:vertAlign w:val="superscript"/>
        </w:rPr>
        <w:footnoteReference w:id="2"/>
      </w:r>
      <w:r w:rsidR="003428C5" w:rsidRPr="00E65462">
        <w:rPr>
          <w:rFonts w:cstheme="minorHAnsi"/>
        </w:rPr>
        <w:t xml:space="preserve"> </w:t>
      </w:r>
      <w:r w:rsidR="003428C5" w:rsidRPr="00146BEF">
        <w:rPr>
          <w:bCs/>
        </w:rPr>
        <w:t>Although inequality in access to at least ‘basic’ sanitation services has lessened since 2000,</w:t>
      </w:r>
      <w:r w:rsidR="003428C5">
        <w:rPr>
          <w:rFonts w:cstheme="minorHAnsi"/>
          <w:vertAlign w:val="superscript"/>
        </w:rPr>
        <w:footnoteReference w:id="3"/>
      </w:r>
      <w:r w:rsidR="003428C5" w:rsidRPr="00E65462">
        <w:rPr>
          <w:rFonts w:cstheme="minorHAnsi"/>
        </w:rPr>
        <w:t xml:space="preserve"> </w:t>
      </w:r>
      <w:r w:rsidR="003428C5" w:rsidRPr="00146BEF">
        <w:rPr>
          <w:bCs/>
        </w:rPr>
        <w:t xml:space="preserve">the difference between the poorest and richest wealth quintile of the population was still stark in 2017, nationally at 23 percent and 75 percent respectively. Access to piped sewerage collection in rural areas is </w:t>
      </w:r>
      <w:r w:rsidR="003428C5">
        <w:rPr>
          <w:bCs/>
        </w:rPr>
        <w:t>less than</w:t>
      </w:r>
      <w:r w:rsidR="003428C5" w:rsidRPr="00146BEF">
        <w:rPr>
          <w:bCs/>
        </w:rPr>
        <w:t xml:space="preserve"> 1 percent, and there is no available household data on on-site </w:t>
      </w:r>
      <w:r w:rsidR="00DF0033" w:rsidRPr="00146BEF">
        <w:rPr>
          <w:bCs/>
        </w:rPr>
        <w:t>faecal</w:t>
      </w:r>
      <w:r w:rsidR="003428C5" w:rsidRPr="00146BEF">
        <w:rPr>
          <w:bCs/>
        </w:rPr>
        <w:t xml:space="preserve"> sludge management (FSM), such as information on pit or septic tank emptying practices or waste disposal and treatment. </w:t>
      </w:r>
      <w:r w:rsidR="003428C5">
        <w:rPr>
          <w:rFonts w:ascii="Calibri" w:hAnsi="Calibri" w:cs="Calibri"/>
        </w:rPr>
        <w:t xml:space="preserve">When offset pit latrines have two alternating pits, </w:t>
      </w:r>
      <w:r w:rsidR="003428C5" w:rsidRPr="003D73E5">
        <w:rPr>
          <w:rFonts w:ascii="Calibri" w:hAnsi="Calibri" w:cs="Calibri"/>
        </w:rPr>
        <w:t>the pit that is offline can</w:t>
      </w:r>
      <w:r w:rsidR="003428C5" w:rsidRPr="00953B3B">
        <w:rPr>
          <w:rFonts w:ascii="Calibri" w:hAnsi="Calibri" w:cs="Calibri"/>
        </w:rPr>
        <w:t xml:space="preserve"> neutralize the pathogens</w:t>
      </w:r>
      <w:r w:rsidR="003428C5">
        <w:rPr>
          <w:rFonts w:ascii="Calibri" w:hAnsi="Calibri" w:cs="Calibri"/>
        </w:rPr>
        <w:t xml:space="preserve"> </w:t>
      </w:r>
      <w:r w:rsidR="003428C5" w:rsidRPr="006E41AD">
        <w:rPr>
          <w:rFonts w:ascii="Calibri" w:hAnsi="Calibri" w:cs="Calibri"/>
        </w:rPr>
        <w:t xml:space="preserve">given sufficient time, enabling the safe removal of the </w:t>
      </w:r>
      <w:r w:rsidR="00DF0033" w:rsidRPr="006E41AD">
        <w:rPr>
          <w:rFonts w:ascii="Calibri" w:hAnsi="Calibri" w:cs="Calibri"/>
        </w:rPr>
        <w:t>faecal</w:t>
      </w:r>
      <w:r w:rsidR="003428C5" w:rsidRPr="006E41AD">
        <w:rPr>
          <w:rFonts w:ascii="Calibri" w:hAnsi="Calibri" w:cs="Calibri"/>
        </w:rPr>
        <w:t xml:space="preserve"> sludge</w:t>
      </w:r>
      <w:r w:rsidR="003428C5">
        <w:rPr>
          <w:rFonts w:ascii="Calibri" w:hAnsi="Calibri" w:cs="Calibri"/>
        </w:rPr>
        <w:t xml:space="preserve"> following WHO guidelines</w:t>
      </w:r>
      <w:r w:rsidR="003428C5" w:rsidRPr="00953B3B">
        <w:rPr>
          <w:rFonts w:ascii="Calibri" w:hAnsi="Calibri" w:cs="Calibri"/>
        </w:rPr>
        <w:t>.</w:t>
      </w:r>
      <w:r w:rsidR="003428C5">
        <w:rPr>
          <w:rStyle w:val="FootnoteReference"/>
          <w:rFonts w:ascii="Calibri" w:hAnsi="Calibri" w:cs="Calibri"/>
        </w:rPr>
        <w:footnoteReference w:id="4"/>
      </w:r>
      <w:r w:rsidR="003428C5" w:rsidRPr="00953B3B">
        <w:rPr>
          <w:rFonts w:ascii="Calibri" w:hAnsi="Calibri" w:cs="Calibri"/>
        </w:rPr>
        <w:t xml:space="preserve"> Adherence to the twin alternating offset pit latrine standard, along with the provision of training to households and local entrepreneurs on the correct procedures for </w:t>
      </w:r>
      <w:r w:rsidR="003428C5">
        <w:rPr>
          <w:rFonts w:ascii="Calibri" w:hAnsi="Calibri" w:cs="Calibri"/>
        </w:rPr>
        <w:t xml:space="preserve">O&amp;M and safe disposal of </w:t>
      </w:r>
      <w:r w:rsidR="00DF0033">
        <w:rPr>
          <w:rFonts w:ascii="Calibri" w:hAnsi="Calibri" w:cs="Calibri"/>
        </w:rPr>
        <w:t>faecal</w:t>
      </w:r>
      <w:r w:rsidR="003428C5">
        <w:rPr>
          <w:rFonts w:ascii="Calibri" w:hAnsi="Calibri" w:cs="Calibri"/>
        </w:rPr>
        <w:t xml:space="preserve"> sludge</w:t>
      </w:r>
      <w:r w:rsidR="003428C5" w:rsidRPr="00953B3B">
        <w:rPr>
          <w:rFonts w:ascii="Calibri" w:hAnsi="Calibri" w:cs="Calibri"/>
        </w:rPr>
        <w:t xml:space="preserve">, is considered to facilitate compliance to the SDG 6.2 </w:t>
      </w:r>
      <w:r w:rsidR="003428C5">
        <w:rPr>
          <w:rFonts w:ascii="Calibri" w:hAnsi="Calibri" w:cs="Calibri"/>
        </w:rPr>
        <w:t>‘</w:t>
      </w:r>
      <w:r w:rsidR="003428C5" w:rsidRPr="00953B3B">
        <w:rPr>
          <w:rFonts w:ascii="Calibri" w:hAnsi="Calibri" w:cs="Calibri"/>
        </w:rPr>
        <w:t>safely</w:t>
      </w:r>
      <w:r w:rsidR="003428C5">
        <w:rPr>
          <w:rFonts w:ascii="Calibri" w:hAnsi="Calibri" w:cs="Calibri"/>
        </w:rPr>
        <w:t>-</w:t>
      </w:r>
      <w:r w:rsidR="003428C5" w:rsidRPr="00953B3B">
        <w:rPr>
          <w:rFonts w:ascii="Calibri" w:hAnsi="Calibri" w:cs="Calibri"/>
        </w:rPr>
        <w:t>managed</w:t>
      </w:r>
      <w:r w:rsidR="003428C5">
        <w:rPr>
          <w:rFonts w:ascii="Calibri" w:hAnsi="Calibri" w:cs="Calibri"/>
        </w:rPr>
        <w:t>’</w:t>
      </w:r>
      <w:r w:rsidR="003428C5" w:rsidRPr="00953B3B">
        <w:rPr>
          <w:rFonts w:ascii="Calibri" w:hAnsi="Calibri" w:cs="Calibri"/>
        </w:rPr>
        <w:t xml:space="preserve"> sanitation service</w:t>
      </w:r>
      <w:r w:rsidR="003428C5">
        <w:rPr>
          <w:rFonts w:ascii="Calibri" w:hAnsi="Calibri" w:cs="Calibri"/>
        </w:rPr>
        <w:t xml:space="preserve"> </w:t>
      </w:r>
      <w:r w:rsidR="003428C5" w:rsidRPr="00953B3B">
        <w:rPr>
          <w:rFonts w:ascii="Calibri" w:hAnsi="Calibri" w:cs="Calibri"/>
        </w:rPr>
        <w:t>standard.</w:t>
      </w:r>
      <w:r w:rsidR="003428C5">
        <w:rPr>
          <w:rFonts w:ascii="Calibri" w:hAnsi="Calibri" w:cs="Calibri"/>
        </w:rPr>
        <w:t xml:space="preserve"> However, i</w:t>
      </w:r>
      <w:r w:rsidR="003428C5">
        <w:rPr>
          <w:bCs/>
        </w:rPr>
        <w:t xml:space="preserve">t is believed </w:t>
      </w:r>
      <w:r w:rsidR="003428C5" w:rsidRPr="00F95ECE">
        <w:rPr>
          <w:bCs/>
        </w:rPr>
        <w:t xml:space="preserve">most of the </w:t>
      </w:r>
      <w:r w:rsidR="00DF0033" w:rsidRPr="00F95ECE">
        <w:rPr>
          <w:bCs/>
        </w:rPr>
        <w:t>faecal</w:t>
      </w:r>
      <w:r w:rsidR="003428C5" w:rsidRPr="00F95ECE">
        <w:rPr>
          <w:bCs/>
        </w:rPr>
        <w:t xml:space="preserve"> sludge is not properly disposed</w:t>
      </w:r>
      <w:r w:rsidR="003428C5">
        <w:rPr>
          <w:bCs/>
        </w:rPr>
        <w:t xml:space="preserve"> in rural areas, and c</w:t>
      </w:r>
      <w:r w:rsidR="003428C5" w:rsidRPr="00F95ECE">
        <w:rPr>
          <w:bCs/>
        </w:rPr>
        <w:t>onsequently, contamination of shallow ground water tables and of surface water bodies is a significant policy concern.</w:t>
      </w:r>
    </w:p>
    <w:p w14:paraId="1CD8AD17" w14:textId="0A01244E" w:rsidR="00880AFC" w:rsidRPr="00880AFC" w:rsidRDefault="00880AFC" w:rsidP="00427297">
      <w:pPr>
        <w:spacing w:after="160" w:line="259" w:lineRule="auto"/>
        <w:rPr>
          <w:rFonts w:ascii="Corbel" w:hAnsi="Corbel"/>
        </w:rPr>
      </w:pPr>
      <w:r>
        <w:rPr>
          <w:rFonts w:ascii="Corbel" w:hAnsi="Corbel"/>
        </w:rPr>
        <w:t xml:space="preserve">Sub-component 2.1 </w:t>
      </w:r>
      <w:r w:rsidRPr="00880AFC">
        <w:rPr>
          <w:rFonts w:ascii="Corbel" w:hAnsi="Corbel"/>
        </w:rPr>
        <w:t>will target 312 public toilet facilities in high pedestrian traffic locations, such as markets and bus station.</w:t>
      </w:r>
      <w:r>
        <w:rPr>
          <w:rFonts w:ascii="Corbel" w:hAnsi="Corbel"/>
        </w:rPr>
        <w:t xml:space="preserve"> Also, a</w:t>
      </w:r>
      <w:r w:rsidRPr="00880AFC">
        <w:rPr>
          <w:rFonts w:ascii="Corbel" w:hAnsi="Corbel"/>
        </w:rPr>
        <w:t>bout 1,280 community clinics will receive support for renovation or new construction of their WASH facilities, both for patrons and medical purposes. Works will include the delivery of a quality source of piped water for hand</w:t>
      </w:r>
      <w:r w:rsidR="00DF0033">
        <w:rPr>
          <w:rFonts w:ascii="Corbel" w:hAnsi="Corbel"/>
        </w:rPr>
        <w:t xml:space="preserve"> </w:t>
      </w:r>
      <w:r w:rsidRPr="00880AFC">
        <w:rPr>
          <w:rFonts w:ascii="Corbel" w:hAnsi="Corbel"/>
        </w:rPr>
        <w:t>washing, sanitation, and hygiene.</w:t>
      </w:r>
      <w:r>
        <w:rPr>
          <w:rFonts w:ascii="Corbel" w:hAnsi="Corbel"/>
        </w:rPr>
        <w:t xml:space="preserve"> S</w:t>
      </w:r>
      <w:r w:rsidRPr="00880AFC">
        <w:rPr>
          <w:rFonts w:ascii="Corbel" w:hAnsi="Corbel"/>
        </w:rPr>
        <w:t xml:space="preserve">ub-component will finance ‘safely-managed’ sanitation and hygiene facilities for households. This will prioritize twin offset pit latrines which facilitate the safe management of </w:t>
      </w:r>
      <w:r w:rsidR="00DF0033" w:rsidRPr="00880AFC">
        <w:rPr>
          <w:rFonts w:ascii="Corbel" w:hAnsi="Corbel"/>
        </w:rPr>
        <w:t>faecal</w:t>
      </w:r>
      <w:r w:rsidRPr="00880AFC">
        <w:rPr>
          <w:rFonts w:ascii="Corbel" w:hAnsi="Corbel"/>
        </w:rPr>
        <w:t xml:space="preserve"> sludge and may also include hand</w:t>
      </w:r>
      <w:r w:rsidR="00DF0033">
        <w:rPr>
          <w:rFonts w:ascii="Corbel" w:hAnsi="Corbel"/>
        </w:rPr>
        <w:t xml:space="preserve"> </w:t>
      </w:r>
      <w:r w:rsidRPr="00880AFC">
        <w:rPr>
          <w:rFonts w:ascii="Corbel" w:hAnsi="Corbel"/>
        </w:rPr>
        <w:t>washing, bathing, and drainage facilities. The PKSF will develop certified quality latrine facility standards (to be approved by the DPHE), train LEs to install facilities to this standard, and oversee two-</w:t>
      </w:r>
      <w:r>
        <w:rPr>
          <w:rFonts w:ascii="Corbel" w:hAnsi="Corbel"/>
        </w:rPr>
        <w:t>step standards verification</w:t>
      </w:r>
      <w:r w:rsidRPr="00880AFC">
        <w:rPr>
          <w:rFonts w:ascii="Corbel" w:hAnsi="Corbel"/>
        </w:rPr>
        <w:t>. Households will receive two different types of support based on their income level</w:t>
      </w:r>
      <w:r>
        <w:rPr>
          <w:rFonts w:ascii="Corbel" w:hAnsi="Corbel"/>
        </w:rPr>
        <w:t xml:space="preserve">. </w:t>
      </w:r>
      <w:r w:rsidRPr="00880AFC">
        <w:rPr>
          <w:rFonts w:ascii="Corbel" w:hAnsi="Corbel"/>
        </w:rPr>
        <w:t>The provision of a US$117.6 million capital loan by the government to the PKSF will enable a targeted 500,000 households to install twin offset pit latrines and hygiene facilities. Households will receive a rebate for the cost of the second pit as an incentive. By the end of the project period, at least 80 percent of MFIs will be required to issue a sanitation and hygiene loan policy and allocate capital to household sanitation and hygiene loans. Further 500,000 households are expected to borrow US$117.6 million from the revolving fund, which will be established using capital from the Bank and PKSF.</w:t>
      </w:r>
      <w:r>
        <w:rPr>
          <w:rFonts w:ascii="Corbel" w:hAnsi="Corbel"/>
        </w:rPr>
        <w:t xml:space="preserve"> Also, grants </w:t>
      </w:r>
      <w:r w:rsidRPr="00880AFC">
        <w:rPr>
          <w:rFonts w:ascii="Corbel" w:hAnsi="Corbel"/>
        </w:rPr>
        <w:t xml:space="preserve">will </w:t>
      </w:r>
      <w:r>
        <w:rPr>
          <w:rFonts w:ascii="Corbel" w:hAnsi="Corbel"/>
        </w:rPr>
        <w:t xml:space="preserve">be </w:t>
      </w:r>
      <w:r w:rsidRPr="00880AFC">
        <w:rPr>
          <w:rFonts w:ascii="Corbel" w:hAnsi="Corbel"/>
        </w:rPr>
        <w:t>provide</w:t>
      </w:r>
      <w:r>
        <w:rPr>
          <w:rFonts w:ascii="Corbel" w:hAnsi="Corbel"/>
        </w:rPr>
        <w:t>d for</w:t>
      </w:r>
      <w:r w:rsidRPr="00880AFC">
        <w:rPr>
          <w:rFonts w:ascii="Corbel" w:hAnsi="Corbel"/>
        </w:rPr>
        <w:t xml:space="preserve"> fully subsidized toilets to about 304,000 poorest households (around 10 percent of the total households in the project locations). </w:t>
      </w:r>
      <w:r>
        <w:rPr>
          <w:rFonts w:ascii="Corbel" w:hAnsi="Corbel"/>
        </w:rPr>
        <w:t>S</w:t>
      </w:r>
      <w:r w:rsidRPr="00880AFC">
        <w:rPr>
          <w:rFonts w:ascii="Corbel" w:hAnsi="Corbel"/>
        </w:rPr>
        <w:t xml:space="preserve">ub-component </w:t>
      </w:r>
      <w:r>
        <w:rPr>
          <w:rFonts w:ascii="Corbel" w:hAnsi="Corbel"/>
        </w:rPr>
        <w:t xml:space="preserve">2.3 </w:t>
      </w:r>
      <w:r w:rsidRPr="00880AFC">
        <w:rPr>
          <w:rFonts w:ascii="Corbel" w:hAnsi="Corbel"/>
        </w:rPr>
        <w:t>will facilitate MFI partners to lend an estimated US$7.1 million to 4,000 LEs to expand their capacity to respond to the increased household demand for latrine facilities. The PKSF will train LEs to install certified sanitation facilities and expand the business models of builders, masons, and hardware shops to offer turn-key sanitation facilities at households’ doorstep. The PKSF is also targeting the extension of loans to an estimated 150 women entrepreneurs to market and sell sanitary napkins for menstrual hygiene management.</w:t>
      </w:r>
    </w:p>
    <w:p w14:paraId="4B6F473B" w14:textId="14D55FF9" w:rsidR="00880AFC" w:rsidRDefault="00880AFC" w:rsidP="00427297">
      <w:pPr>
        <w:spacing w:after="160" w:line="259" w:lineRule="auto"/>
        <w:rPr>
          <w:rFonts w:ascii="Corbel" w:hAnsi="Corbel"/>
        </w:rPr>
      </w:pPr>
      <w:r>
        <w:rPr>
          <w:rFonts w:ascii="Corbel" w:hAnsi="Corbel"/>
        </w:rPr>
        <w:t>S</w:t>
      </w:r>
      <w:r w:rsidRPr="00880AFC">
        <w:rPr>
          <w:rFonts w:ascii="Corbel" w:hAnsi="Corbel"/>
        </w:rPr>
        <w:t xml:space="preserve">ub-component </w:t>
      </w:r>
      <w:r>
        <w:rPr>
          <w:rFonts w:ascii="Corbel" w:hAnsi="Corbel"/>
        </w:rPr>
        <w:t xml:space="preserve">4.1 </w:t>
      </w:r>
      <w:r w:rsidRPr="00880AFC">
        <w:rPr>
          <w:rFonts w:ascii="Corbel" w:hAnsi="Corbel"/>
        </w:rPr>
        <w:t xml:space="preserve">will include the establishment a WASH PMU within the DPHE including: the engagement of seven staff (financial management, engineering, hydrogeologist, environmental, social, procurement, M&amp;E specialists) and resources for management of the project; a total of 12 district coordinators with resources for project monitoring; and resources for improving water quality </w:t>
      </w:r>
      <w:r w:rsidRPr="00880AFC">
        <w:rPr>
          <w:rFonts w:ascii="Corbel" w:hAnsi="Corbel"/>
        </w:rPr>
        <w:lastRenderedPageBreak/>
        <w:t>monitoring by DPHE laboratories in the project areas. Firms and/or individual consultants will be engaged for assignments that include the development of monitoring software and dashboard (including the training of PMU, UP staff, TA firms, contractors, and LEs); the design/supervision of  piped water schemes and public toilets; the development of piped water system monitoring software/dashboard (including water quality) and training PMU, UP staff and LEs; the development of baseline and end-line monitoring of ‘safely-managed’ WASH status; the development of water quality laboratory monitoring systems; and an impact evaluation examining correlation between ‘safely-managed’ WASH investments and human capital outcomes.</w:t>
      </w:r>
    </w:p>
    <w:p w14:paraId="58CF9B2A" w14:textId="6DE5DF22" w:rsidR="00880AFC" w:rsidRPr="00880AFC" w:rsidRDefault="00880AFC" w:rsidP="00427297">
      <w:pPr>
        <w:spacing w:after="160" w:line="259" w:lineRule="auto"/>
        <w:rPr>
          <w:rFonts w:ascii="Corbel" w:hAnsi="Corbel"/>
        </w:rPr>
      </w:pPr>
      <w:r>
        <w:rPr>
          <w:rFonts w:ascii="Corbel" w:hAnsi="Corbel"/>
        </w:rPr>
        <w:t>S</w:t>
      </w:r>
      <w:r w:rsidRPr="00880AFC">
        <w:rPr>
          <w:rFonts w:ascii="Corbel" w:hAnsi="Corbel"/>
        </w:rPr>
        <w:t xml:space="preserve">ub-component </w:t>
      </w:r>
      <w:r w:rsidR="00C922DE">
        <w:rPr>
          <w:rFonts w:ascii="Corbel" w:hAnsi="Corbel"/>
        </w:rPr>
        <w:t xml:space="preserve">4.2 </w:t>
      </w:r>
      <w:r w:rsidRPr="00880AFC">
        <w:rPr>
          <w:rFonts w:ascii="Corbel" w:hAnsi="Corbel"/>
        </w:rPr>
        <w:t>will include: the establishment a WASH PMU within the PKSF including the engagement of estimated eight staff (engineering, environmental, social, procurement, and MIS specialists) for project implementation; the part-time deployment of a project director and three deputy project directors of audit, finance, and projects; and five independent verification consultants with resources for field visits, verification, and mobile monitoring. Firms and/or individual consultants will be engaged for assignments that include: the development of monitoring software and dashboard (including the training of PMU, MFIs, and independent verification personnel); the detailed design of the household water and sanitation facility standards (in compliance with SDG 6.1 and 6.2); the development of behavior change communication materials (including the training of PMU and MFI staff, LEs, and UPs); the engagement of firms to support the development of mobile phone monitoring software and dashboard; periodic review meetings and experience the sharing of good practices; and the undertaking of annual financial audits.</w:t>
      </w:r>
    </w:p>
    <w:p w14:paraId="13C13DAC" w14:textId="77777777" w:rsidR="005B1FF8" w:rsidRPr="00DF427C" w:rsidRDefault="005B1FF8" w:rsidP="005B1FF8">
      <w:pPr>
        <w:rPr>
          <w:rFonts w:ascii="Corbel" w:hAnsi="Corbel"/>
          <w:b/>
        </w:rPr>
      </w:pPr>
      <w:r w:rsidRPr="00DF427C">
        <w:rPr>
          <w:rFonts w:ascii="Corbel" w:hAnsi="Corbel"/>
          <w:b/>
        </w:rPr>
        <w:t>Purpose of the ESMF</w:t>
      </w:r>
    </w:p>
    <w:p w14:paraId="50016BD2" w14:textId="77777777" w:rsidR="00EE717A" w:rsidRPr="00DF427C" w:rsidRDefault="00EE717A" w:rsidP="005B1FF8">
      <w:pPr>
        <w:rPr>
          <w:rFonts w:ascii="Corbel" w:hAnsi="Corbel"/>
          <w:b/>
        </w:rPr>
      </w:pPr>
      <w:r w:rsidRPr="00DF427C">
        <w:rPr>
          <w:rFonts w:ascii="Corbel" w:hAnsi="Corbel"/>
          <w:noProof/>
        </w:rPr>
        <w:t xml:space="preserve">As specific project locations and the specific sub-projects (including sub-project sites and design ) are yet to be identified, a </w:t>
      </w:r>
      <w:r w:rsidRPr="00DF427C">
        <w:rPr>
          <w:rFonts w:ascii="Corbel" w:hAnsi="Corbel"/>
          <w:i/>
          <w:noProof/>
        </w:rPr>
        <w:t>framework approach</w:t>
      </w:r>
      <w:r w:rsidRPr="00DF427C">
        <w:rPr>
          <w:rFonts w:ascii="Corbel" w:hAnsi="Corbel"/>
          <w:noProof/>
        </w:rPr>
        <w:t xml:space="preserve"> has been adopted through the development of an Environmental and Social Management Framework (ESMF). The </w:t>
      </w:r>
      <w:r w:rsidRPr="00DF427C">
        <w:rPr>
          <w:rFonts w:ascii="Corbel" w:hAnsi="Corbel"/>
          <w:i/>
          <w:noProof/>
        </w:rPr>
        <w:t>framework</w:t>
      </w:r>
      <w:r w:rsidRPr="00DF427C">
        <w:rPr>
          <w:rFonts w:ascii="Corbel" w:hAnsi="Corbel"/>
          <w:noProof/>
        </w:rPr>
        <w:t xml:space="preserve"> for carrying out ES assessment of sub-projects to be implemented under the project has been prepared based on an </w:t>
      </w:r>
      <w:r w:rsidRPr="00DF427C">
        <w:rPr>
          <w:rFonts w:ascii="Corbel" w:hAnsi="Corbel"/>
          <w:i/>
          <w:noProof/>
        </w:rPr>
        <w:t>overall ES assessment</w:t>
      </w:r>
      <w:r w:rsidRPr="00DF427C">
        <w:rPr>
          <w:rFonts w:ascii="Corbel" w:hAnsi="Corbel"/>
          <w:noProof/>
        </w:rPr>
        <w:t xml:space="preserve"> of the prelimenery selected sub-projects ares. </w:t>
      </w:r>
      <w:r w:rsidRPr="00DF427C">
        <w:rPr>
          <w:rFonts w:ascii="Corbel" w:hAnsi="Corbel" w:cs="Times New Roman"/>
        </w:rPr>
        <w:t>This Environmental and Social Management Framework (ESMF) is an integral part of the project document.</w:t>
      </w:r>
      <w:r w:rsidRPr="00DF427C">
        <w:rPr>
          <w:rFonts w:ascii="Corbel" w:hAnsi="Corbel"/>
          <w:b/>
        </w:rPr>
        <w:t xml:space="preserve"> </w:t>
      </w:r>
    </w:p>
    <w:p w14:paraId="5190F2F2" w14:textId="77777777" w:rsidR="00EE717A" w:rsidRPr="00DF427C" w:rsidRDefault="00EE717A" w:rsidP="00EE717A">
      <w:pPr>
        <w:spacing w:after="160" w:line="259" w:lineRule="auto"/>
        <w:rPr>
          <w:rFonts w:ascii="Corbel" w:hAnsi="Corbel" w:cs="Times New Roman"/>
        </w:rPr>
      </w:pPr>
      <w:r w:rsidRPr="00DF427C">
        <w:rPr>
          <w:rFonts w:ascii="Corbel" w:eastAsia="Calibri" w:hAnsi="Corbel" w:cs="Calibri"/>
        </w:rPr>
        <w:t>The ESMF illustrates policy, procedure and directives on how to assess specific ES risks and provide guidance to mitigate them. The ESMF also provides guidelines for screening of sub-projects for ES risks and assessment of Borrower’s capacity and institutional requirements. During implementation, site-specific ES assessments will be carried out in accordance ESMF, which will be prepared and implemented prior to the commencement of the specific work. The site specific assessments will help adoption of mitigation measures against the ES risk and impacts (through preparation of ESMP) and to address the issues of inclusion, social vulnerability of certain groups, gender and GBV, consultation and communication strategy and any other issues identified via the assessment and the stakeholder consultations.</w:t>
      </w:r>
    </w:p>
    <w:p w14:paraId="7767AC79" w14:textId="619236AC" w:rsidR="005B1FF8" w:rsidRPr="00DF427C" w:rsidRDefault="005B1FF8" w:rsidP="005B1FF8">
      <w:pPr>
        <w:rPr>
          <w:rFonts w:ascii="Corbel" w:hAnsi="Corbel"/>
          <w:b/>
        </w:rPr>
      </w:pPr>
      <w:r w:rsidRPr="00DF427C">
        <w:rPr>
          <w:rFonts w:ascii="Corbel" w:hAnsi="Corbel"/>
        </w:rPr>
        <w:t>The main purposes of this ESMF are to:</w:t>
      </w:r>
    </w:p>
    <w:p w14:paraId="5F50989D" w14:textId="77777777" w:rsidR="005B1FF8" w:rsidRPr="00DF427C" w:rsidRDefault="005B1FF8" w:rsidP="005B1FF8">
      <w:pPr>
        <w:pStyle w:val="Bullet"/>
        <w:rPr>
          <w:rFonts w:ascii="Corbel" w:hAnsi="Corbel"/>
        </w:rPr>
      </w:pPr>
      <w:r w:rsidRPr="00DF427C">
        <w:rPr>
          <w:rFonts w:ascii="Corbel" w:hAnsi="Corbel"/>
        </w:rPr>
        <w:t xml:space="preserve">Provide tools and guidelines for </w:t>
      </w:r>
      <w:r w:rsidR="006843CE" w:rsidRPr="00DF427C">
        <w:rPr>
          <w:rFonts w:ascii="Corbel" w:hAnsi="Corbel"/>
        </w:rPr>
        <w:t>environmental and social (</w:t>
      </w:r>
      <w:r w:rsidR="00BC6162" w:rsidRPr="00DF427C">
        <w:rPr>
          <w:rFonts w:ascii="Corbel" w:hAnsi="Corbel"/>
        </w:rPr>
        <w:t>ES</w:t>
      </w:r>
      <w:r w:rsidR="006843CE" w:rsidRPr="00DF427C">
        <w:rPr>
          <w:rFonts w:ascii="Corbel" w:hAnsi="Corbel"/>
        </w:rPr>
        <w:t>)</w:t>
      </w:r>
      <w:r w:rsidRPr="00DF427C">
        <w:rPr>
          <w:rFonts w:ascii="Corbel" w:hAnsi="Corbel"/>
        </w:rPr>
        <w:t xml:space="preserve"> risk categorization of all the sub-projects to be implemented under the project for which detail information </w:t>
      </w:r>
      <w:r w:rsidR="006843CE" w:rsidRPr="00DF427C">
        <w:rPr>
          <w:rFonts w:ascii="Corbel" w:hAnsi="Corbel"/>
        </w:rPr>
        <w:t>are not available at this stage</w:t>
      </w:r>
    </w:p>
    <w:p w14:paraId="31FBA636" w14:textId="77777777" w:rsidR="005B1FF8" w:rsidRPr="00DF427C" w:rsidRDefault="005B1FF8" w:rsidP="005B1FF8">
      <w:pPr>
        <w:pStyle w:val="Bullet"/>
        <w:rPr>
          <w:rFonts w:ascii="Corbel" w:hAnsi="Corbel"/>
        </w:rPr>
      </w:pPr>
      <w:r w:rsidRPr="00DF427C">
        <w:rPr>
          <w:rFonts w:ascii="Corbel" w:hAnsi="Corbel"/>
        </w:rPr>
        <w:t xml:space="preserve">Set out the detailed procedures to be followed for various sub-project categories to assess and manage </w:t>
      </w:r>
      <w:r w:rsidR="006843CE" w:rsidRPr="00DF427C">
        <w:rPr>
          <w:rFonts w:ascii="Corbel" w:hAnsi="Corbel"/>
        </w:rPr>
        <w:t>ES</w:t>
      </w:r>
      <w:r w:rsidR="00D72AB3" w:rsidRPr="00DF427C">
        <w:rPr>
          <w:rFonts w:ascii="Corbel" w:hAnsi="Corbel"/>
        </w:rPr>
        <w:t xml:space="preserve"> </w:t>
      </w:r>
      <w:r w:rsidR="006843CE" w:rsidRPr="00DF427C">
        <w:rPr>
          <w:rFonts w:ascii="Corbel" w:hAnsi="Corbel"/>
        </w:rPr>
        <w:t>risks</w:t>
      </w:r>
      <w:r w:rsidRPr="00DF427C">
        <w:rPr>
          <w:rFonts w:ascii="Corbel" w:hAnsi="Corbel"/>
        </w:rPr>
        <w:t xml:space="preserve"> </w:t>
      </w:r>
    </w:p>
    <w:p w14:paraId="1E244407" w14:textId="77777777" w:rsidR="005B1FF8" w:rsidRPr="00DF427C" w:rsidRDefault="005B1FF8" w:rsidP="005B1FF8">
      <w:pPr>
        <w:pStyle w:val="Bullet"/>
        <w:rPr>
          <w:rFonts w:ascii="Corbel" w:hAnsi="Corbel"/>
        </w:rPr>
      </w:pPr>
      <w:r w:rsidRPr="00DF427C">
        <w:rPr>
          <w:rFonts w:ascii="Corbel" w:hAnsi="Corbel"/>
        </w:rPr>
        <w:lastRenderedPageBreak/>
        <w:t>Consider in an integrated manner</w:t>
      </w:r>
      <w:r w:rsidR="006843CE" w:rsidRPr="00DF427C">
        <w:rPr>
          <w:rFonts w:ascii="Corbel" w:hAnsi="Corbel"/>
        </w:rPr>
        <w:t>,</w:t>
      </w:r>
      <w:r w:rsidRPr="00DF427C">
        <w:rPr>
          <w:rFonts w:ascii="Corbel" w:hAnsi="Corbel"/>
        </w:rPr>
        <w:t xml:space="preserve"> the potential </w:t>
      </w:r>
      <w:r w:rsidR="00D72AB3" w:rsidRPr="00DF427C">
        <w:rPr>
          <w:rFonts w:ascii="Corbel" w:hAnsi="Corbel"/>
        </w:rPr>
        <w:t>ES</w:t>
      </w:r>
      <w:r w:rsidRPr="00DF427C">
        <w:rPr>
          <w:rFonts w:ascii="Corbel" w:hAnsi="Corbel"/>
        </w:rPr>
        <w:t xml:space="preserve"> risks, benefits and impacts of the </w:t>
      </w:r>
      <w:r w:rsidR="006843CE" w:rsidRPr="00DF427C">
        <w:rPr>
          <w:rFonts w:ascii="Corbel" w:hAnsi="Corbel"/>
        </w:rPr>
        <w:t>project</w:t>
      </w:r>
      <w:r w:rsidRPr="00DF427C">
        <w:rPr>
          <w:rFonts w:ascii="Corbel" w:hAnsi="Corbel"/>
        </w:rPr>
        <w:t xml:space="preserve"> and </w:t>
      </w:r>
      <w:r w:rsidR="006843CE" w:rsidRPr="00DF427C">
        <w:rPr>
          <w:rFonts w:ascii="Corbel" w:hAnsi="Corbel"/>
        </w:rPr>
        <w:t xml:space="preserve">help </w:t>
      </w:r>
      <w:r w:rsidRPr="00DF427C">
        <w:rPr>
          <w:rFonts w:ascii="Corbel" w:hAnsi="Corbel"/>
        </w:rPr>
        <w:t>identify measures to avoid, minimize and manage risks and impacts while enhancing benefits</w:t>
      </w:r>
    </w:p>
    <w:p w14:paraId="70529549" w14:textId="77777777" w:rsidR="005B1FF8" w:rsidRPr="00DF427C" w:rsidRDefault="005B1FF8" w:rsidP="005B1FF8">
      <w:pPr>
        <w:pStyle w:val="Bullet"/>
        <w:rPr>
          <w:rFonts w:ascii="Corbel" w:hAnsi="Corbel"/>
        </w:rPr>
      </w:pPr>
      <w:r w:rsidRPr="00DF427C">
        <w:rPr>
          <w:rFonts w:ascii="Corbel" w:hAnsi="Corbel"/>
        </w:rPr>
        <w:t xml:space="preserve">Ensure all relevant </w:t>
      </w:r>
      <w:r w:rsidR="00D72AB3" w:rsidRPr="00DF427C">
        <w:rPr>
          <w:rFonts w:ascii="Corbel" w:hAnsi="Corbel"/>
        </w:rPr>
        <w:t>ES</w:t>
      </w:r>
      <w:r w:rsidRPr="00DF427C">
        <w:rPr>
          <w:rFonts w:ascii="Corbel" w:hAnsi="Corbel"/>
        </w:rPr>
        <w:t xml:space="preserve"> issues are mainstreamed into the design and implementation of the sub-projects</w:t>
      </w:r>
    </w:p>
    <w:p w14:paraId="2B35FC12" w14:textId="77777777" w:rsidR="005B1FF8" w:rsidRPr="00DF427C" w:rsidRDefault="005B1FF8" w:rsidP="005B1FF8">
      <w:pPr>
        <w:pStyle w:val="Bullet"/>
        <w:rPr>
          <w:rFonts w:ascii="Corbel" w:hAnsi="Corbel"/>
        </w:rPr>
      </w:pPr>
      <w:r w:rsidRPr="00DF427C">
        <w:rPr>
          <w:rFonts w:ascii="Corbel" w:hAnsi="Corbel"/>
        </w:rPr>
        <w:t xml:space="preserve">Provide guidance for preparation of various Environmental and Social Framework (ESF) related </w:t>
      </w:r>
      <w:r w:rsidR="006843CE" w:rsidRPr="00DF427C">
        <w:rPr>
          <w:rFonts w:ascii="Corbel" w:hAnsi="Corbel"/>
        </w:rPr>
        <w:t>instruments</w:t>
      </w:r>
    </w:p>
    <w:p w14:paraId="5113FD67" w14:textId="77777777" w:rsidR="005B1FF8" w:rsidRPr="00DF427C" w:rsidRDefault="005B1FF8" w:rsidP="005B1FF8">
      <w:pPr>
        <w:pStyle w:val="Bullet"/>
        <w:rPr>
          <w:rFonts w:ascii="Corbel" w:hAnsi="Corbel"/>
        </w:rPr>
      </w:pPr>
      <w:r w:rsidRPr="00DF427C">
        <w:rPr>
          <w:rFonts w:ascii="Corbel" w:hAnsi="Corbel"/>
        </w:rPr>
        <w:t>Provide guidance for ensuring stakeholder engagement at various stages of sub-project implementation.</w:t>
      </w:r>
    </w:p>
    <w:p w14:paraId="06ED4179" w14:textId="77777777" w:rsidR="005B1FF8" w:rsidRPr="00DF427C" w:rsidRDefault="005B1FF8" w:rsidP="005B1FF8">
      <w:pPr>
        <w:pStyle w:val="Bullet"/>
        <w:numPr>
          <w:ilvl w:val="0"/>
          <w:numId w:val="0"/>
        </w:numPr>
        <w:rPr>
          <w:rFonts w:ascii="Corbel" w:hAnsi="Corbel"/>
        </w:rPr>
      </w:pPr>
    </w:p>
    <w:p w14:paraId="56F56565" w14:textId="77777777" w:rsidR="005B1FF8" w:rsidRPr="00DF427C" w:rsidRDefault="005B1FF8" w:rsidP="005B1FF8">
      <w:pPr>
        <w:pStyle w:val="Bullet"/>
        <w:numPr>
          <w:ilvl w:val="0"/>
          <w:numId w:val="0"/>
        </w:numPr>
        <w:rPr>
          <w:rFonts w:ascii="Corbel" w:hAnsi="Corbel"/>
        </w:rPr>
      </w:pPr>
      <w:r w:rsidRPr="00DF427C">
        <w:rPr>
          <w:rFonts w:ascii="Corbel" w:hAnsi="Corbel"/>
        </w:rPr>
        <w:t xml:space="preserve">Once details of the project sites/ subprojects are available at later stages of the project, the need for and type of </w:t>
      </w:r>
      <w:r w:rsidR="006843CE" w:rsidRPr="00DF427C">
        <w:rPr>
          <w:rFonts w:ascii="Corbel" w:hAnsi="Corbel"/>
        </w:rPr>
        <w:t>ES a</w:t>
      </w:r>
      <w:r w:rsidRPr="00DF427C">
        <w:rPr>
          <w:rFonts w:ascii="Corbel" w:hAnsi="Corbel"/>
        </w:rPr>
        <w:t xml:space="preserve">ssessments </w:t>
      </w:r>
      <w:r w:rsidR="006843CE" w:rsidRPr="00DF427C">
        <w:rPr>
          <w:rFonts w:ascii="Corbel" w:hAnsi="Corbel"/>
        </w:rPr>
        <w:t>and management plans</w:t>
      </w:r>
      <w:r w:rsidRPr="00DF427C">
        <w:rPr>
          <w:rFonts w:ascii="Corbel" w:hAnsi="Corbel"/>
        </w:rPr>
        <w:t>, will be reviewed, according to World Bank</w:t>
      </w:r>
      <w:r w:rsidR="006843CE" w:rsidRPr="00DF427C">
        <w:rPr>
          <w:rFonts w:ascii="Corbel" w:hAnsi="Corbel"/>
        </w:rPr>
        <w:t xml:space="preserve"> (WB)</w:t>
      </w:r>
      <w:r w:rsidRPr="00DF427C">
        <w:rPr>
          <w:rFonts w:ascii="Corbel" w:hAnsi="Corbel"/>
        </w:rPr>
        <w:t xml:space="preserve"> policies and Government of Bangladesh (GoB) legislation.</w:t>
      </w:r>
    </w:p>
    <w:p w14:paraId="1F3FB480" w14:textId="77777777" w:rsidR="006843CE" w:rsidRPr="00DF427C" w:rsidRDefault="006843CE" w:rsidP="005B1FF8">
      <w:pPr>
        <w:rPr>
          <w:rFonts w:ascii="Corbel" w:hAnsi="Corbel"/>
          <w:b/>
          <w:sz w:val="2"/>
        </w:rPr>
      </w:pPr>
    </w:p>
    <w:p w14:paraId="69FC600C" w14:textId="77777777" w:rsidR="005B1FF8" w:rsidRPr="00DF427C" w:rsidRDefault="005B1FF8" w:rsidP="005B1FF8">
      <w:pPr>
        <w:rPr>
          <w:rFonts w:ascii="Corbel" w:hAnsi="Corbel"/>
          <w:b/>
        </w:rPr>
      </w:pPr>
      <w:r w:rsidRPr="00DF427C">
        <w:rPr>
          <w:rFonts w:ascii="Corbel" w:hAnsi="Corbel"/>
          <w:b/>
        </w:rPr>
        <w:t>Methodology</w:t>
      </w:r>
    </w:p>
    <w:p w14:paraId="11FDAC7D" w14:textId="77777777" w:rsidR="005B1FF8" w:rsidRPr="00DF427C" w:rsidRDefault="005B1FF8" w:rsidP="005B1FF8">
      <w:pPr>
        <w:rPr>
          <w:rFonts w:ascii="Corbel" w:hAnsi="Corbel"/>
        </w:rPr>
      </w:pPr>
      <w:r w:rsidRPr="00DF427C">
        <w:rPr>
          <w:rFonts w:ascii="Corbel" w:hAnsi="Corbel"/>
        </w:rPr>
        <w:t xml:space="preserve">The methodology followed in preparing the ESMF consists of the following steps: </w:t>
      </w:r>
    </w:p>
    <w:p w14:paraId="4BCF021D" w14:textId="77777777" w:rsidR="005B1FF8" w:rsidRPr="00DF427C" w:rsidRDefault="005B1FF8" w:rsidP="005B1FF8">
      <w:pPr>
        <w:pStyle w:val="Bullet"/>
        <w:rPr>
          <w:rFonts w:ascii="Corbel" w:hAnsi="Corbel"/>
        </w:rPr>
      </w:pPr>
      <w:r w:rsidRPr="00DF427C">
        <w:rPr>
          <w:rFonts w:ascii="Corbel" w:hAnsi="Corbel"/>
        </w:rPr>
        <w:t xml:space="preserve">Review Project documents and meeting/discussions with various stakeholders including </w:t>
      </w:r>
      <w:r w:rsidR="00716CA9" w:rsidRPr="00DF427C">
        <w:rPr>
          <w:rFonts w:ascii="Corbel" w:hAnsi="Corbel"/>
        </w:rPr>
        <w:t xml:space="preserve">IAs </w:t>
      </w:r>
      <w:r w:rsidRPr="00DF427C">
        <w:rPr>
          <w:rFonts w:ascii="Corbel" w:hAnsi="Corbel"/>
        </w:rPr>
        <w:t xml:space="preserve">and </w:t>
      </w:r>
      <w:r w:rsidR="00716CA9" w:rsidRPr="00DF427C">
        <w:rPr>
          <w:rFonts w:ascii="Corbel" w:hAnsi="Corbel"/>
        </w:rPr>
        <w:t xml:space="preserve">the </w:t>
      </w:r>
      <w:r w:rsidR="006843CE" w:rsidRPr="00DF427C">
        <w:rPr>
          <w:rFonts w:ascii="Corbel" w:hAnsi="Corbel"/>
        </w:rPr>
        <w:t>WB</w:t>
      </w:r>
    </w:p>
    <w:p w14:paraId="5F90F00B" w14:textId="77777777" w:rsidR="005B1FF8" w:rsidRPr="00DF427C" w:rsidRDefault="005B1FF8" w:rsidP="005B1FF8">
      <w:pPr>
        <w:pStyle w:val="Bullet"/>
        <w:rPr>
          <w:rFonts w:ascii="Corbel" w:hAnsi="Corbel"/>
        </w:rPr>
      </w:pPr>
      <w:r w:rsidRPr="00DF427C">
        <w:rPr>
          <w:rFonts w:ascii="Corbel" w:hAnsi="Corbel"/>
        </w:rPr>
        <w:t>Review policy and regulatory requirements</w:t>
      </w:r>
    </w:p>
    <w:p w14:paraId="5655CA35" w14:textId="77777777" w:rsidR="005B1FF8" w:rsidRPr="00DF427C" w:rsidRDefault="006843CE" w:rsidP="005B1FF8">
      <w:pPr>
        <w:pStyle w:val="Bullet"/>
        <w:rPr>
          <w:rFonts w:ascii="Corbel" w:hAnsi="Corbel"/>
        </w:rPr>
      </w:pPr>
      <w:r w:rsidRPr="00DF427C">
        <w:rPr>
          <w:rFonts w:ascii="Corbel" w:hAnsi="Corbel"/>
        </w:rPr>
        <w:t>I</w:t>
      </w:r>
      <w:r w:rsidR="005B1FF8" w:rsidRPr="00DF427C">
        <w:rPr>
          <w:rFonts w:ascii="Corbel" w:hAnsi="Corbel"/>
        </w:rPr>
        <w:t xml:space="preserve">nitial scoping and screening to determine the key </w:t>
      </w:r>
      <w:r w:rsidR="00BC6162" w:rsidRPr="00DF427C">
        <w:rPr>
          <w:rFonts w:ascii="Corbel" w:hAnsi="Corbel"/>
        </w:rPr>
        <w:t>ES</w:t>
      </w:r>
      <w:r w:rsidR="005B1FF8" w:rsidRPr="00DF427C">
        <w:rPr>
          <w:rFonts w:ascii="Corbel" w:hAnsi="Corbel"/>
        </w:rPr>
        <w:t xml:space="preserve"> parameters and aspects that are likely to be impacted by the Project activities</w:t>
      </w:r>
    </w:p>
    <w:p w14:paraId="343B48E4" w14:textId="77777777" w:rsidR="005B1FF8" w:rsidRPr="00DF427C" w:rsidRDefault="005B1FF8" w:rsidP="005B1FF8">
      <w:pPr>
        <w:pStyle w:val="Bullet"/>
        <w:rPr>
          <w:rFonts w:ascii="Corbel" w:hAnsi="Corbel"/>
        </w:rPr>
      </w:pPr>
      <w:r w:rsidRPr="00DF427C">
        <w:rPr>
          <w:rFonts w:ascii="Corbel" w:hAnsi="Corbel"/>
        </w:rPr>
        <w:t xml:space="preserve">Collection and analysis of baseline </w:t>
      </w:r>
      <w:r w:rsidR="00D72AB3" w:rsidRPr="00DF427C">
        <w:rPr>
          <w:rFonts w:ascii="Corbel" w:hAnsi="Corbel"/>
        </w:rPr>
        <w:t>ES</w:t>
      </w:r>
      <w:r w:rsidRPr="00DF427C">
        <w:rPr>
          <w:rFonts w:ascii="Corbel" w:hAnsi="Corbel"/>
        </w:rPr>
        <w:t xml:space="preserve"> data, with the help of secondary literature review, and field data collection </w:t>
      </w:r>
    </w:p>
    <w:p w14:paraId="61683369" w14:textId="77777777" w:rsidR="005B1FF8" w:rsidRPr="00DF427C" w:rsidRDefault="005B1FF8" w:rsidP="005B1FF8">
      <w:pPr>
        <w:pStyle w:val="Bullet"/>
        <w:rPr>
          <w:rFonts w:ascii="Corbel" w:hAnsi="Corbel"/>
        </w:rPr>
      </w:pPr>
      <w:r w:rsidRPr="00DF427C">
        <w:rPr>
          <w:rFonts w:ascii="Corbel" w:hAnsi="Corbel"/>
        </w:rPr>
        <w:t>Consultations with the stakeholders including beneficiary/ affected communities and developing the consultation process</w:t>
      </w:r>
    </w:p>
    <w:p w14:paraId="75892227" w14:textId="77777777" w:rsidR="005B1FF8" w:rsidRPr="00DF427C" w:rsidRDefault="005B1FF8" w:rsidP="005B1FF8">
      <w:pPr>
        <w:pStyle w:val="Bullet"/>
        <w:rPr>
          <w:rFonts w:ascii="Corbel" w:hAnsi="Corbel"/>
        </w:rPr>
      </w:pPr>
      <w:r w:rsidRPr="00DF427C">
        <w:rPr>
          <w:rFonts w:ascii="Corbel" w:hAnsi="Corbel"/>
        </w:rPr>
        <w:t>Review the potential and likely impacts of the program activities and carrying out the screening of the sub-</w:t>
      </w:r>
      <w:r w:rsidR="006843CE" w:rsidRPr="00DF427C">
        <w:rPr>
          <w:rFonts w:ascii="Corbel" w:hAnsi="Corbel"/>
        </w:rPr>
        <w:t>project</w:t>
      </w:r>
    </w:p>
    <w:p w14:paraId="28F0184C" w14:textId="77777777" w:rsidR="005B1FF8" w:rsidRPr="00DF427C" w:rsidRDefault="005B1FF8" w:rsidP="005B1FF8">
      <w:pPr>
        <w:pStyle w:val="Bullet"/>
        <w:rPr>
          <w:rFonts w:ascii="Corbel" w:hAnsi="Corbel"/>
        </w:rPr>
      </w:pPr>
      <w:r w:rsidRPr="00DF427C">
        <w:rPr>
          <w:rFonts w:ascii="Corbel" w:hAnsi="Corbel"/>
        </w:rPr>
        <w:t xml:space="preserve">Outline the detailed procedures to be followed to comply with the WB and GoB rules and regulations including preparation of various </w:t>
      </w:r>
      <w:r w:rsidR="006843CE" w:rsidRPr="00DF427C">
        <w:rPr>
          <w:rFonts w:ascii="Corbel" w:hAnsi="Corbel"/>
        </w:rPr>
        <w:t>ES</w:t>
      </w:r>
      <w:r w:rsidRPr="00DF427C">
        <w:rPr>
          <w:rFonts w:ascii="Corbel" w:hAnsi="Corbel"/>
        </w:rPr>
        <w:t xml:space="preserve"> documents, monitoring mechanism, stakeholder engagement, disclosure requirement, grievance redress and institutional arrangement. </w:t>
      </w:r>
    </w:p>
    <w:p w14:paraId="1DE0E544" w14:textId="77777777" w:rsidR="005B1FF8" w:rsidRPr="00DF427C" w:rsidRDefault="005B1FF8" w:rsidP="005B1FF8">
      <w:pPr>
        <w:rPr>
          <w:b/>
          <w:sz w:val="2"/>
        </w:rPr>
      </w:pPr>
    </w:p>
    <w:p w14:paraId="57C82A62" w14:textId="77777777" w:rsidR="005B1FF8" w:rsidRPr="00DF427C" w:rsidRDefault="00716CA9" w:rsidP="00716CA9">
      <w:pPr>
        <w:rPr>
          <w:rFonts w:ascii="Corbel" w:hAnsi="Corbel"/>
          <w:b/>
        </w:rPr>
      </w:pPr>
      <w:r w:rsidRPr="00DF427C">
        <w:rPr>
          <w:rFonts w:ascii="Corbel" w:hAnsi="Corbel"/>
          <w:b/>
        </w:rPr>
        <w:t>Analysis of</w:t>
      </w:r>
      <w:r w:rsidRPr="00DF427C">
        <w:rPr>
          <w:rFonts w:ascii="Corbel" w:hAnsi="Corbel"/>
          <w:b/>
          <w:spacing w:val="2"/>
        </w:rPr>
        <w:t xml:space="preserve"> </w:t>
      </w:r>
      <w:r w:rsidRPr="00DF427C">
        <w:rPr>
          <w:rFonts w:ascii="Corbel" w:hAnsi="Corbel"/>
          <w:b/>
        </w:rPr>
        <w:t>Alternatives</w:t>
      </w:r>
    </w:p>
    <w:p w14:paraId="350ED2C9" w14:textId="77777777" w:rsidR="005B1FF8" w:rsidRPr="00DF427C" w:rsidRDefault="005B1FF8" w:rsidP="005B1FF8">
      <w:pPr>
        <w:pStyle w:val="Bullet"/>
        <w:numPr>
          <w:ilvl w:val="0"/>
          <w:numId w:val="0"/>
        </w:numPr>
        <w:rPr>
          <w:rFonts w:ascii="Corbel" w:hAnsi="Corbel"/>
        </w:rPr>
      </w:pPr>
      <w:r w:rsidRPr="00DF427C">
        <w:rPr>
          <w:rFonts w:ascii="Corbel" w:hAnsi="Corbel"/>
        </w:rPr>
        <w:t>An analysis of alternatives is presented below for the following scenario: with/ without project alternative.</w:t>
      </w:r>
    </w:p>
    <w:p w14:paraId="14B9330D" w14:textId="77777777" w:rsidR="005B1FF8" w:rsidRPr="00DF427C" w:rsidRDefault="005B1FF8" w:rsidP="005B1FF8">
      <w:pPr>
        <w:pStyle w:val="Bullet"/>
        <w:numPr>
          <w:ilvl w:val="0"/>
          <w:numId w:val="0"/>
        </w:numPr>
        <w:rPr>
          <w:rFonts w:ascii="Corbel" w:hAnsi="Corbel"/>
        </w:rPr>
      </w:pPr>
    </w:p>
    <w:p w14:paraId="1FE83EE2" w14:textId="77777777" w:rsidR="005B1FF8" w:rsidRPr="00DF427C" w:rsidRDefault="005B1FF8" w:rsidP="005B1FF8">
      <w:pPr>
        <w:pStyle w:val="Bullet"/>
        <w:numPr>
          <w:ilvl w:val="0"/>
          <w:numId w:val="0"/>
        </w:numPr>
        <w:rPr>
          <w:rFonts w:ascii="Corbel" w:hAnsi="Corbel"/>
        </w:rPr>
      </w:pPr>
      <w:r w:rsidRPr="00DF427C">
        <w:rPr>
          <w:rFonts w:ascii="Corbel" w:hAnsi="Corbel"/>
        </w:rPr>
        <w:t xml:space="preserve">At present, the water and sanitation services in the project areas are in poor condition and access to clean water and sewage services and sanitation is limited. This leads to high incidence of intestinal helminths, diarrhea and other water and sanitation related diseases. In areas without water supply systems, people use water from a variety of sources such as rivers, irrigation canals, and transported water by van etc. Especially in summer when the river water sources dry up, people use irrigation canals which can have contaminated water. The concept of safe sanitation is missing—rural residents construct pit latrines and manage sanitation issues on their own. In comparison to this situation, it can be expected that the project would improve the health conditions of the local population in the target area and also decrease unnecessary hard work (particularly for women and youth) caused by transporting water, sometimes over long distances. The importance of improved water supply was also highlighted by the local authorities and other stakeholders participating in various project </w:t>
      </w:r>
      <w:r w:rsidRPr="00DF427C">
        <w:rPr>
          <w:rFonts w:ascii="Corbel" w:hAnsi="Corbel"/>
        </w:rPr>
        <w:lastRenderedPageBreak/>
        <w:t>stakeholder engagement events.</w:t>
      </w:r>
      <w:r w:rsidR="006843CE" w:rsidRPr="00DF427C">
        <w:rPr>
          <w:rFonts w:ascii="Corbel" w:hAnsi="Corbel"/>
        </w:rPr>
        <w:t xml:space="preserve"> Further, construction of twin pit latrines instead of present open defecation/ rural latrine would also bring about better hygiene and safe disposal of human waste.</w:t>
      </w:r>
    </w:p>
    <w:p w14:paraId="2BC130AE" w14:textId="77777777" w:rsidR="005B1FF8" w:rsidRPr="00DF427C" w:rsidRDefault="005B1FF8" w:rsidP="005B1FF8">
      <w:pPr>
        <w:pStyle w:val="Bullet"/>
        <w:numPr>
          <w:ilvl w:val="0"/>
          <w:numId w:val="0"/>
        </w:numPr>
        <w:rPr>
          <w:rFonts w:ascii="Corbel" w:hAnsi="Corbel"/>
        </w:rPr>
      </w:pPr>
    </w:p>
    <w:p w14:paraId="2D754F1D" w14:textId="0A72E3AF" w:rsidR="005B1FF8" w:rsidRPr="00DF427C" w:rsidRDefault="005B1FF8" w:rsidP="005B1FF8">
      <w:pPr>
        <w:pStyle w:val="Bullet"/>
        <w:numPr>
          <w:ilvl w:val="0"/>
          <w:numId w:val="0"/>
        </w:numPr>
        <w:rPr>
          <w:rFonts w:ascii="Corbel" w:hAnsi="Corbel"/>
        </w:rPr>
      </w:pPr>
      <w:r w:rsidRPr="00DF427C">
        <w:rPr>
          <w:rFonts w:ascii="Corbel" w:hAnsi="Corbel"/>
        </w:rPr>
        <w:t xml:space="preserve">However, </w:t>
      </w:r>
      <w:r w:rsidR="002708F0" w:rsidRPr="00DF427C">
        <w:rPr>
          <w:rFonts w:ascii="Corbel" w:hAnsi="Corbel"/>
        </w:rPr>
        <w:t xml:space="preserve">water usage efficiency and </w:t>
      </w:r>
      <w:r w:rsidRPr="00DF427C">
        <w:rPr>
          <w:rFonts w:ascii="Corbel" w:hAnsi="Corbel"/>
        </w:rPr>
        <w:t>septage transportation etc.</w:t>
      </w:r>
      <w:r w:rsidR="002708F0" w:rsidRPr="00DF427C">
        <w:rPr>
          <w:rFonts w:ascii="Corbel" w:hAnsi="Corbel"/>
        </w:rPr>
        <w:t xml:space="preserve"> should be given focus too to ensure resource efficiency and community health and safety issues.</w:t>
      </w:r>
      <w:r w:rsidRPr="00DF427C">
        <w:rPr>
          <w:rFonts w:ascii="Corbel" w:hAnsi="Corbel"/>
        </w:rPr>
        <w:t xml:space="preserve"> </w:t>
      </w:r>
    </w:p>
    <w:p w14:paraId="0868E574" w14:textId="77777777" w:rsidR="002708F0" w:rsidRPr="00DF427C" w:rsidRDefault="002708F0" w:rsidP="005B1FF8">
      <w:pPr>
        <w:pStyle w:val="Bullet"/>
        <w:numPr>
          <w:ilvl w:val="0"/>
          <w:numId w:val="0"/>
        </w:numPr>
        <w:rPr>
          <w:rFonts w:ascii="Corbel" w:hAnsi="Corbel"/>
        </w:rPr>
      </w:pPr>
    </w:p>
    <w:p w14:paraId="3B37456B" w14:textId="77777777" w:rsidR="005B1FF8" w:rsidRPr="00DF427C" w:rsidRDefault="005B1FF8" w:rsidP="005B1FF8">
      <w:pPr>
        <w:pStyle w:val="Bullet"/>
        <w:numPr>
          <w:ilvl w:val="0"/>
          <w:numId w:val="0"/>
        </w:numPr>
        <w:rPr>
          <w:rFonts w:ascii="Corbel" w:hAnsi="Corbel"/>
        </w:rPr>
      </w:pPr>
      <w:r w:rsidRPr="00DF427C">
        <w:rPr>
          <w:rFonts w:ascii="Corbel" w:hAnsi="Corbel"/>
        </w:rPr>
        <w:t>In conclusion, it is clear that the project implementation would improve access to safe water to the population of the selected sites</w:t>
      </w:r>
      <w:r w:rsidR="002708F0" w:rsidRPr="00DF427C">
        <w:rPr>
          <w:rFonts w:ascii="Corbel" w:hAnsi="Corbel"/>
        </w:rPr>
        <w:t xml:space="preserve"> as well as provide better alternatives through use of twin pit latrines and provision of household loan to setup the same</w:t>
      </w:r>
      <w:r w:rsidRPr="00DF427C">
        <w:rPr>
          <w:rFonts w:ascii="Corbel" w:hAnsi="Corbel"/>
        </w:rPr>
        <w:t xml:space="preserve">. </w:t>
      </w:r>
      <w:r w:rsidR="002708F0" w:rsidRPr="00DF427C">
        <w:rPr>
          <w:rFonts w:ascii="Corbel" w:hAnsi="Corbel"/>
        </w:rPr>
        <w:t xml:space="preserve">If </w:t>
      </w:r>
      <w:r w:rsidRPr="00DF427C">
        <w:rPr>
          <w:rFonts w:ascii="Corbel" w:hAnsi="Corbel"/>
        </w:rPr>
        <w:t xml:space="preserve">potential </w:t>
      </w:r>
      <w:r w:rsidR="00D72AB3" w:rsidRPr="00DF427C">
        <w:rPr>
          <w:rFonts w:ascii="Corbel" w:hAnsi="Corbel"/>
        </w:rPr>
        <w:t>ES</w:t>
      </w:r>
      <w:r w:rsidRPr="00DF427C">
        <w:rPr>
          <w:rFonts w:ascii="Corbel" w:hAnsi="Corbel"/>
        </w:rPr>
        <w:t xml:space="preserve"> problems </w:t>
      </w:r>
      <w:r w:rsidR="002708F0" w:rsidRPr="00DF427C">
        <w:rPr>
          <w:rFonts w:ascii="Corbel" w:hAnsi="Corbel"/>
        </w:rPr>
        <w:t xml:space="preserve">can be further </w:t>
      </w:r>
      <w:r w:rsidRPr="00DF427C">
        <w:rPr>
          <w:rFonts w:ascii="Corbel" w:hAnsi="Corbel"/>
        </w:rPr>
        <w:t xml:space="preserve">reduced in accordance with the mitigation to be defined in later stages of the project (ES assessments and management plans), the project would improve the water supply and sanitation </w:t>
      </w:r>
      <w:r w:rsidR="002708F0" w:rsidRPr="00DF427C">
        <w:rPr>
          <w:rFonts w:ascii="Corbel" w:hAnsi="Corbel"/>
        </w:rPr>
        <w:t xml:space="preserve">and hygiene </w:t>
      </w:r>
      <w:r w:rsidRPr="00DF427C">
        <w:rPr>
          <w:rFonts w:ascii="Corbel" w:hAnsi="Corbel"/>
        </w:rPr>
        <w:t>sector in the area.</w:t>
      </w:r>
    </w:p>
    <w:p w14:paraId="526EEF24" w14:textId="77777777" w:rsidR="00B05B93" w:rsidRPr="00DF427C" w:rsidRDefault="00B05B93" w:rsidP="002E380E">
      <w:pPr>
        <w:spacing w:after="160" w:line="259" w:lineRule="auto"/>
        <w:rPr>
          <w:rFonts w:cstheme="minorHAnsi"/>
        </w:rPr>
      </w:pPr>
    </w:p>
    <w:p w14:paraId="04D906AF" w14:textId="77777777" w:rsidR="00716CA9" w:rsidRPr="00DF427C" w:rsidRDefault="00716CA9">
      <w:pPr>
        <w:spacing w:after="160" w:line="259" w:lineRule="auto"/>
        <w:jc w:val="left"/>
        <w:rPr>
          <w:rFonts w:eastAsiaTheme="majorEastAsia" w:cstheme="minorHAnsi"/>
          <w:b/>
          <w:sz w:val="26"/>
          <w:szCs w:val="26"/>
          <w:lang w:val="en-US" w:bidi="bn-BD"/>
        </w:rPr>
      </w:pPr>
      <w:r w:rsidRPr="00DF427C">
        <w:rPr>
          <w:rFonts w:cstheme="minorHAnsi"/>
          <w:b/>
          <w:sz w:val="26"/>
          <w:szCs w:val="26"/>
        </w:rPr>
        <w:br w:type="page"/>
      </w:r>
    </w:p>
    <w:p w14:paraId="14E20972" w14:textId="77777777" w:rsidR="00F22D1B" w:rsidRPr="00DF427C" w:rsidRDefault="00716CA9" w:rsidP="00400041">
      <w:pPr>
        <w:pStyle w:val="Heading3"/>
        <w:jc w:val="center"/>
        <w:rPr>
          <w:rFonts w:ascii="Corbel" w:hAnsi="Corbel" w:cstheme="minorHAnsi"/>
          <w:b/>
          <w:color w:val="0070C0"/>
          <w:szCs w:val="26"/>
        </w:rPr>
      </w:pPr>
      <w:r w:rsidRPr="00DF427C">
        <w:rPr>
          <w:rFonts w:ascii="Corbel" w:hAnsi="Corbel" w:cstheme="minorHAnsi"/>
          <w:b/>
          <w:color w:val="0070C0"/>
          <w:szCs w:val="26"/>
        </w:rPr>
        <w:lastRenderedPageBreak/>
        <w:t>LEGAL, REGULATORY AND ADMINISTRATIVE FRAMEWORK</w:t>
      </w:r>
    </w:p>
    <w:p w14:paraId="3E9111C9" w14:textId="77777777" w:rsidR="00483000" w:rsidRPr="00DF427C" w:rsidRDefault="00483000" w:rsidP="002E380E">
      <w:pPr>
        <w:tabs>
          <w:tab w:val="left" w:pos="360"/>
        </w:tabs>
        <w:spacing w:after="0"/>
        <w:rPr>
          <w:rFonts w:cstheme="minorHAnsi"/>
        </w:rPr>
      </w:pPr>
    </w:p>
    <w:p w14:paraId="5E642EC6" w14:textId="77777777" w:rsidR="006829C6" w:rsidRPr="00DF427C" w:rsidRDefault="006829C6" w:rsidP="00E06283">
      <w:pPr>
        <w:rPr>
          <w:rFonts w:ascii="Corbel" w:hAnsi="Corbel"/>
          <w:b/>
        </w:rPr>
      </w:pPr>
      <w:r w:rsidRPr="00DF427C">
        <w:rPr>
          <w:rFonts w:ascii="Corbel" w:hAnsi="Corbel"/>
          <w:b/>
        </w:rPr>
        <w:t>Introduction</w:t>
      </w:r>
    </w:p>
    <w:p w14:paraId="44634B34" w14:textId="77777777" w:rsidR="00E06283" w:rsidRPr="00DF427C" w:rsidRDefault="00E06283" w:rsidP="002E380E">
      <w:pPr>
        <w:spacing w:after="0"/>
        <w:rPr>
          <w:rFonts w:ascii="Corbel" w:hAnsi="Corbel" w:cstheme="minorHAnsi"/>
          <w:sz w:val="14"/>
        </w:rPr>
      </w:pPr>
    </w:p>
    <w:p w14:paraId="3048EB99" w14:textId="4C2FB8B8" w:rsidR="00922A97" w:rsidRPr="00DF427C" w:rsidRDefault="00832499" w:rsidP="002E380E">
      <w:pPr>
        <w:spacing w:after="0"/>
        <w:rPr>
          <w:rFonts w:ascii="Corbel" w:hAnsi="Corbel" w:cstheme="minorHAnsi"/>
        </w:rPr>
      </w:pPr>
      <w:r w:rsidRPr="00DF427C">
        <w:rPr>
          <w:rFonts w:ascii="Corbel" w:hAnsi="Corbel" w:cstheme="minorHAnsi"/>
        </w:rPr>
        <w:t xml:space="preserve">The </w:t>
      </w:r>
      <w:r w:rsidR="00E06283" w:rsidRPr="00DF427C">
        <w:rPr>
          <w:rFonts w:ascii="Corbel" w:hAnsi="Corbel" w:cstheme="minorHAnsi"/>
        </w:rPr>
        <w:t>nation</w:t>
      </w:r>
      <w:r w:rsidRPr="00DF427C">
        <w:rPr>
          <w:rFonts w:ascii="Corbel" w:hAnsi="Corbel" w:cstheme="minorHAnsi"/>
        </w:rPr>
        <w:t xml:space="preserve"> is committed to </w:t>
      </w:r>
      <w:r w:rsidR="0055424E" w:rsidRPr="00DF427C">
        <w:rPr>
          <w:rFonts w:ascii="Corbel" w:hAnsi="Corbel" w:cstheme="minorHAnsi"/>
        </w:rPr>
        <w:t xml:space="preserve">socio-economic development through sustainable natural resources management and environmental conservation. </w:t>
      </w:r>
      <w:r w:rsidR="00E06283" w:rsidRPr="00DF427C">
        <w:rPr>
          <w:rFonts w:ascii="Corbel" w:hAnsi="Corbel" w:cstheme="minorHAnsi"/>
        </w:rPr>
        <w:t>GoB</w:t>
      </w:r>
      <w:r w:rsidR="0055424E" w:rsidRPr="00DF427C">
        <w:rPr>
          <w:rFonts w:ascii="Corbel" w:hAnsi="Corbel" w:cstheme="minorHAnsi"/>
        </w:rPr>
        <w:t xml:space="preserve"> </w:t>
      </w:r>
      <w:r w:rsidR="00E06283" w:rsidRPr="00DF427C">
        <w:rPr>
          <w:rFonts w:ascii="Corbel" w:hAnsi="Corbel" w:cstheme="minorHAnsi"/>
        </w:rPr>
        <w:t xml:space="preserve">has already </w:t>
      </w:r>
      <w:r w:rsidR="00A27003" w:rsidRPr="00DF427C">
        <w:rPr>
          <w:rFonts w:ascii="Corbel" w:hAnsi="Corbel" w:cstheme="minorHAnsi"/>
        </w:rPr>
        <w:t>incorporated environment and biodiversity conservation in its constitution in the 15</w:t>
      </w:r>
      <w:r w:rsidR="00A27003" w:rsidRPr="00DF427C">
        <w:rPr>
          <w:rFonts w:ascii="Corbel" w:hAnsi="Corbel" w:cstheme="minorHAnsi"/>
          <w:vertAlign w:val="superscript"/>
        </w:rPr>
        <w:t>th</w:t>
      </w:r>
      <w:r w:rsidR="00A27003" w:rsidRPr="00DF427C">
        <w:rPr>
          <w:rFonts w:ascii="Corbel" w:hAnsi="Corbel" w:cstheme="minorHAnsi"/>
        </w:rPr>
        <w:t xml:space="preserve"> amendment (act no. 14 of 2011).</w:t>
      </w:r>
      <w:r w:rsidR="00484FDB" w:rsidRPr="00DF427C">
        <w:rPr>
          <w:rFonts w:ascii="Corbel" w:hAnsi="Corbel" w:cstheme="minorHAnsi"/>
        </w:rPr>
        <w:t xml:space="preserve"> </w:t>
      </w:r>
      <w:r w:rsidR="00E06283" w:rsidRPr="00DF427C">
        <w:rPr>
          <w:rFonts w:ascii="Corbel" w:hAnsi="Corbel" w:cstheme="minorHAnsi"/>
        </w:rPr>
        <w:t>GoB</w:t>
      </w:r>
      <w:r w:rsidR="00484FDB" w:rsidRPr="00DF427C">
        <w:rPr>
          <w:rFonts w:ascii="Corbel" w:hAnsi="Corbel" w:cstheme="minorHAnsi"/>
        </w:rPr>
        <w:t xml:space="preserve"> </w:t>
      </w:r>
      <w:r w:rsidR="00E06283" w:rsidRPr="00DF427C">
        <w:rPr>
          <w:rFonts w:ascii="Corbel" w:hAnsi="Corbel" w:cstheme="minorHAnsi"/>
        </w:rPr>
        <w:t xml:space="preserve">also </w:t>
      </w:r>
      <w:r w:rsidR="006660A1" w:rsidRPr="00DF427C">
        <w:rPr>
          <w:rFonts w:ascii="Corbel" w:hAnsi="Corbel" w:cstheme="minorHAnsi"/>
        </w:rPr>
        <w:t>revised</w:t>
      </w:r>
      <w:r w:rsidR="00484FDB" w:rsidRPr="00DF427C">
        <w:rPr>
          <w:rFonts w:ascii="Corbel" w:hAnsi="Corbel" w:cstheme="minorHAnsi"/>
        </w:rPr>
        <w:t xml:space="preserve"> National Environmental Policy, 1992 and Environmental Conservation Rules (ECR), 1997</w:t>
      </w:r>
      <w:r w:rsidR="00E06283" w:rsidRPr="00DF427C">
        <w:rPr>
          <w:rFonts w:ascii="Corbel" w:hAnsi="Corbel" w:cstheme="minorHAnsi"/>
        </w:rPr>
        <w:t xml:space="preserve"> and</w:t>
      </w:r>
      <w:r w:rsidR="006660A1" w:rsidRPr="00DF427C">
        <w:rPr>
          <w:rFonts w:ascii="Corbel" w:hAnsi="Corbel" w:cstheme="minorHAnsi"/>
        </w:rPr>
        <w:t xml:space="preserve"> </w:t>
      </w:r>
      <w:r w:rsidR="00484FDB" w:rsidRPr="00DF427C">
        <w:rPr>
          <w:rFonts w:ascii="Corbel" w:hAnsi="Corbel" w:cstheme="minorHAnsi"/>
        </w:rPr>
        <w:t xml:space="preserve">adopted Environmental Conservation Acts in 1995. The National Environment Policy has integrated other sector’s policies and those policies also integrated national environment policy as cross-cutting issue. </w:t>
      </w:r>
      <w:r w:rsidR="00E06283" w:rsidRPr="00DF427C">
        <w:rPr>
          <w:rFonts w:ascii="Corbel" w:hAnsi="Corbel" w:cstheme="minorHAnsi"/>
        </w:rPr>
        <w:t>Social policy regarding Labor Laws/Act, laws regarding women</w:t>
      </w:r>
      <w:r w:rsidR="004C0986" w:rsidRPr="00DF427C">
        <w:rPr>
          <w:rFonts w:ascii="Corbel" w:hAnsi="Corbel" w:cstheme="minorHAnsi"/>
        </w:rPr>
        <w:t>’s rights</w:t>
      </w:r>
      <w:r w:rsidR="00E06283" w:rsidRPr="00DF427C">
        <w:rPr>
          <w:rFonts w:ascii="Corbel" w:hAnsi="Corbel" w:cstheme="minorHAnsi"/>
        </w:rPr>
        <w:t>, laws addressing contagious diseases etc</w:t>
      </w:r>
      <w:r w:rsidR="007A502A">
        <w:rPr>
          <w:rFonts w:ascii="Corbel" w:hAnsi="Corbel" w:cstheme="minorHAnsi"/>
        </w:rPr>
        <w:t>.</w:t>
      </w:r>
      <w:r w:rsidR="00E06283" w:rsidRPr="00DF427C">
        <w:rPr>
          <w:rFonts w:ascii="Corbel" w:hAnsi="Corbel" w:cstheme="minorHAnsi"/>
        </w:rPr>
        <w:t xml:space="preserve"> also come in to application in this project. Further WB’s Environment and Social Framework (ESF) and Environment, Health and Safety Guidelines (EHSG) have their applicability in the project. </w:t>
      </w:r>
      <w:r w:rsidR="00326A57" w:rsidRPr="00DF427C">
        <w:rPr>
          <w:rFonts w:ascii="Corbel" w:hAnsi="Corbel" w:cstheme="minorHAnsi"/>
        </w:rPr>
        <w:t>A review of these policies and legal instruments are presented in this section.</w:t>
      </w:r>
    </w:p>
    <w:p w14:paraId="78832106" w14:textId="77777777" w:rsidR="00832499" w:rsidRPr="00DF427C" w:rsidRDefault="00832499" w:rsidP="002E380E">
      <w:pPr>
        <w:spacing w:after="0"/>
        <w:rPr>
          <w:rFonts w:ascii="Corbel" w:hAnsi="Corbel" w:cstheme="minorHAnsi"/>
        </w:rPr>
      </w:pPr>
    </w:p>
    <w:p w14:paraId="5996D837" w14:textId="77777777" w:rsidR="00A73BCB" w:rsidRPr="00DF427C" w:rsidRDefault="00483000" w:rsidP="00E06283">
      <w:pPr>
        <w:rPr>
          <w:rFonts w:ascii="Corbel" w:hAnsi="Corbel"/>
          <w:b/>
        </w:rPr>
      </w:pPr>
      <w:r w:rsidRPr="00DF427C">
        <w:rPr>
          <w:rFonts w:ascii="Corbel" w:hAnsi="Corbel"/>
          <w:b/>
        </w:rPr>
        <w:t xml:space="preserve">Review of National Environmental </w:t>
      </w:r>
      <w:r w:rsidR="007241D0" w:rsidRPr="00DF427C">
        <w:rPr>
          <w:rFonts w:ascii="Corbel" w:hAnsi="Corbel"/>
          <w:b/>
        </w:rPr>
        <w:t xml:space="preserve">&amp; Social </w:t>
      </w:r>
      <w:r w:rsidRPr="00DF427C">
        <w:rPr>
          <w:rFonts w:ascii="Corbel" w:hAnsi="Corbel"/>
          <w:b/>
        </w:rPr>
        <w:t>Acts, Rules, Polices and Strategies</w:t>
      </w:r>
    </w:p>
    <w:p w14:paraId="0AF1ABB2" w14:textId="77777777" w:rsidR="00D5482E" w:rsidRPr="00DF427C" w:rsidRDefault="00483000" w:rsidP="004C0986">
      <w:pPr>
        <w:pStyle w:val="Heading3"/>
        <w:spacing w:before="0" w:line="240" w:lineRule="auto"/>
        <w:ind w:left="720"/>
        <w:rPr>
          <w:rFonts w:ascii="Corbel" w:hAnsi="Corbel" w:cstheme="minorHAnsi"/>
          <w:b/>
          <w:bCs/>
          <w:i/>
          <w:iCs/>
          <w:color w:val="auto"/>
          <w:sz w:val="22"/>
          <w:szCs w:val="22"/>
        </w:rPr>
      </w:pPr>
      <w:r w:rsidRPr="00DF427C">
        <w:rPr>
          <w:rFonts w:ascii="Corbel" w:hAnsi="Corbel" w:cstheme="minorHAnsi"/>
          <w:b/>
          <w:bCs/>
          <w:i/>
          <w:iCs/>
          <w:color w:val="auto"/>
          <w:sz w:val="22"/>
          <w:szCs w:val="22"/>
        </w:rPr>
        <w:t xml:space="preserve">Constitution of Bangladesh (Relevant sections) </w:t>
      </w:r>
    </w:p>
    <w:p w14:paraId="74548CD9" w14:textId="77777777" w:rsidR="005D0EE7" w:rsidRPr="00DF427C" w:rsidRDefault="00D5482E" w:rsidP="004C0986">
      <w:pPr>
        <w:ind w:left="720"/>
        <w:rPr>
          <w:rFonts w:ascii="Corbel" w:hAnsi="Corbel" w:cstheme="minorHAnsi"/>
        </w:rPr>
      </w:pPr>
      <w:r w:rsidRPr="00DF427C">
        <w:rPr>
          <w:rFonts w:ascii="Corbel" w:hAnsi="Corbel" w:cstheme="minorHAnsi"/>
        </w:rPr>
        <w:t xml:space="preserve">Article 18A of the constitution of Bangladesh recognized the environmental conservation and natural resources management for the betterment of its present and future citizen. This article stated as “The State shall endeavour to protect and improve the environment and to preserve and safeguard the natural resources, bio-diversity, wetlands, forests and wild life for the present and future citizens”. </w:t>
      </w:r>
    </w:p>
    <w:p w14:paraId="6AAC6215" w14:textId="77777777" w:rsidR="00483000" w:rsidRPr="00DF427C" w:rsidRDefault="00483000" w:rsidP="004C0986">
      <w:pPr>
        <w:pStyle w:val="Heading3"/>
        <w:spacing w:before="0" w:line="240" w:lineRule="auto"/>
        <w:ind w:left="720"/>
        <w:rPr>
          <w:rFonts w:ascii="Corbel" w:hAnsi="Corbel" w:cstheme="minorHAnsi"/>
          <w:b/>
          <w:bCs/>
          <w:i/>
          <w:iCs/>
          <w:color w:val="auto"/>
          <w:sz w:val="22"/>
          <w:szCs w:val="22"/>
        </w:rPr>
      </w:pPr>
      <w:r w:rsidRPr="00DF427C">
        <w:rPr>
          <w:rFonts w:ascii="Corbel" w:hAnsi="Corbel" w:cstheme="minorHAnsi"/>
          <w:b/>
          <w:bCs/>
          <w:i/>
          <w:iCs/>
          <w:color w:val="auto"/>
          <w:sz w:val="22"/>
          <w:szCs w:val="22"/>
        </w:rPr>
        <w:t>National Environmental Policy, 2018</w:t>
      </w:r>
    </w:p>
    <w:p w14:paraId="723BA634" w14:textId="77777777" w:rsidR="00483000" w:rsidRPr="00DF427C" w:rsidRDefault="00483000" w:rsidP="004C0986">
      <w:pPr>
        <w:ind w:left="720"/>
        <w:rPr>
          <w:rFonts w:ascii="Corbel" w:hAnsi="Corbel" w:cstheme="minorHAnsi"/>
        </w:rPr>
      </w:pPr>
      <w:r w:rsidRPr="00DF427C">
        <w:rPr>
          <w:rFonts w:ascii="Corbel" w:hAnsi="Corbel" w:cstheme="minorHAnsi"/>
        </w:rPr>
        <w:t>The policy has identified twenty four sectors of different attributes to ensure environment</w:t>
      </w:r>
      <w:r w:rsidR="00A56F24" w:rsidRPr="00DF427C">
        <w:rPr>
          <w:rFonts w:ascii="Corbel" w:hAnsi="Corbel" w:cstheme="minorHAnsi"/>
        </w:rPr>
        <w:t>al conservation and management.</w:t>
      </w:r>
      <w:r w:rsidRPr="00DF427C">
        <w:rPr>
          <w:rFonts w:ascii="Corbel" w:hAnsi="Corbel" w:cstheme="minorHAnsi"/>
        </w:rPr>
        <w:t xml:space="preserve"> ‘Safe food and water’ and ‘Public Health and Health Services’ are the two important sectors among them that the policy focuses on. This two sectors are closely linked with this project. </w:t>
      </w:r>
      <w:r w:rsidR="001C1666" w:rsidRPr="00DF427C">
        <w:rPr>
          <w:rFonts w:ascii="Corbel" w:hAnsi="Corbel" w:cstheme="minorHAnsi"/>
        </w:rPr>
        <w:t xml:space="preserve">‘Safe food and water’ sector puts emphasis on ensuring healthy and environment friendly production, processing, storage, transportation, marketing etc. of food, water and other dinks. It also prohibits establishment of industries and waste discharge point and waste dumping </w:t>
      </w:r>
      <w:r w:rsidR="004A2243" w:rsidRPr="00DF427C">
        <w:rPr>
          <w:rFonts w:ascii="Corbel" w:hAnsi="Corbel" w:cstheme="minorHAnsi"/>
        </w:rPr>
        <w:t>centres</w:t>
      </w:r>
      <w:r w:rsidR="001C1666" w:rsidRPr="00DF427C">
        <w:rPr>
          <w:rFonts w:ascii="Corbel" w:hAnsi="Corbel" w:cstheme="minorHAnsi"/>
        </w:rPr>
        <w:t xml:space="preserve">, sanitary land fill etc. which are closed to water sources. The National Environment Policy recognizes that </w:t>
      </w:r>
      <w:r w:rsidR="0046106A" w:rsidRPr="00DF427C">
        <w:rPr>
          <w:rFonts w:ascii="Corbel" w:hAnsi="Corbel" w:cstheme="minorHAnsi"/>
        </w:rPr>
        <w:t>clean environment is the pre-requisite of good health. Hence, it includes environmental conservation issues related to pla</w:t>
      </w:r>
      <w:r w:rsidR="00A56F24" w:rsidRPr="00DF427C">
        <w:rPr>
          <w:rFonts w:ascii="Corbel" w:hAnsi="Corbel" w:cstheme="minorHAnsi"/>
        </w:rPr>
        <w:t>ns, policies and other program</w:t>
      </w:r>
      <w:r w:rsidR="0046106A" w:rsidRPr="00DF427C">
        <w:rPr>
          <w:rFonts w:ascii="Corbel" w:hAnsi="Corbel" w:cstheme="minorHAnsi"/>
        </w:rPr>
        <w:t>s for the sake of public health in the country.</w:t>
      </w:r>
    </w:p>
    <w:p w14:paraId="75640C47" w14:textId="77777777" w:rsidR="00483000" w:rsidRPr="00DF427C" w:rsidRDefault="00483000" w:rsidP="004C0986">
      <w:pPr>
        <w:pStyle w:val="Heading3"/>
        <w:spacing w:before="0" w:line="240" w:lineRule="auto"/>
        <w:ind w:left="720"/>
        <w:rPr>
          <w:rFonts w:ascii="Corbel" w:hAnsi="Corbel" w:cstheme="minorHAnsi"/>
          <w:b/>
          <w:bCs/>
          <w:i/>
          <w:iCs/>
          <w:color w:val="auto"/>
          <w:sz w:val="22"/>
          <w:szCs w:val="22"/>
        </w:rPr>
      </w:pPr>
      <w:r w:rsidRPr="00DF427C">
        <w:rPr>
          <w:rFonts w:ascii="Corbel" w:hAnsi="Corbel" w:cstheme="minorHAnsi"/>
          <w:b/>
          <w:bCs/>
          <w:i/>
          <w:iCs/>
          <w:color w:val="auto"/>
          <w:sz w:val="22"/>
          <w:szCs w:val="22"/>
        </w:rPr>
        <w:t>Environmental Conservation Act</w:t>
      </w:r>
      <w:r w:rsidR="00172D69" w:rsidRPr="00DF427C">
        <w:rPr>
          <w:rFonts w:ascii="Corbel" w:hAnsi="Corbel" w:cstheme="minorHAnsi"/>
          <w:b/>
          <w:bCs/>
          <w:i/>
          <w:iCs/>
          <w:color w:val="auto"/>
          <w:sz w:val="22"/>
          <w:szCs w:val="22"/>
        </w:rPr>
        <w:t>, 1995</w:t>
      </w:r>
      <w:r w:rsidR="006D09CE" w:rsidRPr="00DF427C">
        <w:rPr>
          <w:rFonts w:ascii="Corbel" w:hAnsi="Corbel" w:cstheme="minorHAnsi"/>
          <w:b/>
          <w:bCs/>
          <w:i/>
          <w:iCs/>
          <w:color w:val="auto"/>
          <w:sz w:val="22"/>
          <w:szCs w:val="22"/>
        </w:rPr>
        <w:t xml:space="preserve"> (amended, 2010)</w:t>
      </w:r>
    </w:p>
    <w:p w14:paraId="1A37F582" w14:textId="77777777" w:rsidR="00483000" w:rsidRPr="00DF427C" w:rsidRDefault="00483000" w:rsidP="004C0986">
      <w:pPr>
        <w:ind w:left="720"/>
        <w:rPr>
          <w:rFonts w:ascii="Corbel" w:hAnsi="Corbel" w:cstheme="minorHAnsi"/>
        </w:rPr>
      </w:pPr>
      <w:r w:rsidRPr="00DF427C">
        <w:rPr>
          <w:rFonts w:ascii="Corbel" w:hAnsi="Corbel" w:cstheme="minorHAnsi"/>
        </w:rPr>
        <w:t xml:space="preserve">This umbrella Act includes laws for conservation of the environment, improvement of environmental standards, and control and mitigation of environmental pollution. It is currently the main legislative framework document relating to environmental protection in Bangladesh, which repealed the earlier Environment Pollution Control ordinance of 1977.  </w:t>
      </w:r>
    </w:p>
    <w:p w14:paraId="6FD23D7D" w14:textId="77777777" w:rsidR="00483000" w:rsidRPr="00DF427C" w:rsidRDefault="00483000" w:rsidP="004C0986">
      <w:pPr>
        <w:pStyle w:val="Heading3"/>
        <w:spacing w:before="0" w:line="240" w:lineRule="auto"/>
        <w:ind w:left="720"/>
        <w:rPr>
          <w:rFonts w:ascii="Corbel" w:hAnsi="Corbel" w:cstheme="minorHAnsi"/>
          <w:b/>
          <w:bCs/>
          <w:i/>
          <w:iCs/>
          <w:color w:val="auto"/>
          <w:sz w:val="22"/>
          <w:szCs w:val="22"/>
        </w:rPr>
      </w:pPr>
      <w:r w:rsidRPr="00DF427C">
        <w:rPr>
          <w:rFonts w:ascii="Corbel" w:hAnsi="Corbel" w:cstheme="minorHAnsi"/>
          <w:b/>
          <w:bCs/>
          <w:i/>
          <w:iCs/>
          <w:color w:val="auto"/>
          <w:sz w:val="22"/>
          <w:szCs w:val="22"/>
        </w:rPr>
        <w:t xml:space="preserve">Environmental </w:t>
      </w:r>
      <w:r w:rsidR="006A69A2" w:rsidRPr="00DF427C">
        <w:rPr>
          <w:rFonts w:ascii="Corbel" w:hAnsi="Corbel" w:cstheme="minorHAnsi"/>
          <w:b/>
          <w:bCs/>
          <w:i/>
          <w:iCs/>
          <w:color w:val="auto"/>
          <w:sz w:val="22"/>
          <w:szCs w:val="22"/>
        </w:rPr>
        <w:t>C</w:t>
      </w:r>
      <w:r w:rsidRPr="00DF427C">
        <w:rPr>
          <w:rFonts w:ascii="Corbel" w:hAnsi="Corbel" w:cstheme="minorHAnsi"/>
          <w:b/>
          <w:bCs/>
          <w:i/>
          <w:iCs/>
          <w:color w:val="auto"/>
          <w:sz w:val="22"/>
          <w:szCs w:val="22"/>
        </w:rPr>
        <w:t>onservation Rules (ECR)</w:t>
      </w:r>
      <w:r w:rsidR="002B572D" w:rsidRPr="00DF427C">
        <w:rPr>
          <w:rFonts w:ascii="Corbel" w:hAnsi="Corbel" w:cstheme="minorHAnsi"/>
          <w:b/>
          <w:bCs/>
          <w:i/>
          <w:iCs/>
          <w:color w:val="auto"/>
          <w:sz w:val="22"/>
          <w:szCs w:val="22"/>
        </w:rPr>
        <w:t>, 1997 (</w:t>
      </w:r>
      <w:r w:rsidR="006D09CE" w:rsidRPr="00DF427C">
        <w:rPr>
          <w:rFonts w:ascii="Corbel" w:hAnsi="Corbel" w:cstheme="minorHAnsi"/>
          <w:b/>
          <w:bCs/>
          <w:i/>
          <w:iCs/>
          <w:color w:val="auto"/>
          <w:sz w:val="22"/>
          <w:szCs w:val="22"/>
        </w:rPr>
        <w:t>amended,</w:t>
      </w:r>
      <w:r w:rsidR="002B572D" w:rsidRPr="00DF427C">
        <w:rPr>
          <w:rFonts w:ascii="Corbel" w:hAnsi="Corbel" w:cstheme="minorHAnsi"/>
          <w:b/>
          <w:bCs/>
          <w:i/>
          <w:iCs/>
          <w:color w:val="auto"/>
          <w:sz w:val="22"/>
          <w:szCs w:val="22"/>
        </w:rPr>
        <w:t xml:space="preserve"> 2020)</w:t>
      </w:r>
    </w:p>
    <w:p w14:paraId="78DD8964" w14:textId="51366708" w:rsidR="003675C7" w:rsidRDefault="00DA66DB" w:rsidP="003675C7">
      <w:pPr>
        <w:ind w:left="720"/>
        <w:rPr>
          <w:rFonts w:ascii="Corbel" w:hAnsi="Corbel"/>
        </w:rPr>
      </w:pPr>
      <w:r w:rsidRPr="00DF427C">
        <w:rPr>
          <w:rFonts w:ascii="Corbel" w:hAnsi="Corbel" w:cstheme="minorHAnsi"/>
        </w:rPr>
        <w:t xml:space="preserve">The Environment Conservation Rules (ECR), 1997 and its amendment in 2010 provide a first set of rules under the ECA, 1995. These provide standards and guidelines for requirement for </w:t>
      </w:r>
      <w:r w:rsidRPr="00DF427C">
        <w:rPr>
          <w:rFonts w:ascii="Corbel" w:hAnsi="Corbel" w:cstheme="minorHAnsi"/>
        </w:rPr>
        <w:lastRenderedPageBreak/>
        <w:t>undertaking Initial Environmental Examination (IEE) and Environmental Impact Assessment (EIA), as well as formulating an Environmental Management Plan (EMP) according to categories of industries/development projects/activities.</w:t>
      </w:r>
      <w:r w:rsidRPr="00DF427C">
        <w:rPr>
          <w:rFonts w:ascii="Corbel" w:hAnsi="Corbel" w:cstheme="minorHAnsi"/>
          <w:b/>
        </w:rPr>
        <w:t xml:space="preserve"> </w:t>
      </w:r>
      <w:r w:rsidR="0042433D">
        <w:rPr>
          <w:rFonts w:ascii="Corbel" w:hAnsi="Corbel" w:cstheme="minorHAnsi"/>
        </w:rPr>
        <w:t xml:space="preserve">It is to be noted that the Department of Environment (DoE) will review/ approve few of each types of subprojects. Remaining subprojects will </w:t>
      </w:r>
      <w:r w:rsidR="0056088D">
        <w:rPr>
          <w:rFonts w:ascii="Corbel" w:hAnsi="Corbel" w:cstheme="minorHAnsi"/>
        </w:rPr>
        <w:t>follow DoE guidelines accordingly. ESIA and ESMP will be reviewed by WB ES teams.</w:t>
      </w:r>
      <w:r w:rsidR="003675C7">
        <w:rPr>
          <w:rFonts w:ascii="Corbel" w:hAnsi="Corbel" w:cstheme="minorHAnsi"/>
        </w:rPr>
        <w:t xml:space="preserve"> </w:t>
      </w:r>
      <w:r w:rsidR="003675C7" w:rsidRPr="0071082A">
        <w:rPr>
          <w:rFonts w:ascii="Corbel" w:hAnsi="Corbel"/>
        </w:rPr>
        <w:t xml:space="preserve">Rule 7 of ECR has classified projects into Green, Orange A, Orange B and Red category basing on Environmental risk. Environmental Clearance Certificate is issued for projects of Green Category by Department of Environment (DoE) without a need for Environmental Impact Assessment (EIA). For other category projects, location clearance certificate followed by issuance of Environmental Clearance Certificate upon satisfactory submission of the required documents is necessary. </w:t>
      </w:r>
      <w:r w:rsidR="003675C7" w:rsidRPr="0071082A">
        <w:rPr>
          <w:rFonts w:ascii="Corbel" w:hAnsi="Corbel"/>
          <w:w w:val="95"/>
        </w:rPr>
        <w:t>Figure</w:t>
      </w:r>
      <w:r w:rsidR="003675C7" w:rsidRPr="0071082A">
        <w:rPr>
          <w:rFonts w:ascii="Corbel" w:hAnsi="Corbel"/>
          <w:spacing w:val="-28"/>
          <w:w w:val="95"/>
        </w:rPr>
        <w:t xml:space="preserve"> </w:t>
      </w:r>
      <w:r w:rsidR="003675C7" w:rsidRPr="0071082A">
        <w:rPr>
          <w:rFonts w:ascii="Corbel" w:hAnsi="Corbel"/>
          <w:w w:val="95"/>
        </w:rPr>
        <w:t>below shows</w:t>
      </w:r>
      <w:r w:rsidR="003675C7" w:rsidRPr="0071082A">
        <w:rPr>
          <w:rFonts w:ascii="Corbel" w:hAnsi="Corbel"/>
          <w:spacing w:val="-29"/>
          <w:w w:val="95"/>
        </w:rPr>
        <w:t xml:space="preserve"> </w:t>
      </w:r>
      <w:r w:rsidR="003675C7" w:rsidRPr="0071082A">
        <w:rPr>
          <w:rFonts w:ascii="Corbel" w:hAnsi="Corbel"/>
          <w:w w:val="95"/>
        </w:rPr>
        <w:t>the</w:t>
      </w:r>
      <w:r w:rsidR="003675C7" w:rsidRPr="0071082A">
        <w:rPr>
          <w:rFonts w:ascii="Corbel" w:hAnsi="Corbel"/>
          <w:spacing w:val="-28"/>
          <w:w w:val="95"/>
        </w:rPr>
        <w:t xml:space="preserve"> </w:t>
      </w:r>
      <w:r w:rsidR="003675C7" w:rsidRPr="0071082A">
        <w:rPr>
          <w:rFonts w:ascii="Corbel" w:hAnsi="Corbel"/>
          <w:w w:val="95"/>
        </w:rPr>
        <w:t>process</w:t>
      </w:r>
      <w:r w:rsidR="003675C7" w:rsidRPr="0071082A">
        <w:rPr>
          <w:rFonts w:ascii="Corbel" w:hAnsi="Corbel"/>
          <w:spacing w:val="-29"/>
          <w:w w:val="95"/>
        </w:rPr>
        <w:t xml:space="preserve"> </w:t>
      </w:r>
      <w:r w:rsidR="003675C7" w:rsidRPr="0071082A">
        <w:rPr>
          <w:rFonts w:ascii="Corbel" w:hAnsi="Corbel"/>
          <w:w w:val="95"/>
        </w:rPr>
        <w:t>of</w:t>
      </w:r>
      <w:r w:rsidR="003675C7" w:rsidRPr="0071082A">
        <w:rPr>
          <w:rFonts w:ascii="Corbel" w:hAnsi="Corbel"/>
          <w:spacing w:val="-29"/>
          <w:w w:val="95"/>
        </w:rPr>
        <w:t xml:space="preserve"> </w:t>
      </w:r>
      <w:r w:rsidR="003675C7" w:rsidRPr="0071082A">
        <w:rPr>
          <w:rFonts w:ascii="Corbel" w:hAnsi="Corbel"/>
          <w:w w:val="95"/>
        </w:rPr>
        <w:t>application</w:t>
      </w:r>
      <w:r w:rsidR="003675C7" w:rsidRPr="0071082A">
        <w:rPr>
          <w:rFonts w:ascii="Corbel" w:hAnsi="Corbel"/>
          <w:spacing w:val="-28"/>
          <w:w w:val="95"/>
        </w:rPr>
        <w:t xml:space="preserve"> </w:t>
      </w:r>
      <w:r w:rsidR="003675C7" w:rsidRPr="0071082A">
        <w:rPr>
          <w:rFonts w:ascii="Corbel" w:hAnsi="Corbel"/>
          <w:w w:val="95"/>
        </w:rPr>
        <w:t>leading</w:t>
      </w:r>
      <w:r w:rsidR="003675C7" w:rsidRPr="0071082A">
        <w:rPr>
          <w:rFonts w:ascii="Corbel" w:hAnsi="Corbel"/>
          <w:spacing w:val="-31"/>
          <w:w w:val="95"/>
        </w:rPr>
        <w:t xml:space="preserve"> </w:t>
      </w:r>
      <w:r w:rsidR="003675C7" w:rsidRPr="0071082A">
        <w:rPr>
          <w:rFonts w:ascii="Corbel" w:hAnsi="Corbel"/>
          <w:w w:val="95"/>
        </w:rPr>
        <w:t>to</w:t>
      </w:r>
      <w:r w:rsidR="003675C7" w:rsidRPr="0071082A">
        <w:rPr>
          <w:rFonts w:ascii="Corbel" w:hAnsi="Corbel"/>
          <w:spacing w:val="-29"/>
          <w:w w:val="95"/>
        </w:rPr>
        <w:t xml:space="preserve"> </w:t>
      </w:r>
      <w:r w:rsidR="003675C7" w:rsidRPr="0071082A">
        <w:rPr>
          <w:rFonts w:ascii="Corbel" w:hAnsi="Corbel"/>
          <w:w w:val="95"/>
        </w:rPr>
        <w:t>environmental</w:t>
      </w:r>
      <w:r w:rsidR="003675C7" w:rsidRPr="0071082A">
        <w:rPr>
          <w:rFonts w:ascii="Corbel" w:hAnsi="Corbel"/>
          <w:spacing w:val="-29"/>
          <w:w w:val="95"/>
        </w:rPr>
        <w:t xml:space="preserve"> </w:t>
      </w:r>
      <w:r w:rsidR="003675C7" w:rsidRPr="0071082A">
        <w:rPr>
          <w:rFonts w:ascii="Corbel" w:hAnsi="Corbel"/>
          <w:w w:val="95"/>
        </w:rPr>
        <w:t>clearance</w:t>
      </w:r>
      <w:r w:rsidR="003675C7" w:rsidRPr="0071082A">
        <w:rPr>
          <w:rFonts w:ascii="Corbel" w:hAnsi="Corbel"/>
          <w:spacing w:val="-29"/>
          <w:w w:val="95"/>
        </w:rPr>
        <w:t xml:space="preserve"> </w:t>
      </w:r>
      <w:r w:rsidR="003675C7" w:rsidRPr="0071082A">
        <w:rPr>
          <w:rFonts w:ascii="Corbel" w:hAnsi="Corbel"/>
          <w:w w:val="95"/>
        </w:rPr>
        <w:t>for</w:t>
      </w:r>
      <w:r w:rsidR="003675C7" w:rsidRPr="0071082A">
        <w:rPr>
          <w:rFonts w:ascii="Corbel" w:hAnsi="Corbel"/>
          <w:spacing w:val="-29"/>
          <w:w w:val="95"/>
        </w:rPr>
        <w:t xml:space="preserve"> </w:t>
      </w:r>
      <w:r w:rsidR="003675C7" w:rsidRPr="0071082A">
        <w:rPr>
          <w:rFonts w:ascii="Corbel" w:hAnsi="Corbel"/>
          <w:w w:val="95"/>
        </w:rPr>
        <w:t xml:space="preserve">all </w:t>
      </w:r>
      <w:r w:rsidR="003675C7" w:rsidRPr="0071082A">
        <w:rPr>
          <w:rFonts w:ascii="Corbel" w:hAnsi="Corbel"/>
        </w:rPr>
        <w:t>four</w:t>
      </w:r>
      <w:r w:rsidR="003675C7" w:rsidRPr="0071082A">
        <w:rPr>
          <w:rFonts w:ascii="Corbel" w:hAnsi="Corbel"/>
          <w:spacing w:val="-23"/>
        </w:rPr>
        <w:t xml:space="preserve"> </w:t>
      </w:r>
      <w:r w:rsidR="003675C7" w:rsidRPr="0071082A">
        <w:rPr>
          <w:rFonts w:ascii="Corbel" w:hAnsi="Corbel"/>
        </w:rPr>
        <w:t>categories</w:t>
      </w:r>
      <w:r w:rsidR="003675C7" w:rsidRPr="0071082A">
        <w:rPr>
          <w:rFonts w:ascii="Corbel" w:hAnsi="Corbel"/>
          <w:spacing w:val="-19"/>
        </w:rPr>
        <w:t xml:space="preserve"> </w:t>
      </w:r>
      <w:r w:rsidR="003675C7" w:rsidRPr="0071082A">
        <w:rPr>
          <w:rFonts w:ascii="Corbel" w:hAnsi="Corbel"/>
        </w:rPr>
        <w:t>of</w:t>
      </w:r>
      <w:r w:rsidR="003675C7" w:rsidRPr="0071082A">
        <w:rPr>
          <w:rFonts w:ascii="Corbel" w:hAnsi="Corbel"/>
          <w:spacing w:val="-21"/>
        </w:rPr>
        <w:t xml:space="preserve"> </w:t>
      </w:r>
      <w:r w:rsidR="003675C7" w:rsidRPr="0071082A">
        <w:rPr>
          <w:rFonts w:ascii="Corbel" w:hAnsi="Corbel"/>
        </w:rPr>
        <w:t>projects.</w:t>
      </w:r>
      <w:r w:rsidR="00BB0F09">
        <w:rPr>
          <w:rFonts w:ascii="Corbel" w:hAnsi="Corbel"/>
        </w:rPr>
        <w:t xml:space="preserve"> It may be noted that all subprojects in the project are either Green or Orange Cat A category.</w:t>
      </w:r>
    </w:p>
    <w:p w14:paraId="65ECA9B4" w14:textId="77777777" w:rsidR="003675C7" w:rsidRPr="003675C7" w:rsidRDefault="003675C7" w:rsidP="003675C7">
      <w:pPr>
        <w:rPr>
          <w:rFonts w:ascii="Corbel" w:hAnsi="Corbel"/>
          <w:sz w:val="8"/>
        </w:rPr>
      </w:pPr>
    </w:p>
    <w:p w14:paraId="43373947" w14:textId="77777777" w:rsidR="003675C7" w:rsidRPr="0071082A" w:rsidRDefault="003675C7" w:rsidP="003675C7">
      <w:pPr>
        <w:rPr>
          <w:rFonts w:ascii="Corbel" w:hAnsi="Corbel"/>
        </w:rPr>
      </w:pPr>
      <w:r w:rsidRPr="0071082A">
        <w:rPr>
          <w:rFonts w:ascii="Corbel" w:hAnsi="Corbel"/>
          <w:noProof/>
          <w:lang w:val="en-US"/>
        </w:rPr>
        <w:drawing>
          <wp:inline distT="0" distB="0" distL="0" distR="0" wp14:anchorId="03920CAC" wp14:editId="14FCCF98">
            <wp:extent cx="5607638" cy="5588698"/>
            <wp:effectExtent l="0" t="0" r="0" b="0"/>
            <wp:docPr id="2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7" cstate="print"/>
                    <a:stretch>
                      <a:fillRect/>
                    </a:stretch>
                  </pic:blipFill>
                  <pic:spPr>
                    <a:xfrm>
                      <a:off x="0" y="0"/>
                      <a:ext cx="5607638" cy="5588698"/>
                    </a:xfrm>
                    <a:prstGeom prst="rect">
                      <a:avLst/>
                    </a:prstGeom>
                  </pic:spPr>
                </pic:pic>
              </a:graphicData>
            </a:graphic>
          </wp:inline>
        </w:drawing>
      </w:r>
    </w:p>
    <w:p w14:paraId="389D3F4C" w14:textId="77777777" w:rsidR="003675C7" w:rsidRPr="0071082A" w:rsidRDefault="003675C7" w:rsidP="003675C7">
      <w:pPr>
        <w:rPr>
          <w:rFonts w:ascii="Corbel" w:hAnsi="Corbel"/>
        </w:rPr>
      </w:pPr>
    </w:p>
    <w:p w14:paraId="2CFC013C" w14:textId="77777777" w:rsidR="00E06283" w:rsidRPr="00427297" w:rsidRDefault="00E06283" w:rsidP="00427297">
      <w:pPr>
        <w:pStyle w:val="Body"/>
        <w:rPr>
          <w:sz w:val="6"/>
        </w:rPr>
      </w:pPr>
    </w:p>
    <w:p w14:paraId="5AC82F3D" w14:textId="524EB3FF" w:rsidR="00DA66DB" w:rsidRPr="00DF427C" w:rsidRDefault="00DA66DB" w:rsidP="004C0986">
      <w:pPr>
        <w:pStyle w:val="Heading3"/>
        <w:spacing w:before="0" w:line="240" w:lineRule="auto"/>
        <w:ind w:left="720"/>
        <w:rPr>
          <w:rFonts w:ascii="Corbel" w:hAnsi="Corbel" w:cstheme="minorHAnsi"/>
          <w:b/>
          <w:bCs/>
          <w:i/>
          <w:iCs/>
        </w:rPr>
      </w:pPr>
      <w:r w:rsidRPr="00DF427C">
        <w:rPr>
          <w:rFonts w:ascii="Corbel" w:hAnsi="Corbel" w:cstheme="minorHAnsi"/>
          <w:b/>
          <w:bCs/>
          <w:i/>
          <w:iCs/>
          <w:color w:val="auto"/>
          <w:sz w:val="22"/>
          <w:szCs w:val="22"/>
        </w:rPr>
        <w:t>National Health Policy (NHP) 2011</w:t>
      </w:r>
    </w:p>
    <w:p w14:paraId="4CC92C33" w14:textId="77777777" w:rsidR="00DA66DB" w:rsidRPr="00DF427C" w:rsidRDefault="00DA66DB" w:rsidP="004C0986">
      <w:pPr>
        <w:pStyle w:val="Heading3"/>
        <w:spacing w:before="0" w:line="240" w:lineRule="auto"/>
        <w:ind w:left="720"/>
        <w:jc w:val="both"/>
        <w:rPr>
          <w:rFonts w:ascii="Corbel" w:hAnsi="Corbel" w:cstheme="minorHAnsi"/>
          <w:color w:val="auto"/>
          <w:sz w:val="22"/>
          <w:szCs w:val="22"/>
        </w:rPr>
      </w:pPr>
      <w:r w:rsidRPr="00DF427C">
        <w:rPr>
          <w:rFonts w:ascii="Corbel" w:hAnsi="Corbel" w:cstheme="minorHAnsi"/>
          <w:color w:val="auto"/>
          <w:sz w:val="22"/>
          <w:szCs w:val="22"/>
        </w:rPr>
        <w:t>National Health Policy (NHP) 2011 views access to health as a part of recognized human rights. In order to achieve good health for all people, equity, gender parity, disabled and marginalized population access in health care need to be ascertained.</w:t>
      </w:r>
    </w:p>
    <w:p w14:paraId="5CB16FBA" w14:textId="77777777" w:rsidR="00483000" w:rsidRPr="00DF427C" w:rsidRDefault="00DA66DB" w:rsidP="004C0986">
      <w:pPr>
        <w:pStyle w:val="Heading3"/>
        <w:spacing w:before="0" w:line="240" w:lineRule="auto"/>
        <w:ind w:left="720"/>
        <w:rPr>
          <w:rFonts w:ascii="Corbel" w:hAnsi="Corbel" w:cstheme="minorHAnsi"/>
          <w:b/>
          <w:bCs/>
          <w:i/>
          <w:iCs/>
          <w:color w:val="auto"/>
          <w:sz w:val="22"/>
          <w:szCs w:val="22"/>
        </w:rPr>
      </w:pPr>
      <w:r w:rsidRPr="00DF427C">
        <w:rPr>
          <w:rFonts w:ascii="Corbel" w:hAnsi="Corbel" w:cstheme="minorHAnsi"/>
          <w:sz w:val="22"/>
          <w:szCs w:val="22"/>
        </w:rPr>
        <w:br/>
      </w:r>
      <w:r w:rsidR="00483000" w:rsidRPr="00DF427C">
        <w:rPr>
          <w:rFonts w:ascii="Corbel" w:hAnsi="Corbel" w:cstheme="minorHAnsi"/>
          <w:b/>
          <w:bCs/>
          <w:i/>
          <w:iCs/>
          <w:color w:val="auto"/>
          <w:sz w:val="22"/>
          <w:szCs w:val="22"/>
        </w:rPr>
        <w:t>National Water Policy, 1999</w:t>
      </w:r>
    </w:p>
    <w:p w14:paraId="1E180C30" w14:textId="77777777" w:rsidR="00965504" w:rsidRPr="00DF427C" w:rsidRDefault="004B3A78" w:rsidP="004C0986">
      <w:pPr>
        <w:ind w:left="720"/>
        <w:rPr>
          <w:rFonts w:ascii="Corbel" w:hAnsi="Corbel" w:cstheme="minorHAnsi"/>
        </w:rPr>
      </w:pPr>
      <w:r w:rsidRPr="00DF427C">
        <w:rPr>
          <w:rFonts w:ascii="Corbel" w:hAnsi="Corbel" w:cstheme="minorHAnsi"/>
        </w:rPr>
        <w:t xml:space="preserve">The water policy of the government aims to provide direction to all agencies working with the water sector, and institutions that relate to the water sector in one form or another, for achievement of specified objectives. </w:t>
      </w:r>
    </w:p>
    <w:p w14:paraId="1B984A35" w14:textId="77777777" w:rsidR="00443534" w:rsidRPr="00DF427C" w:rsidRDefault="00443534" w:rsidP="004C0986">
      <w:pPr>
        <w:spacing w:line="240" w:lineRule="auto"/>
        <w:ind w:left="720"/>
        <w:rPr>
          <w:rFonts w:ascii="Corbel" w:hAnsi="Corbel" w:cstheme="minorHAnsi"/>
        </w:rPr>
      </w:pPr>
      <w:r w:rsidRPr="00DF427C">
        <w:rPr>
          <w:rFonts w:ascii="Corbel" w:hAnsi="Corbel" w:cstheme="minorHAnsi"/>
        </w:rPr>
        <w:t>The policies set forth are considered essential for addressing the objectives of improved water resources management and protection of the environment. Every public agency, every community,</w:t>
      </w:r>
      <w:r w:rsidR="00A56F24" w:rsidRPr="00DF427C">
        <w:rPr>
          <w:rFonts w:ascii="Corbel" w:hAnsi="Corbel" w:cstheme="minorHAnsi"/>
        </w:rPr>
        <w:t xml:space="preserve"> village and each individual have</w:t>
      </w:r>
      <w:r w:rsidRPr="00DF427C">
        <w:rPr>
          <w:rFonts w:ascii="Corbel" w:hAnsi="Corbel" w:cstheme="minorHAnsi"/>
        </w:rPr>
        <w:t xml:space="preserve"> an important role to play in ensuring that the water and associated natural resources of Bangladesh are used judiciously so that the future generations can be assured of at least the same, if not better, availability and quality of those resources. </w:t>
      </w:r>
    </w:p>
    <w:p w14:paraId="3C6392A5" w14:textId="77777777" w:rsidR="00483000" w:rsidRPr="00DF427C" w:rsidRDefault="00483000" w:rsidP="004C0986">
      <w:pPr>
        <w:pStyle w:val="Heading3"/>
        <w:spacing w:before="0" w:line="240" w:lineRule="auto"/>
        <w:ind w:left="720"/>
        <w:rPr>
          <w:rFonts w:ascii="Corbel" w:hAnsi="Corbel" w:cstheme="minorHAnsi"/>
          <w:b/>
          <w:bCs/>
          <w:i/>
          <w:iCs/>
          <w:color w:val="auto"/>
          <w:sz w:val="22"/>
          <w:szCs w:val="22"/>
        </w:rPr>
      </w:pPr>
      <w:r w:rsidRPr="00DF427C">
        <w:rPr>
          <w:rFonts w:ascii="Corbel" w:hAnsi="Corbel" w:cstheme="minorHAnsi"/>
          <w:b/>
          <w:bCs/>
          <w:i/>
          <w:iCs/>
          <w:color w:val="auto"/>
          <w:sz w:val="22"/>
          <w:szCs w:val="22"/>
        </w:rPr>
        <w:t xml:space="preserve">Bangladesh </w:t>
      </w:r>
      <w:r w:rsidR="00E06283" w:rsidRPr="00DF427C">
        <w:rPr>
          <w:rFonts w:ascii="Corbel" w:hAnsi="Corbel" w:cstheme="minorHAnsi"/>
          <w:b/>
          <w:bCs/>
          <w:i/>
          <w:iCs/>
          <w:color w:val="auto"/>
          <w:sz w:val="22"/>
          <w:szCs w:val="22"/>
        </w:rPr>
        <w:t>Labo</w:t>
      </w:r>
      <w:r w:rsidRPr="00DF427C">
        <w:rPr>
          <w:rFonts w:ascii="Corbel" w:hAnsi="Corbel" w:cstheme="minorHAnsi"/>
          <w:b/>
          <w:bCs/>
          <w:i/>
          <w:iCs/>
          <w:color w:val="auto"/>
          <w:sz w:val="22"/>
          <w:szCs w:val="22"/>
        </w:rPr>
        <w:t>r Act, 2006</w:t>
      </w:r>
    </w:p>
    <w:p w14:paraId="52FD910B" w14:textId="77777777" w:rsidR="001F6A58" w:rsidRPr="00DF427C" w:rsidRDefault="008E0954" w:rsidP="004C0986">
      <w:pPr>
        <w:ind w:left="720"/>
        <w:rPr>
          <w:rFonts w:ascii="Corbel" w:hAnsi="Corbel" w:cstheme="minorHAnsi"/>
        </w:rPr>
      </w:pPr>
      <w:r w:rsidRPr="00DF427C">
        <w:rPr>
          <w:rFonts w:ascii="Corbel" w:hAnsi="Corbel" w:cstheme="minorHAnsi"/>
        </w:rPr>
        <w:t xml:space="preserve">The Bangladesh Labour Act was adopted in 2006. The act consolidated the laws relating to employment of workers, relations between workers and employers, determination of minimum rates of wages, payment of wages, compensation for injuries to workers during working hours, formation of trade unions, raising and settlement of industrial disputes, health, safety, welfare and working conditions and environment of workers and apprenticeship and matters ancillary. </w:t>
      </w:r>
      <w:r w:rsidR="003631BD" w:rsidRPr="00DF427C">
        <w:rPr>
          <w:rFonts w:ascii="Corbel" w:hAnsi="Corbel" w:cstheme="minorHAnsi"/>
        </w:rPr>
        <w:t>The act has widened benefits of the workers particularly women workers</w:t>
      </w:r>
      <w:r w:rsidR="00183E41" w:rsidRPr="00DF427C">
        <w:rPr>
          <w:rFonts w:ascii="Corbel" w:hAnsi="Corbel" w:cstheme="minorHAnsi"/>
        </w:rPr>
        <w:t> </w:t>
      </w:r>
    </w:p>
    <w:p w14:paraId="64B22950" w14:textId="77777777" w:rsidR="00483000" w:rsidRPr="00DF427C" w:rsidRDefault="00483000" w:rsidP="004C0986">
      <w:pPr>
        <w:pStyle w:val="Heading3"/>
        <w:spacing w:before="0" w:line="240" w:lineRule="auto"/>
        <w:ind w:left="720"/>
        <w:rPr>
          <w:rFonts w:ascii="Corbel" w:hAnsi="Corbel" w:cstheme="minorHAnsi"/>
          <w:b/>
          <w:bCs/>
          <w:i/>
          <w:iCs/>
          <w:color w:val="auto"/>
          <w:sz w:val="22"/>
          <w:szCs w:val="22"/>
        </w:rPr>
      </w:pPr>
      <w:r w:rsidRPr="00DF427C">
        <w:rPr>
          <w:rFonts w:ascii="Corbel" w:hAnsi="Corbel" w:cstheme="minorHAnsi"/>
          <w:b/>
          <w:bCs/>
          <w:i/>
          <w:iCs/>
          <w:color w:val="auto"/>
          <w:sz w:val="22"/>
          <w:szCs w:val="22"/>
        </w:rPr>
        <w:t>Sustainable Development Goal (SDG) sections 6.1 and 6.2</w:t>
      </w:r>
    </w:p>
    <w:p w14:paraId="21E7C57F" w14:textId="77777777" w:rsidR="00B0711C" w:rsidRPr="00DF427C" w:rsidRDefault="00B05B93" w:rsidP="004C0986">
      <w:pPr>
        <w:ind w:left="720"/>
        <w:rPr>
          <w:rFonts w:ascii="Corbel" w:hAnsi="Corbel" w:cstheme="minorHAnsi"/>
        </w:rPr>
      </w:pPr>
      <w:r w:rsidRPr="00DF427C">
        <w:rPr>
          <w:rFonts w:ascii="Corbel" w:hAnsi="Corbel" w:cstheme="minorHAnsi"/>
        </w:rPr>
        <w:t xml:space="preserve">The Sustainable Development Goals (SDGs) are globally accepted development goals that focuses on 17 goals with 169 targets and 230 indicators. </w:t>
      </w:r>
      <w:r w:rsidR="0021148D" w:rsidRPr="00DF427C">
        <w:rPr>
          <w:rFonts w:ascii="Corbel" w:hAnsi="Corbel" w:cstheme="minorHAnsi"/>
        </w:rPr>
        <w:t xml:space="preserve">The project will contribute to achieving </w:t>
      </w:r>
      <w:r w:rsidRPr="00DF427C">
        <w:rPr>
          <w:rFonts w:ascii="Corbel" w:hAnsi="Corbel" w:cstheme="minorHAnsi"/>
        </w:rPr>
        <w:t xml:space="preserve">SDG6 i.e. </w:t>
      </w:r>
      <w:r w:rsidR="0021148D" w:rsidRPr="00DF427C">
        <w:rPr>
          <w:rFonts w:ascii="Corbel" w:hAnsi="Corbel" w:cstheme="minorHAnsi"/>
        </w:rPr>
        <w:t xml:space="preserve">‘Ensure availability and sustainable management of water and sanitation for all.’ In particular, the project will directly contribute to achieve target 6.1: universal and equitable access to safe and affordable drinking water for all by 2030 and 6.2: </w:t>
      </w:r>
      <w:r w:rsidR="00636736" w:rsidRPr="00DF427C">
        <w:rPr>
          <w:rFonts w:ascii="Corbel" w:hAnsi="Corbel" w:cstheme="minorHAnsi"/>
        </w:rPr>
        <w:t xml:space="preserve">access to adequate and equitable sanitation and hygiene for all and end open defecation, paying special attention to the need of women and girls and those in vulnerable situations by 2030. </w:t>
      </w:r>
      <w:r w:rsidR="00BC6B2E" w:rsidRPr="00DF427C">
        <w:rPr>
          <w:rFonts w:ascii="Corbel" w:hAnsi="Corbel" w:cstheme="minorHAnsi"/>
        </w:rPr>
        <w:t xml:space="preserve"> </w:t>
      </w:r>
    </w:p>
    <w:p w14:paraId="53904E09" w14:textId="77777777" w:rsidR="00483000" w:rsidRPr="00DF427C" w:rsidRDefault="00483000" w:rsidP="004C0986">
      <w:pPr>
        <w:pStyle w:val="Heading3"/>
        <w:spacing w:before="0" w:line="240" w:lineRule="auto"/>
        <w:ind w:left="720"/>
        <w:rPr>
          <w:rFonts w:ascii="Corbel" w:hAnsi="Corbel" w:cstheme="minorHAnsi"/>
          <w:b/>
          <w:bCs/>
          <w:i/>
          <w:iCs/>
          <w:color w:val="auto"/>
          <w:sz w:val="22"/>
          <w:szCs w:val="22"/>
        </w:rPr>
      </w:pPr>
      <w:r w:rsidRPr="00DF427C">
        <w:rPr>
          <w:rFonts w:ascii="Corbel" w:hAnsi="Corbel" w:cstheme="minorHAnsi"/>
          <w:b/>
          <w:bCs/>
          <w:i/>
          <w:iCs/>
          <w:color w:val="auto"/>
          <w:sz w:val="22"/>
          <w:szCs w:val="22"/>
        </w:rPr>
        <w:t>The Acquisition and Requisition of Immovable Property Act (ARIPA), 2017</w:t>
      </w:r>
    </w:p>
    <w:p w14:paraId="620E9240" w14:textId="77777777" w:rsidR="007223C9" w:rsidRPr="00DF427C" w:rsidRDefault="00CC5BF2" w:rsidP="004C0986">
      <w:pPr>
        <w:ind w:left="720"/>
        <w:rPr>
          <w:rFonts w:ascii="Corbel" w:eastAsia="Calibri" w:hAnsi="Corbel" w:cstheme="minorHAnsi"/>
        </w:rPr>
      </w:pPr>
      <w:r w:rsidRPr="00DF427C">
        <w:rPr>
          <w:rFonts w:ascii="Corbel" w:hAnsi="Corbel" w:cstheme="minorHAnsi"/>
        </w:rPr>
        <w:t>Land acquisition in Bang</w:t>
      </w:r>
      <w:r w:rsidR="007223C9" w:rsidRPr="00DF427C">
        <w:rPr>
          <w:rFonts w:ascii="Corbel" w:hAnsi="Corbel" w:cstheme="minorHAnsi"/>
        </w:rPr>
        <w:t xml:space="preserve">ladesh </w:t>
      </w:r>
      <w:r w:rsidRPr="00DF427C">
        <w:rPr>
          <w:rFonts w:ascii="Corbel" w:hAnsi="Corbel" w:cstheme="minorHAnsi"/>
        </w:rPr>
        <w:t xml:space="preserve">is governed by </w:t>
      </w:r>
      <w:r w:rsidR="007223C9" w:rsidRPr="00DF427C">
        <w:rPr>
          <w:rFonts w:ascii="Corbel" w:hAnsi="Corbel" w:cstheme="minorHAnsi"/>
        </w:rPr>
        <w:t xml:space="preserve">‘The Acquisition and Requisition of Immovable property Act, 2017’. </w:t>
      </w:r>
      <w:r w:rsidRPr="00DF427C">
        <w:rPr>
          <w:rFonts w:ascii="Corbel" w:eastAsia="Calibri" w:hAnsi="Corbel" w:cstheme="minorHAnsi"/>
        </w:rPr>
        <w:t xml:space="preserve">No Land Acquisition will be required for this project. It is unlikely (based on the experience of other similar projects) that physical displacement will occur, but temporary disturbances and impacts on businesses, access to and from homes (especially with regards to piped water and individual connections) may occur. After the proposed sites are identified and based on screening an Abbreviated Resettlement Action Plan (A-RAP) may be prepared, if required.  </w:t>
      </w:r>
    </w:p>
    <w:p w14:paraId="640D7910" w14:textId="072F9E7D" w:rsidR="00BB448E" w:rsidRPr="00DF427C" w:rsidRDefault="00BB448E" w:rsidP="004C0986">
      <w:pPr>
        <w:snapToGrid w:val="0"/>
        <w:spacing w:after="120"/>
        <w:ind w:left="720"/>
        <w:rPr>
          <w:rFonts w:ascii="Corbel" w:hAnsi="Corbel"/>
          <w:b/>
          <w:i/>
        </w:rPr>
      </w:pPr>
      <w:bookmarkStart w:id="1" w:name="_Toc20851530"/>
      <w:bookmarkStart w:id="2" w:name="_Toc21355976"/>
      <w:r w:rsidRPr="00DF427C">
        <w:rPr>
          <w:rFonts w:ascii="Corbel" w:hAnsi="Corbel"/>
          <w:b/>
          <w:i/>
        </w:rPr>
        <w:t>National Women Development Policy 2011</w:t>
      </w:r>
    </w:p>
    <w:p w14:paraId="73EA5684" w14:textId="77777777" w:rsidR="00BB448E" w:rsidRPr="00DF427C" w:rsidRDefault="00BB448E" w:rsidP="004C0986">
      <w:pPr>
        <w:snapToGrid w:val="0"/>
        <w:spacing w:after="120"/>
        <w:ind w:left="720"/>
        <w:rPr>
          <w:rFonts w:ascii="Corbel" w:hAnsi="Corbel" w:cs="Times New Roman"/>
        </w:rPr>
      </w:pPr>
      <w:bookmarkStart w:id="3" w:name="_Toc20851534"/>
      <w:bookmarkEnd w:id="1"/>
      <w:bookmarkEnd w:id="2"/>
      <w:r w:rsidRPr="00DF427C">
        <w:rPr>
          <w:rFonts w:ascii="Corbel" w:hAnsi="Corbel" w:cs="Times New Roman"/>
        </w:rPr>
        <w:t>This policy was developed with the objective t</w:t>
      </w:r>
      <w:r w:rsidRPr="00DF427C">
        <w:rPr>
          <w:rFonts w:ascii="Corbel" w:hAnsi="Corbel"/>
        </w:rPr>
        <w:t>o establish equal rights of men and women in areas of state and public life, to ensure security and safety of women, to ensure the socio-</w:t>
      </w:r>
      <w:r w:rsidRPr="00DF427C">
        <w:rPr>
          <w:rFonts w:ascii="Corbel" w:hAnsi="Corbel"/>
        </w:rPr>
        <w:lastRenderedPageBreak/>
        <w:t xml:space="preserve">economic, political, administrative and legal empowerment and to establish human rights of women. </w:t>
      </w:r>
    </w:p>
    <w:bookmarkEnd w:id="3"/>
    <w:p w14:paraId="000601E4" w14:textId="77777777" w:rsidR="00BB448E" w:rsidRPr="00DF427C" w:rsidRDefault="00BB448E" w:rsidP="004C0986">
      <w:pPr>
        <w:pStyle w:val="ListParagraph"/>
        <w:snapToGrid w:val="0"/>
        <w:spacing w:after="120"/>
        <w:contextualSpacing w:val="0"/>
        <w:rPr>
          <w:rFonts w:ascii="Corbel" w:hAnsi="Corbel" w:cs="Times New Roman"/>
          <w:b/>
          <w:i/>
        </w:rPr>
      </w:pPr>
      <w:r w:rsidRPr="00DF427C">
        <w:rPr>
          <w:rFonts w:ascii="Corbel" w:hAnsi="Corbel" w:cs="Times New Roman"/>
          <w:b/>
          <w:i/>
        </w:rPr>
        <w:t xml:space="preserve">Communicable Diseases (Prevention, Control and Eradication) Act 2018. </w:t>
      </w:r>
    </w:p>
    <w:p w14:paraId="018325BB" w14:textId="77777777" w:rsidR="00BB448E" w:rsidRPr="00DF427C" w:rsidRDefault="00BB448E" w:rsidP="004C0986">
      <w:pPr>
        <w:pStyle w:val="ListParagraph"/>
        <w:snapToGrid w:val="0"/>
        <w:spacing w:after="120"/>
        <w:contextualSpacing w:val="0"/>
        <w:rPr>
          <w:rFonts w:ascii="Corbel" w:hAnsi="Corbel" w:cs="Times New Roman"/>
        </w:rPr>
      </w:pPr>
      <w:r w:rsidRPr="00DF427C">
        <w:rPr>
          <w:rFonts w:ascii="Corbel" w:hAnsi="Corbel" w:cs="Times New Roman"/>
        </w:rPr>
        <w:t xml:space="preserve">The Act was passed in 2018 and it repealed and merged some of the dated laws and ordinances regarding infectious disease control, including the Epidemic Diseases Act (1897), the Public Health (Emergency Provisions) Ordinance (1944), the Bangladesh Malaria Eradication Board Ordinance (1977) and the Prevention of Malaria (Special Provisions) Ordinance (1978). The objective is to protect the people from the national and international spread of infectious diseases, to prevent, control and eradicate such diseases, to issue global alerts and to increase mutual support for the outbreak of the disease, to increase the capacity for precise risk management and to spread related education, to review the progress of diseases, to protect rights including Systematic loss. </w:t>
      </w:r>
    </w:p>
    <w:p w14:paraId="1F4B1642" w14:textId="77777777" w:rsidR="00BB448E" w:rsidRPr="00DF427C" w:rsidRDefault="00BB448E" w:rsidP="002E380E">
      <w:pPr>
        <w:rPr>
          <w:rFonts w:ascii="Corbel" w:hAnsi="Corbel" w:cstheme="minorHAnsi"/>
          <w:sz w:val="4"/>
        </w:rPr>
      </w:pPr>
    </w:p>
    <w:p w14:paraId="1EA1A043" w14:textId="77777777" w:rsidR="006829C6" w:rsidRPr="00DF427C" w:rsidRDefault="006829C6" w:rsidP="00486157">
      <w:pPr>
        <w:rPr>
          <w:rFonts w:ascii="Corbel" w:hAnsi="Corbel"/>
          <w:b/>
        </w:rPr>
      </w:pPr>
      <w:r w:rsidRPr="00DF427C">
        <w:rPr>
          <w:rFonts w:ascii="Corbel" w:hAnsi="Corbel"/>
          <w:b/>
        </w:rPr>
        <w:t xml:space="preserve">World Bank’s </w:t>
      </w:r>
      <w:r w:rsidR="00486157" w:rsidRPr="00DF427C">
        <w:rPr>
          <w:rFonts w:ascii="Corbel" w:hAnsi="Corbel"/>
          <w:b/>
        </w:rPr>
        <w:t xml:space="preserve">Environmental and Social Framework (ESF) </w:t>
      </w:r>
    </w:p>
    <w:p w14:paraId="150A2F81" w14:textId="77777777" w:rsidR="00887A6A" w:rsidRPr="00DF427C" w:rsidRDefault="00887A6A" w:rsidP="00B24C1E">
      <w:pPr>
        <w:rPr>
          <w:rFonts w:ascii="Corbel" w:hAnsi="Corbel" w:cstheme="minorHAnsi"/>
        </w:rPr>
      </w:pPr>
      <w:r w:rsidRPr="00DF427C">
        <w:rPr>
          <w:rFonts w:ascii="Corbel" w:hAnsi="Corbel" w:cstheme="minorHAnsi"/>
          <w:lang w:val="en-US" w:bidi="bn-BD"/>
        </w:rPr>
        <w:t xml:space="preserve">The Environmental and Social Framework (ESF) has 10 Environmental and Social Standards (ESS) of them some are relevant to this project. </w:t>
      </w:r>
    </w:p>
    <w:p w14:paraId="42CD145F" w14:textId="529DFE28" w:rsidR="00A524EC" w:rsidRPr="00DF427C" w:rsidRDefault="008D234D" w:rsidP="00482E10">
      <w:pPr>
        <w:jc w:val="center"/>
        <w:rPr>
          <w:rFonts w:ascii="Corbel" w:hAnsi="Corbel" w:cstheme="minorHAnsi"/>
          <w:b/>
        </w:rPr>
      </w:pPr>
      <w:r w:rsidRPr="00DF427C">
        <w:rPr>
          <w:rFonts w:ascii="Corbel" w:hAnsi="Corbel" w:cstheme="minorHAnsi"/>
          <w:b/>
        </w:rPr>
        <w:t>Table 1. ESF Requirement and Relevance with the Project</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4427"/>
        <w:gridCol w:w="2880"/>
      </w:tblGrid>
      <w:tr w:rsidR="00486157" w:rsidRPr="00DF427C" w14:paraId="05B9646A" w14:textId="77777777" w:rsidTr="001B0DEC">
        <w:trPr>
          <w:trHeight w:val="557"/>
        </w:trPr>
        <w:tc>
          <w:tcPr>
            <w:tcW w:w="938" w:type="pct"/>
            <w:shd w:val="clear" w:color="auto" w:fill="A8D08D" w:themeFill="accent6" w:themeFillTint="99"/>
            <w:vAlign w:val="center"/>
          </w:tcPr>
          <w:p w14:paraId="5093564E" w14:textId="77777777" w:rsidR="00486157" w:rsidRPr="00DF427C" w:rsidRDefault="00486157" w:rsidP="00482E10">
            <w:pPr>
              <w:spacing w:after="0" w:line="240" w:lineRule="auto"/>
              <w:contextualSpacing/>
              <w:jc w:val="center"/>
              <w:rPr>
                <w:rFonts w:ascii="Corbel" w:hAnsi="Corbel" w:cstheme="minorHAnsi"/>
                <w:b/>
                <w:sz w:val="20"/>
                <w:lang w:eastAsia="en-IN"/>
              </w:rPr>
            </w:pPr>
            <w:r w:rsidRPr="00DF427C">
              <w:rPr>
                <w:rFonts w:ascii="Corbel" w:hAnsi="Corbel" w:cstheme="minorHAnsi"/>
                <w:b/>
                <w:sz w:val="20"/>
                <w:lang w:eastAsia="en-IN"/>
              </w:rPr>
              <w:t>ESSs</w:t>
            </w:r>
          </w:p>
        </w:tc>
        <w:tc>
          <w:tcPr>
            <w:tcW w:w="2461" w:type="pct"/>
            <w:shd w:val="clear" w:color="auto" w:fill="A8D08D" w:themeFill="accent6" w:themeFillTint="99"/>
            <w:vAlign w:val="center"/>
          </w:tcPr>
          <w:p w14:paraId="3F62C75A" w14:textId="77777777" w:rsidR="00486157" w:rsidRPr="00DF427C" w:rsidRDefault="00486157" w:rsidP="00482E10">
            <w:pPr>
              <w:spacing w:after="0" w:line="240" w:lineRule="auto"/>
              <w:contextualSpacing/>
              <w:jc w:val="center"/>
              <w:rPr>
                <w:rFonts w:ascii="Corbel" w:hAnsi="Corbel" w:cstheme="minorHAnsi"/>
                <w:b/>
                <w:sz w:val="20"/>
                <w:lang w:eastAsia="en-IN"/>
              </w:rPr>
            </w:pPr>
            <w:r w:rsidRPr="00DF427C">
              <w:rPr>
                <w:rFonts w:ascii="Corbel" w:hAnsi="Corbel" w:cstheme="minorHAnsi"/>
                <w:b/>
                <w:sz w:val="20"/>
                <w:lang w:eastAsia="en-IN"/>
              </w:rPr>
              <w:t>Requirements</w:t>
            </w:r>
          </w:p>
        </w:tc>
        <w:tc>
          <w:tcPr>
            <w:tcW w:w="1601" w:type="pct"/>
            <w:shd w:val="clear" w:color="auto" w:fill="A8D08D" w:themeFill="accent6" w:themeFillTint="99"/>
            <w:vAlign w:val="center"/>
          </w:tcPr>
          <w:p w14:paraId="4B869971" w14:textId="77777777" w:rsidR="00486157" w:rsidRPr="00DF427C" w:rsidRDefault="00486157" w:rsidP="00482E10">
            <w:pPr>
              <w:spacing w:after="0" w:line="240" w:lineRule="auto"/>
              <w:contextualSpacing/>
              <w:jc w:val="center"/>
              <w:rPr>
                <w:rFonts w:ascii="Corbel" w:hAnsi="Corbel" w:cstheme="minorHAnsi"/>
                <w:b/>
                <w:sz w:val="20"/>
                <w:lang w:eastAsia="en-IN"/>
              </w:rPr>
            </w:pPr>
            <w:r w:rsidRPr="00DF427C">
              <w:rPr>
                <w:rFonts w:ascii="Corbel" w:hAnsi="Corbel" w:cstheme="minorHAnsi"/>
                <w:b/>
                <w:sz w:val="20"/>
                <w:lang w:eastAsia="en-IN"/>
              </w:rPr>
              <w:t>Extent of Relevance to the sub-projects/project</w:t>
            </w:r>
          </w:p>
        </w:tc>
      </w:tr>
      <w:tr w:rsidR="00486157" w:rsidRPr="00DF427C" w14:paraId="1AA40E18" w14:textId="77777777" w:rsidTr="00486157">
        <w:trPr>
          <w:trHeight w:val="20"/>
        </w:trPr>
        <w:tc>
          <w:tcPr>
            <w:tcW w:w="938" w:type="pct"/>
          </w:tcPr>
          <w:p w14:paraId="344DDA40" w14:textId="77777777" w:rsidR="00486157" w:rsidRPr="00DF427C" w:rsidRDefault="00486157" w:rsidP="00B13615">
            <w:pPr>
              <w:autoSpaceDE w:val="0"/>
              <w:autoSpaceDN w:val="0"/>
              <w:adjustRightInd w:val="0"/>
              <w:spacing w:after="0" w:line="240" w:lineRule="auto"/>
              <w:contextualSpacing/>
              <w:jc w:val="left"/>
              <w:rPr>
                <w:rFonts w:ascii="Corbel" w:hAnsi="Corbel" w:cstheme="minorHAnsi"/>
                <w:sz w:val="20"/>
                <w:lang w:val="en-US"/>
              </w:rPr>
            </w:pPr>
            <w:r w:rsidRPr="00DF427C">
              <w:rPr>
                <w:rFonts w:ascii="Corbel" w:hAnsi="Corbel" w:cstheme="minorHAnsi"/>
                <w:sz w:val="20"/>
                <w:lang w:val="en-US"/>
              </w:rPr>
              <w:t>ESS-1</w:t>
            </w:r>
          </w:p>
          <w:p w14:paraId="29BA9561" w14:textId="77777777" w:rsidR="00486157" w:rsidRPr="00DF427C" w:rsidRDefault="00486157" w:rsidP="00D72AB3">
            <w:pPr>
              <w:autoSpaceDE w:val="0"/>
              <w:autoSpaceDN w:val="0"/>
              <w:adjustRightInd w:val="0"/>
              <w:spacing w:after="0" w:line="240" w:lineRule="auto"/>
              <w:contextualSpacing/>
              <w:jc w:val="left"/>
              <w:rPr>
                <w:rFonts w:ascii="Corbel" w:hAnsi="Corbel" w:cstheme="minorHAnsi"/>
                <w:sz w:val="20"/>
                <w:lang w:val="en-US"/>
              </w:rPr>
            </w:pPr>
            <w:r w:rsidRPr="00DF427C">
              <w:rPr>
                <w:rFonts w:ascii="Corbel" w:hAnsi="Corbel" w:cstheme="minorHAnsi"/>
                <w:sz w:val="20"/>
                <w:lang w:val="en-US"/>
              </w:rPr>
              <w:t>Assessment and Management of ES Risks and Impacts</w:t>
            </w:r>
          </w:p>
        </w:tc>
        <w:tc>
          <w:tcPr>
            <w:tcW w:w="2461" w:type="pct"/>
          </w:tcPr>
          <w:p w14:paraId="760172B1" w14:textId="4E4BEB03" w:rsidR="00486157" w:rsidRPr="00DF427C" w:rsidRDefault="00512A07" w:rsidP="008D234D">
            <w:pPr>
              <w:autoSpaceDE w:val="0"/>
              <w:autoSpaceDN w:val="0"/>
              <w:adjustRightInd w:val="0"/>
              <w:spacing w:after="0" w:line="240" w:lineRule="auto"/>
              <w:contextualSpacing/>
              <w:rPr>
                <w:rFonts w:ascii="Corbel" w:hAnsi="Corbel" w:cstheme="minorHAnsi"/>
                <w:sz w:val="20"/>
                <w:lang w:val="en-US"/>
              </w:rPr>
            </w:pPr>
            <w:r w:rsidRPr="00DF427C">
              <w:rPr>
                <w:rFonts w:ascii="Corbel" w:hAnsi="Corbel" w:cstheme="minorHAnsi"/>
                <w:sz w:val="20"/>
                <w:lang w:val="en-US"/>
              </w:rPr>
              <w:t>The types of E</w:t>
            </w:r>
            <w:r w:rsidR="00486157" w:rsidRPr="00DF427C">
              <w:rPr>
                <w:rFonts w:ascii="Corbel" w:hAnsi="Corbel" w:cstheme="minorHAnsi"/>
                <w:sz w:val="20"/>
                <w:lang w:val="en-US"/>
              </w:rPr>
              <w:t>S risk and impacts that should be considered in the ES assessment</w:t>
            </w:r>
            <w:r w:rsidR="008D234D" w:rsidRPr="00DF427C">
              <w:rPr>
                <w:rFonts w:ascii="Corbel" w:hAnsi="Corbel" w:cstheme="minorHAnsi"/>
                <w:sz w:val="20"/>
                <w:lang w:val="en-US"/>
              </w:rPr>
              <w:t xml:space="preserve">, provision of various ES instruments and </w:t>
            </w:r>
            <w:r w:rsidR="00486157" w:rsidRPr="00DF427C">
              <w:rPr>
                <w:rFonts w:ascii="Corbel" w:hAnsi="Corbel" w:cstheme="minorHAnsi"/>
                <w:sz w:val="20"/>
                <w:lang w:val="en-US"/>
              </w:rPr>
              <w:t>use and strengthening of the Borrower’s ES framework</w:t>
            </w:r>
            <w:r w:rsidR="008D234D" w:rsidRPr="00DF427C">
              <w:rPr>
                <w:rFonts w:ascii="Corbel" w:hAnsi="Corbel" w:cstheme="minorHAnsi"/>
                <w:sz w:val="20"/>
                <w:lang w:val="en-US"/>
              </w:rPr>
              <w:t>.</w:t>
            </w:r>
          </w:p>
        </w:tc>
        <w:tc>
          <w:tcPr>
            <w:tcW w:w="1601" w:type="pct"/>
          </w:tcPr>
          <w:p w14:paraId="3099E2F1" w14:textId="77777777" w:rsidR="00486157" w:rsidRPr="00DF427C" w:rsidRDefault="00512A07" w:rsidP="00B13615">
            <w:pPr>
              <w:autoSpaceDE w:val="0"/>
              <w:autoSpaceDN w:val="0"/>
              <w:adjustRightInd w:val="0"/>
              <w:spacing w:after="0" w:line="240" w:lineRule="auto"/>
              <w:contextualSpacing/>
              <w:jc w:val="left"/>
              <w:rPr>
                <w:rFonts w:ascii="Corbel" w:hAnsi="Corbel" w:cstheme="minorHAnsi"/>
                <w:sz w:val="20"/>
                <w:lang w:val="en-US"/>
              </w:rPr>
            </w:pPr>
            <w:r w:rsidRPr="00DF427C">
              <w:rPr>
                <w:rFonts w:ascii="Corbel" w:hAnsi="Corbel" w:cstheme="minorHAnsi"/>
                <w:sz w:val="20"/>
                <w:lang w:val="en-US"/>
              </w:rPr>
              <w:t>Relevant and providers basis for ES risk and impact assessment and mitigation measures</w:t>
            </w:r>
          </w:p>
        </w:tc>
      </w:tr>
      <w:tr w:rsidR="00486157" w:rsidRPr="00DF427C" w14:paraId="4869FEC6" w14:textId="77777777" w:rsidTr="00486157">
        <w:trPr>
          <w:trHeight w:val="20"/>
        </w:trPr>
        <w:tc>
          <w:tcPr>
            <w:tcW w:w="938" w:type="pct"/>
          </w:tcPr>
          <w:p w14:paraId="22BD80B1"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ESS-2</w:t>
            </w:r>
          </w:p>
          <w:p w14:paraId="5AFED533"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Labour and Working Conditions</w:t>
            </w:r>
          </w:p>
        </w:tc>
        <w:tc>
          <w:tcPr>
            <w:tcW w:w="2461" w:type="pct"/>
          </w:tcPr>
          <w:p w14:paraId="7D45E9A1" w14:textId="5E6F1F2D" w:rsidR="00486157" w:rsidRPr="00DF427C" w:rsidRDefault="00486157" w:rsidP="008D234D">
            <w:pPr>
              <w:spacing w:after="0" w:line="240" w:lineRule="auto"/>
              <w:contextualSpacing/>
              <w:rPr>
                <w:rFonts w:ascii="Corbel" w:hAnsi="Corbel" w:cstheme="minorHAnsi"/>
                <w:sz w:val="20"/>
                <w:lang w:eastAsia="en-IN"/>
              </w:rPr>
            </w:pPr>
            <w:r w:rsidRPr="00DF427C">
              <w:rPr>
                <w:rFonts w:ascii="Corbel" w:hAnsi="Corbel" w:cstheme="minorHAnsi"/>
                <w:sz w:val="20"/>
                <w:lang w:eastAsia="en-IN"/>
              </w:rPr>
              <w:t xml:space="preserve">Provisions on the treatment of </w:t>
            </w:r>
            <w:r w:rsidR="008D234D" w:rsidRPr="00DF427C">
              <w:rPr>
                <w:rFonts w:ascii="Corbel" w:hAnsi="Corbel" w:cstheme="minorHAnsi"/>
                <w:sz w:val="20"/>
                <w:lang w:eastAsia="en-IN"/>
              </w:rPr>
              <w:t xml:space="preserve">Project </w:t>
            </w:r>
            <w:r w:rsidRPr="00DF427C">
              <w:rPr>
                <w:rFonts w:ascii="Corbel" w:hAnsi="Corbel" w:cstheme="minorHAnsi"/>
                <w:sz w:val="20"/>
                <w:lang w:eastAsia="en-IN"/>
              </w:rPr>
              <w:t>workers</w:t>
            </w:r>
            <w:r w:rsidR="008D234D" w:rsidRPr="00DF427C">
              <w:rPr>
                <w:rFonts w:ascii="Corbel" w:hAnsi="Corbel" w:cstheme="minorHAnsi"/>
                <w:sz w:val="20"/>
                <w:lang w:eastAsia="en-IN"/>
              </w:rPr>
              <w:t>,</w:t>
            </w:r>
            <w:r w:rsidRPr="00DF427C">
              <w:rPr>
                <w:rFonts w:ascii="Corbel" w:hAnsi="Corbel" w:cstheme="minorHAnsi"/>
                <w:sz w:val="20"/>
                <w:lang w:eastAsia="en-IN"/>
              </w:rPr>
              <w:t xml:space="preserve"> terms and conditions of work, non-discrimination and equal opportunity</w:t>
            </w:r>
            <w:r w:rsidR="008D234D" w:rsidRPr="00DF427C">
              <w:rPr>
                <w:rFonts w:ascii="Corbel" w:hAnsi="Corbel" w:cstheme="minorHAnsi"/>
                <w:sz w:val="20"/>
                <w:lang w:eastAsia="en-IN"/>
              </w:rPr>
              <w:t>, p</w:t>
            </w:r>
            <w:r w:rsidRPr="00DF427C">
              <w:rPr>
                <w:rFonts w:ascii="Corbel" w:hAnsi="Corbel" w:cstheme="minorHAnsi"/>
                <w:sz w:val="20"/>
                <w:lang w:eastAsia="en-IN"/>
              </w:rPr>
              <w:t>rovisions on child labour and forced labour management</w:t>
            </w:r>
            <w:r w:rsidR="008D234D" w:rsidRPr="00DF427C">
              <w:rPr>
                <w:rFonts w:ascii="Corbel" w:hAnsi="Corbel" w:cstheme="minorHAnsi"/>
                <w:sz w:val="20"/>
                <w:lang w:eastAsia="en-IN"/>
              </w:rPr>
              <w:t xml:space="preserve"> and </w:t>
            </w:r>
            <w:r w:rsidRPr="00DF427C">
              <w:rPr>
                <w:rFonts w:ascii="Corbel" w:hAnsi="Corbel" w:cstheme="minorHAnsi"/>
                <w:sz w:val="20"/>
                <w:lang w:eastAsia="en-IN"/>
              </w:rPr>
              <w:t>occupational health and safety</w:t>
            </w:r>
            <w:r w:rsidR="008D234D" w:rsidRPr="00DF427C">
              <w:rPr>
                <w:rFonts w:ascii="Corbel" w:hAnsi="Corbel" w:cstheme="minorHAnsi"/>
                <w:sz w:val="20"/>
                <w:lang w:eastAsia="en-IN"/>
              </w:rPr>
              <w:t xml:space="preserve"> measures</w:t>
            </w:r>
          </w:p>
        </w:tc>
        <w:tc>
          <w:tcPr>
            <w:tcW w:w="1601" w:type="pct"/>
          </w:tcPr>
          <w:p w14:paraId="7E20B919" w14:textId="77777777" w:rsidR="00486157" w:rsidRPr="00DF427C" w:rsidRDefault="00512A0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Relevant and provides guidance for addressing labor related issues. The project will employ Direct and Contracted workers</w:t>
            </w:r>
          </w:p>
        </w:tc>
      </w:tr>
      <w:tr w:rsidR="00486157" w:rsidRPr="00DF427C" w14:paraId="680426DB" w14:textId="77777777" w:rsidTr="00486157">
        <w:trPr>
          <w:trHeight w:val="20"/>
        </w:trPr>
        <w:tc>
          <w:tcPr>
            <w:tcW w:w="938" w:type="pct"/>
          </w:tcPr>
          <w:p w14:paraId="255FD42A"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ESS-3</w:t>
            </w:r>
          </w:p>
          <w:p w14:paraId="685B07C0"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Resource Efficiency and Pollution Prevention and Management</w:t>
            </w:r>
          </w:p>
        </w:tc>
        <w:tc>
          <w:tcPr>
            <w:tcW w:w="2461" w:type="pct"/>
          </w:tcPr>
          <w:p w14:paraId="07454F4F" w14:textId="53794BB9" w:rsidR="00486157" w:rsidRPr="00DF427C" w:rsidRDefault="00486157" w:rsidP="008D234D">
            <w:pPr>
              <w:spacing w:after="0" w:line="240" w:lineRule="auto"/>
              <w:contextualSpacing/>
              <w:rPr>
                <w:rFonts w:ascii="Corbel" w:hAnsi="Corbel" w:cstheme="minorHAnsi"/>
                <w:sz w:val="20"/>
                <w:lang w:eastAsia="en-IN"/>
              </w:rPr>
            </w:pPr>
            <w:r w:rsidRPr="00DF427C">
              <w:rPr>
                <w:rFonts w:ascii="Corbel" w:hAnsi="Corbel" w:cstheme="minorHAnsi"/>
                <w:sz w:val="20"/>
                <w:lang w:eastAsia="en-IN"/>
              </w:rPr>
              <w:t>Requirements on management of wastes, chemical and hazardous materials and contains provisions to address historical pollution</w:t>
            </w:r>
            <w:r w:rsidR="008D234D" w:rsidRPr="00DF427C">
              <w:rPr>
                <w:rFonts w:ascii="Corbel" w:hAnsi="Corbel" w:cstheme="minorHAnsi"/>
                <w:sz w:val="20"/>
                <w:lang w:eastAsia="en-IN"/>
              </w:rPr>
              <w:t xml:space="preserve"> and overall use of resource efficiently</w:t>
            </w:r>
            <w:r w:rsidRPr="00DF427C">
              <w:rPr>
                <w:rFonts w:ascii="Corbel" w:hAnsi="Corbel" w:cstheme="minorHAnsi"/>
                <w:sz w:val="20"/>
                <w:lang w:eastAsia="en-IN"/>
              </w:rPr>
              <w:t xml:space="preserve">. </w:t>
            </w:r>
          </w:p>
        </w:tc>
        <w:tc>
          <w:tcPr>
            <w:tcW w:w="1601" w:type="pct"/>
          </w:tcPr>
          <w:p w14:paraId="09003529" w14:textId="77777777" w:rsidR="00486157" w:rsidRPr="00DF427C" w:rsidRDefault="00512A07" w:rsidP="00B13615">
            <w:pPr>
              <w:autoSpaceDE w:val="0"/>
              <w:autoSpaceDN w:val="0"/>
              <w:adjustRightInd w:val="0"/>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Relevant and provides guidance addressing issues of waste pollution management</w:t>
            </w:r>
          </w:p>
        </w:tc>
      </w:tr>
      <w:tr w:rsidR="00486157" w:rsidRPr="00DF427C" w14:paraId="5439CAC2" w14:textId="77777777" w:rsidTr="00486157">
        <w:trPr>
          <w:trHeight w:val="20"/>
        </w:trPr>
        <w:tc>
          <w:tcPr>
            <w:tcW w:w="938" w:type="pct"/>
          </w:tcPr>
          <w:p w14:paraId="02538BE9"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ESS-4</w:t>
            </w:r>
          </w:p>
          <w:p w14:paraId="5A2B0FC8"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Community Health and Safety</w:t>
            </w:r>
          </w:p>
        </w:tc>
        <w:tc>
          <w:tcPr>
            <w:tcW w:w="2461" w:type="pct"/>
          </w:tcPr>
          <w:p w14:paraId="410956F5" w14:textId="2703823C" w:rsidR="00486157" w:rsidRPr="00DF427C" w:rsidRDefault="008D234D" w:rsidP="008D234D">
            <w:pPr>
              <w:spacing w:after="0" w:line="240" w:lineRule="auto"/>
              <w:contextualSpacing/>
              <w:rPr>
                <w:rFonts w:ascii="Corbel" w:hAnsi="Corbel" w:cstheme="minorHAnsi"/>
                <w:sz w:val="20"/>
                <w:lang w:eastAsia="en-IN"/>
              </w:rPr>
            </w:pPr>
            <w:r w:rsidRPr="00DF427C">
              <w:rPr>
                <w:rFonts w:ascii="Corbel" w:hAnsi="Corbel" w:cstheme="minorHAnsi"/>
                <w:sz w:val="20"/>
                <w:lang w:eastAsia="en-IN"/>
              </w:rPr>
              <w:t>Takes</w:t>
            </w:r>
            <w:r w:rsidR="00486157" w:rsidRPr="00DF427C">
              <w:rPr>
                <w:rFonts w:ascii="Corbel" w:hAnsi="Corbel" w:cstheme="minorHAnsi"/>
                <w:sz w:val="20"/>
                <w:lang w:eastAsia="en-IN"/>
              </w:rPr>
              <w:t xml:space="preserve"> into account </w:t>
            </w:r>
            <w:r w:rsidRPr="00DF427C">
              <w:rPr>
                <w:rFonts w:ascii="Corbel" w:hAnsi="Corbel" w:cstheme="minorHAnsi"/>
                <w:sz w:val="20"/>
                <w:lang w:eastAsia="en-IN"/>
              </w:rPr>
              <w:t xml:space="preserve">community </w:t>
            </w:r>
            <w:r w:rsidR="00486157" w:rsidRPr="00DF427C">
              <w:rPr>
                <w:rFonts w:ascii="Corbel" w:hAnsi="Corbel" w:cstheme="minorHAnsi"/>
                <w:sz w:val="20"/>
                <w:lang w:eastAsia="en-IN"/>
              </w:rPr>
              <w:t>safety</w:t>
            </w:r>
            <w:r w:rsidRPr="00DF427C">
              <w:rPr>
                <w:rFonts w:ascii="Corbel" w:hAnsi="Corbel" w:cstheme="minorHAnsi"/>
                <w:sz w:val="20"/>
                <w:lang w:eastAsia="en-IN"/>
              </w:rPr>
              <w:t>,</w:t>
            </w:r>
            <w:r w:rsidR="00486157" w:rsidRPr="00DF427C">
              <w:rPr>
                <w:rFonts w:ascii="Corbel" w:hAnsi="Corbel" w:cstheme="minorHAnsi"/>
                <w:sz w:val="20"/>
                <w:lang w:eastAsia="en-IN"/>
              </w:rPr>
              <w:t xml:space="preserve"> concept of universal access</w:t>
            </w:r>
            <w:r w:rsidRPr="00DF427C">
              <w:rPr>
                <w:rFonts w:ascii="Corbel" w:hAnsi="Corbel" w:cstheme="minorHAnsi"/>
                <w:sz w:val="20"/>
                <w:lang w:eastAsia="en-IN"/>
              </w:rPr>
              <w:t>,</w:t>
            </w:r>
            <w:r w:rsidR="00486157" w:rsidRPr="00DF427C">
              <w:rPr>
                <w:rFonts w:ascii="Corbel" w:hAnsi="Corbel" w:cstheme="minorHAnsi"/>
                <w:sz w:val="20"/>
                <w:lang w:eastAsia="en-IN"/>
              </w:rPr>
              <w:t xml:space="preserve"> traffic and road safety including road saf</w:t>
            </w:r>
            <w:r w:rsidR="00E65AD7" w:rsidRPr="00DF427C">
              <w:rPr>
                <w:rFonts w:ascii="Corbel" w:hAnsi="Corbel" w:cstheme="minorHAnsi"/>
                <w:sz w:val="20"/>
                <w:lang w:eastAsia="en-IN"/>
              </w:rPr>
              <w:t xml:space="preserve">ety assessments and monitoring. </w:t>
            </w:r>
            <w:r w:rsidR="00486157" w:rsidRPr="00DF427C">
              <w:rPr>
                <w:rFonts w:ascii="Corbel" w:hAnsi="Corbel" w:cstheme="minorHAnsi"/>
                <w:sz w:val="20"/>
                <w:lang w:eastAsia="en-IN"/>
              </w:rPr>
              <w:t xml:space="preserve">Requirement of necessary protective measures against COVID-19 for the workers and others associated with the project construction. </w:t>
            </w:r>
          </w:p>
        </w:tc>
        <w:tc>
          <w:tcPr>
            <w:tcW w:w="1601" w:type="pct"/>
          </w:tcPr>
          <w:p w14:paraId="1E59C3AE" w14:textId="77777777" w:rsidR="00486157" w:rsidRPr="00DF427C" w:rsidRDefault="00512A0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Relevant and provides guidance on addressing community health and safety issues as well addressing the need for COVID-19 protocol application</w:t>
            </w:r>
          </w:p>
          <w:p w14:paraId="74B4B968" w14:textId="77777777" w:rsidR="00486157" w:rsidRPr="00DF427C" w:rsidRDefault="00486157" w:rsidP="00B13615">
            <w:pPr>
              <w:spacing w:after="0" w:line="240" w:lineRule="auto"/>
              <w:contextualSpacing/>
              <w:jc w:val="left"/>
              <w:rPr>
                <w:rFonts w:ascii="Corbel" w:hAnsi="Corbel" w:cstheme="minorHAnsi"/>
                <w:sz w:val="20"/>
                <w:lang w:eastAsia="en-IN"/>
              </w:rPr>
            </w:pPr>
          </w:p>
        </w:tc>
      </w:tr>
      <w:tr w:rsidR="00486157" w:rsidRPr="00DF427C" w14:paraId="62032795" w14:textId="77777777" w:rsidTr="00486157">
        <w:trPr>
          <w:trHeight w:val="20"/>
        </w:trPr>
        <w:tc>
          <w:tcPr>
            <w:tcW w:w="938" w:type="pct"/>
          </w:tcPr>
          <w:p w14:paraId="4824579B"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ESS-5</w:t>
            </w:r>
          </w:p>
          <w:p w14:paraId="3541BB10"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Land Acquisition Restrictions on Land Use and Involuntary Resettlement</w:t>
            </w:r>
          </w:p>
        </w:tc>
        <w:tc>
          <w:tcPr>
            <w:tcW w:w="2461" w:type="pct"/>
          </w:tcPr>
          <w:p w14:paraId="35B221EA" w14:textId="312C712D" w:rsidR="00486157" w:rsidRPr="00DF427C" w:rsidRDefault="008D234D" w:rsidP="00E65AD7">
            <w:pPr>
              <w:spacing w:after="0" w:line="240" w:lineRule="auto"/>
              <w:contextualSpacing/>
              <w:rPr>
                <w:rFonts w:ascii="Corbel" w:hAnsi="Corbel" w:cstheme="minorHAnsi"/>
                <w:sz w:val="20"/>
                <w:lang w:eastAsia="en-IN"/>
              </w:rPr>
            </w:pPr>
            <w:r w:rsidRPr="00DF427C">
              <w:rPr>
                <w:rFonts w:ascii="Corbel" w:hAnsi="Corbel" w:cstheme="minorHAnsi"/>
                <w:sz w:val="20"/>
                <w:lang w:eastAsia="en-IN"/>
              </w:rPr>
              <w:t xml:space="preserve">Illustrates land acquisition, requisition and resettlement issues </w:t>
            </w:r>
          </w:p>
        </w:tc>
        <w:tc>
          <w:tcPr>
            <w:tcW w:w="1601" w:type="pct"/>
          </w:tcPr>
          <w:p w14:paraId="0DCBE454" w14:textId="4DB740F4" w:rsidR="00486157" w:rsidRPr="00DF427C" w:rsidRDefault="00512A0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 xml:space="preserve">Project </w:t>
            </w:r>
            <w:r w:rsidR="00757703">
              <w:rPr>
                <w:rFonts w:ascii="Corbel" w:hAnsi="Corbel" w:cstheme="minorHAnsi"/>
                <w:sz w:val="20"/>
                <w:lang w:eastAsia="en-IN"/>
              </w:rPr>
              <w:t>is not expected to</w:t>
            </w:r>
            <w:r w:rsidR="00137E34">
              <w:rPr>
                <w:rFonts w:ascii="Corbel" w:hAnsi="Corbel" w:cstheme="minorHAnsi"/>
                <w:sz w:val="20"/>
                <w:lang w:eastAsia="en-IN"/>
              </w:rPr>
              <w:t xml:space="preserve"> involve</w:t>
            </w:r>
            <w:r w:rsidRPr="00DF427C">
              <w:rPr>
                <w:rFonts w:ascii="Corbel" w:hAnsi="Corbel" w:cstheme="minorHAnsi"/>
                <w:sz w:val="20"/>
                <w:lang w:eastAsia="en-IN"/>
              </w:rPr>
              <w:t xml:space="preserve"> land acquisition. However, in case of squa</w:t>
            </w:r>
            <w:r w:rsidR="00E65AD7" w:rsidRPr="00DF427C">
              <w:rPr>
                <w:rFonts w:ascii="Corbel" w:hAnsi="Corbel" w:cstheme="minorHAnsi"/>
                <w:sz w:val="20"/>
                <w:lang w:eastAsia="en-IN"/>
              </w:rPr>
              <w:t>tters, A</w:t>
            </w:r>
            <w:r w:rsidRPr="00DF427C">
              <w:rPr>
                <w:rFonts w:ascii="Corbel" w:hAnsi="Corbel" w:cstheme="minorHAnsi"/>
                <w:sz w:val="20"/>
                <w:lang w:eastAsia="en-IN"/>
              </w:rPr>
              <w:t>bbreviated RAP</w:t>
            </w:r>
            <w:r w:rsidR="00137E34">
              <w:rPr>
                <w:rFonts w:ascii="Corbel" w:hAnsi="Corbel" w:cstheme="minorHAnsi"/>
                <w:sz w:val="20"/>
                <w:lang w:eastAsia="en-IN"/>
              </w:rPr>
              <w:t>s will be prepared</w:t>
            </w:r>
            <w:r w:rsidR="00E65AD7" w:rsidRPr="00DF427C">
              <w:rPr>
                <w:rFonts w:ascii="Corbel" w:hAnsi="Corbel" w:cstheme="minorHAnsi"/>
                <w:sz w:val="20"/>
                <w:lang w:eastAsia="en-IN"/>
              </w:rPr>
              <w:t xml:space="preserve">, </w:t>
            </w:r>
            <w:r w:rsidR="00137E34">
              <w:rPr>
                <w:rFonts w:ascii="Corbel" w:hAnsi="Corbel" w:cstheme="minorHAnsi"/>
                <w:sz w:val="20"/>
                <w:lang w:eastAsia="en-IN"/>
              </w:rPr>
              <w:t>as</w:t>
            </w:r>
            <w:r w:rsidR="00E65AD7" w:rsidRPr="00DF427C">
              <w:rPr>
                <w:rFonts w:ascii="Corbel" w:hAnsi="Corbel" w:cstheme="minorHAnsi"/>
                <w:sz w:val="20"/>
                <w:lang w:eastAsia="en-IN"/>
              </w:rPr>
              <w:t xml:space="preserve"> needed</w:t>
            </w:r>
            <w:r w:rsidR="00486157" w:rsidRPr="00DF427C">
              <w:rPr>
                <w:rFonts w:ascii="Corbel" w:hAnsi="Corbel" w:cstheme="minorHAnsi"/>
                <w:sz w:val="20"/>
                <w:lang w:eastAsia="en-IN"/>
              </w:rPr>
              <w:t xml:space="preserve"> </w:t>
            </w:r>
          </w:p>
        </w:tc>
      </w:tr>
      <w:tr w:rsidR="00486157" w:rsidRPr="00DF427C" w14:paraId="780AB540" w14:textId="77777777" w:rsidTr="00486157">
        <w:trPr>
          <w:trHeight w:val="20"/>
        </w:trPr>
        <w:tc>
          <w:tcPr>
            <w:tcW w:w="938" w:type="pct"/>
          </w:tcPr>
          <w:p w14:paraId="2E125A65"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lastRenderedPageBreak/>
              <w:t>ESS-6</w:t>
            </w:r>
          </w:p>
          <w:p w14:paraId="11229150"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Biodiversity Conservation</w:t>
            </w:r>
          </w:p>
        </w:tc>
        <w:tc>
          <w:tcPr>
            <w:tcW w:w="2461" w:type="pct"/>
          </w:tcPr>
          <w:p w14:paraId="762D5B83" w14:textId="7E63395B" w:rsidR="00486157" w:rsidRPr="00DF427C" w:rsidRDefault="00486157" w:rsidP="008D234D">
            <w:pPr>
              <w:spacing w:after="0" w:line="240" w:lineRule="auto"/>
              <w:contextualSpacing/>
              <w:rPr>
                <w:rFonts w:ascii="Corbel" w:hAnsi="Corbel" w:cstheme="minorHAnsi"/>
                <w:sz w:val="20"/>
                <w:lang w:eastAsia="en-IN"/>
              </w:rPr>
            </w:pPr>
            <w:r w:rsidRPr="00DF427C">
              <w:rPr>
                <w:rFonts w:ascii="Corbel" w:hAnsi="Corbel" w:cstheme="minorHAnsi"/>
                <w:sz w:val="20"/>
                <w:lang w:eastAsia="en-IN"/>
              </w:rPr>
              <w:t xml:space="preserve">Requirements for </w:t>
            </w:r>
            <w:r w:rsidR="008D234D" w:rsidRPr="00DF427C">
              <w:rPr>
                <w:rFonts w:ascii="Corbel" w:hAnsi="Corbel" w:cstheme="minorHAnsi"/>
                <w:sz w:val="20"/>
                <w:lang w:eastAsia="en-IN"/>
              </w:rPr>
              <w:t xml:space="preserve">conservation of </w:t>
            </w:r>
            <w:r w:rsidRPr="00DF427C">
              <w:rPr>
                <w:rFonts w:ascii="Corbel" w:hAnsi="Corbel" w:cstheme="minorHAnsi"/>
                <w:sz w:val="20"/>
                <w:lang w:eastAsia="en-IN"/>
              </w:rPr>
              <w:t xml:space="preserve">biodiversity </w:t>
            </w:r>
            <w:r w:rsidR="008D234D" w:rsidRPr="00DF427C">
              <w:rPr>
                <w:rFonts w:ascii="Corbel" w:hAnsi="Corbel" w:cstheme="minorHAnsi"/>
                <w:sz w:val="20"/>
                <w:lang w:eastAsia="en-IN"/>
              </w:rPr>
              <w:t>and management of</w:t>
            </w:r>
            <w:r w:rsidRPr="00DF427C">
              <w:rPr>
                <w:rFonts w:ascii="Corbel" w:hAnsi="Corbel" w:cstheme="minorHAnsi"/>
                <w:sz w:val="20"/>
                <w:lang w:eastAsia="en-IN"/>
              </w:rPr>
              <w:t xml:space="preserve"> sustainable management of living natural resources, including primary production and harvesting, distinguishing between small-scale and commercial activities. </w:t>
            </w:r>
          </w:p>
        </w:tc>
        <w:tc>
          <w:tcPr>
            <w:tcW w:w="1601" w:type="pct"/>
          </w:tcPr>
          <w:p w14:paraId="451CAC4C" w14:textId="77777777" w:rsidR="00486157" w:rsidRPr="00DF427C" w:rsidRDefault="00486157" w:rsidP="00512A07">
            <w:pPr>
              <w:spacing w:after="0" w:line="240" w:lineRule="auto"/>
              <w:contextualSpacing/>
              <w:jc w:val="left"/>
              <w:rPr>
                <w:rFonts w:ascii="Corbel" w:hAnsi="Corbel" w:cstheme="minorHAnsi"/>
                <w:sz w:val="20"/>
                <w:lang w:eastAsia="en-IN"/>
              </w:rPr>
            </w:pPr>
            <w:r w:rsidRPr="00DF427C">
              <w:rPr>
                <w:rFonts w:ascii="Corbel" w:hAnsi="Corbel" w:cstheme="minorHAnsi"/>
                <w:sz w:val="20"/>
              </w:rPr>
              <w:t xml:space="preserve">The project </w:t>
            </w:r>
            <w:r w:rsidR="00512A07" w:rsidRPr="00DF427C">
              <w:rPr>
                <w:rFonts w:ascii="Corbel" w:hAnsi="Corbel" w:cstheme="minorHAnsi"/>
                <w:sz w:val="20"/>
              </w:rPr>
              <w:t>is not likely to affect biodiversity. Appropriate measures will be taken to avoid and minimize the effect of pipe laying and other service provision</w:t>
            </w:r>
            <w:r w:rsidR="00E65AD7" w:rsidRPr="00DF427C">
              <w:rPr>
                <w:rFonts w:ascii="Corbel" w:hAnsi="Corbel" w:cstheme="minorHAnsi"/>
                <w:sz w:val="20"/>
              </w:rPr>
              <w:t xml:space="preserve"> on bio diversity and habitats</w:t>
            </w:r>
            <w:r w:rsidR="00512A07" w:rsidRPr="00DF427C">
              <w:rPr>
                <w:rFonts w:ascii="Corbel" w:hAnsi="Corbel" w:cstheme="minorHAnsi"/>
                <w:sz w:val="20"/>
              </w:rPr>
              <w:t xml:space="preserve"> </w:t>
            </w:r>
          </w:p>
        </w:tc>
      </w:tr>
      <w:tr w:rsidR="00486157" w:rsidRPr="00DF427C" w14:paraId="4EE3D5DB" w14:textId="77777777" w:rsidTr="00486157">
        <w:trPr>
          <w:trHeight w:val="20"/>
        </w:trPr>
        <w:tc>
          <w:tcPr>
            <w:tcW w:w="938" w:type="pct"/>
          </w:tcPr>
          <w:p w14:paraId="4DD849B1"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ESS-7</w:t>
            </w:r>
          </w:p>
          <w:p w14:paraId="7D8FE570"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Indigenous Peoples</w:t>
            </w:r>
          </w:p>
        </w:tc>
        <w:tc>
          <w:tcPr>
            <w:tcW w:w="2461" w:type="pct"/>
          </w:tcPr>
          <w:p w14:paraId="1461E73C" w14:textId="77777777" w:rsidR="00486157" w:rsidRPr="00DF427C" w:rsidRDefault="00486157" w:rsidP="00E65AD7">
            <w:pPr>
              <w:spacing w:after="0" w:line="240" w:lineRule="auto"/>
              <w:contextualSpacing/>
              <w:rPr>
                <w:rFonts w:ascii="Corbel" w:hAnsi="Corbel" w:cstheme="minorHAnsi"/>
                <w:sz w:val="20"/>
                <w:lang w:eastAsia="en-IN"/>
              </w:rPr>
            </w:pPr>
            <w:r w:rsidRPr="00DF427C">
              <w:rPr>
                <w:rFonts w:ascii="Corbel" w:hAnsi="Corbel" w:cstheme="minorHAnsi"/>
                <w:sz w:val="20"/>
                <w:lang w:eastAsia="en-IN"/>
              </w:rPr>
              <w:t xml:space="preserve">Applies when the Indigenous Peoples are present or have a collective attachment to the land, whether they are affected positively or negatively and regardless of economic, political or social vulnerability. </w:t>
            </w:r>
          </w:p>
        </w:tc>
        <w:tc>
          <w:tcPr>
            <w:tcW w:w="1601" w:type="pct"/>
          </w:tcPr>
          <w:p w14:paraId="0AF0B1DB" w14:textId="0A43A9F5" w:rsidR="00486157" w:rsidRPr="00DF427C" w:rsidRDefault="008D234D" w:rsidP="008D234D">
            <w:pPr>
              <w:spacing w:after="0" w:line="240" w:lineRule="auto"/>
              <w:contextualSpacing/>
              <w:jc w:val="left"/>
              <w:rPr>
                <w:rFonts w:ascii="Corbel" w:hAnsi="Corbel" w:cstheme="minorHAnsi"/>
                <w:sz w:val="20"/>
                <w:lang w:eastAsia="en-IN"/>
              </w:rPr>
            </w:pPr>
            <w:r w:rsidRPr="00DF427C">
              <w:rPr>
                <w:rFonts w:ascii="Corbel" w:eastAsia="Calibri" w:hAnsi="Corbel" w:cstheme="minorHAnsi"/>
                <w:sz w:val="20"/>
              </w:rPr>
              <w:t>S</w:t>
            </w:r>
            <w:r w:rsidR="00486157" w:rsidRPr="00DF427C">
              <w:rPr>
                <w:rFonts w:ascii="Corbel" w:eastAsia="Calibri" w:hAnsi="Corbel" w:cstheme="minorHAnsi"/>
                <w:sz w:val="20"/>
              </w:rPr>
              <w:t xml:space="preserve">takeholder engagement, coupled with field level assessments of identified sites will be used to determine </w:t>
            </w:r>
            <w:r w:rsidRPr="00DF427C">
              <w:rPr>
                <w:rFonts w:ascii="Corbel" w:eastAsia="Calibri" w:hAnsi="Corbel" w:cstheme="minorHAnsi"/>
                <w:sz w:val="20"/>
              </w:rPr>
              <w:t xml:space="preserve">impacts on </w:t>
            </w:r>
            <w:r w:rsidR="00E72A9D" w:rsidRPr="00E72A9D">
              <w:rPr>
                <w:rFonts w:ascii="Corbel" w:eastAsia="Calibri" w:hAnsi="Corbel" w:cstheme="minorHAnsi"/>
                <w:sz w:val="20"/>
              </w:rPr>
              <w:t xml:space="preserve">Indigenous Peoples </w:t>
            </w:r>
            <w:r w:rsidRPr="00DF427C">
              <w:rPr>
                <w:rFonts w:ascii="Corbel" w:eastAsia="Calibri" w:hAnsi="Corbel" w:cstheme="minorHAnsi"/>
                <w:sz w:val="20"/>
              </w:rPr>
              <w:t xml:space="preserve">and address the same </w:t>
            </w:r>
          </w:p>
        </w:tc>
      </w:tr>
      <w:tr w:rsidR="00486157" w:rsidRPr="00DF427C" w14:paraId="2C015791" w14:textId="77777777" w:rsidTr="00486157">
        <w:trPr>
          <w:trHeight w:val="20"/>
        </w:trPr>
        <w:tc>
          <w:tcPr>
            <w:tcW w:w="938" w:type="pct"/>
          </w:tcPr>
          <w:p w14:paraId="15900E59"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ESS-8</w:t>
            </w:r>
          </w:p>
          <w:p w14:paraId="5283335D"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Cultural Heritage</w:t>
            </w:r>
          </w:p>
        </w:tc>
        <w:tc>
          <w:tcPr>
            <w:tcW w:w="2461" w:type="pct"/>
          </w:tcPr>
          <w:p w14:paraId="0E56581F" w14:textId="2897F11A" w:rsidR="00486157" w:rsidRPr="00DF427C" w:rsidRDefault="008D234D" w:rsidP="00E65AD7">
            <w:pPr>
              <w:spacing w:after="0" w:line="240" w:lineRule="auto"/>
              <w:contextualSpacing/>
              <w:rPr>
                <w:rFonts w:ascii="Corbel" w:hAnsi="Corbel" w:cstheme="minorHAnsi"/>
                <w:sz w:val="20"/>
                <w:lang w:eastAsia="en-IN"/>
              </w:rPr>
            </w:pPr>
            <w:r w:rsidRPr="00DF427C">
              <w:rPr>
                <w:rFonts w:ascii="Corbel" w:hAnsi="Corbel" w:cstheme="minorHAnsi"/>
                <w:sz w:val="20"/>
                <w:lang w:eastAsia="en-IN"/>
              </w:rPr>
              <w:t xml:space="preserve">Illustrates the need to preserve and protect various types of cultural heritage in the project areas. </w:t>
            </w:r>
          </w:p>
        </w:tc>
        <w:tc>
          <w:tcPr>
            <w:tcW w:w="1601" w:type="pct"/>
          </w:tcPr>
          <w:p w14:paraId="217F4EDE" w14:textId="3C1CFC55" w:rsidR="00486157" w:rsidRPr="00DF427C" w:rsidRDefault="00486157" w:rsidP="008D234D">
            <w:pPr>
              <w:spacing w:after="0" w:line="240" w:lineRule="auto"/>
              <w:contextualSpacing/>
              <w:jc w:val="left"/>
              <w:rPr>
                <w:rFonts w:ascii="Corbel" w:hAnsi="Corbel" w:cstheme="minorHAnsi"/>
                <w:sz w:val="20"/>
                <w:lang w:eastAsia="en-IN"/>
              </w:rPr>
            </w:pPr>
            <w:r w:rsidRPr="00DF427C">
              <w:rPr>
                <w:rFonts w:ascii="Corbel" w:eastAsia="Calibri" w:hAnsi="Corbel" w:cstheme="minorHAnsi"/>
                <w:sz w:val="20"/>
              </w:rPr>
              <w:t xml:space="preserve">Every effort will be taken to make sure that the physical works are not located near any heritage sites. A chance finds procedure will be included in works contracts and in the bidding document </w:t>
            </w:r>
          </w:p>
        </w:tc>
      </w:tr>
      <w:tr w:rsidR="00486157" w:rsidRPr="00DF427C" w14:paraId="6C05B6D7" w14:textId="77777777" w:rsidTr="00486157">
        <w:trPr>
          <w:trHeight w:val="20"/>
        </w:trPr>
        <w:tc>
          <w:tcPr>
            <w:tcW w:w="938" w:type="pct"/>
          </w:tcPr>
          <w:p w14:paraId="4A892300"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ESS-9</w:t>
            </w:r>
          </w:p>
          <w:p w14:paraId="0A10A23A"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Financial Intermediaries</w:t>
            </w:r>
          </w:p>
        </w:tc>
        <w:tc>
          <w:tcPr>
            <w:tcW w:w="2461" w:type="pct"/>
          </w:tcPr>
          <w:p w14:paraId="3B2C3BC6" w14:textId="635EBA33" w:rsidR="00486157" w:rsidRPr="00DF427C" w:rsidRDefault="008D234D" w:rsidP="008D234D">
            <w:pPr>
              <w:spacing w:after="0" w:line="240" w:lineRule="auto"/>
              <w:contextualSpacing/>
              <w:rPr>
                <w:rFonts w:ascii="Corbel" w:hAnsi="Corbel" w:cstheme="minorHAnsi"/>
                <w:sz w:val="20"/>
                <w:lang w:eastAsia="en-IN"/>
              </w:rPr>
            </w:pPr>
            <w:r w:rsidRPr="00DF427C">
              <w:rPr>
                <w:rFonts w:ascii="Corbel" w:hAnsi="Corbel" w:cstheme="minorHAnsi"/>
                <w:sz w:val="20"/>
                <w:lang w:eastAsia="en-IN"/>
              </w:rPr>
              <w:t xml:space="preserve">Specifies how FIs will assess and manage ES risks and impacts. </w:t>
            </w:r>
          </w:p>
        </w:tc>
        <w:tc>
          <w:tcPr>
            <w:tcW w:w="1601" w:type="pct"/>
          </w:tcPr>
          <w:p w14:paraId="2AFDF751" w14:textId="77777777" w:rsidR="00486157" w:rsidRPr="00DF427C" w:rsidRDefault="004F0384" w:rsidP="00B13615">
            <w:pPr>
              <w:spacing w:after="0" w:line="240" w:lineRule="auto"/>
              <w:contextualSpacing/>
              <w:jc w:val="left"/>
              <w:rPr>
                <w:rFonts w:ascii="Corbel" w:hAnsi="Corbel" w:cstheme="minorHAnsi"/>
                <w:sz w:val="20"/>
                <w:lang w:eastAsia="en-IN"/>
              </w:rPr>
            </w:pPr>
            <w:r w:rsidRPr="00DF427C">
              <w:rPr>
                <w:rFonts w:ascii="Corbel" w:hAnsi="Corbel" w:cstheme="minorHAnsi"/>
                <w:bCs/>
                <w:sz w:val="20"/>
              </w:rPr>
              <w:t>The ESS requires to have MFIs of the project to have an ESMS</w:t>
            </w:r>
          </w:p>
        </w:tc>
      </w:tr>
      <w:tr w:rsidR="00486157" w:rsidRPr="00DF427C" w14:paraId="37EC94AE" w14:textId="77777777" w:rsidTr="00486157">
        <w:trPr>
          <w:trHeight w:val="20"/>
        </w:trPr>
        <w:tc>
          <w:tcPr>
            <w:tcW w:w="938" w:type="pct"/>
          </w:tcPr>
          <w:p w14:paraId="32443CD5"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ESS-10</w:t>
            </w:r>
          </w:p>
          <w:p w14:paraId="7EDE926A" w14:textId="77777777" w:rsidR="00486157" w:rsidRPr="00DF427C" w:rsidRDefault="00486157" w:rsidP="00B13615">
            <w:pPr>
              <w:spacing w:after="0" w:line="240" w:lineRule="auto"/>
              <w:contextualSpacing/>
              <w:jc w:val="left"/>
              <w:rPr>
                <w:rFonts w:ascii="Corbel" w:hAnsi="Corbel" w:cstheme="minorHAnsi"/>
                <w:sz w:val="20"/>
                <w:lang w:eastAsia="en-IN"/>
              </w:rPr>
            </w:pPr>
            <w:r w:rsidRPr="00DF427C">
              <w:rPr>
                <w:rFonts w:ascii="Corbel" w:hAnsi="Corbel" w:cstheme="minorHAnsi"/>
                <w:sz w:val="20"/>
                <w:lang w:eastAsia="en-IN"/>
              </w:rPr>
              <w:t>Stakeholder Engagement and Information Disclosure</w:t>
            </w:r>
          </w:p>
        </w:tc>
        <w:tc>
          <w:tcPr>
            <w:tcW w:w="2461" w:type="pct"/>
          </w:tcPr>
          <w:p w14:paraId="3BA3E0F2" w14:textId="441A32D5" w:rsidR="00486157" w:rsidRPr="00DF427C" w:rsidRDefault="00486157" w:rsidP="008D234D">
            <w:pPr>
              <w:spacing w:after="0" w:line="240" w:lineRule="auto"/>
              <w:contextualSpacing/>
              <w:rPr>
                <w:rFonts w:ascii="Corbel" w:hAnsi="Corbel" w:cstheme="minorHAnsi"/>
                <w:sz w:val="20"/>
                <w:lang w:eastAsia="en-IN"/>
              </w:rPr>
            </w:pPr>
            <w:r w:rsidRPr="00DF427C">
              <w:rPr>
                <w:rFonts w:ascii="Corbel" w:hAnsi="Corbel" w:cstheme="minorHAnsi"/>
                <w:sz w:val="20"/>
                <w:lang w:eastAsia="en-IN"/>
              </w:rPr>
              <w:t xml:space="preserve">Requires stakeholder engagement throughout the project life cycle, and preparation and implementation of a Stakeholder Engagement Plan (SEP). Requires early identification of stakeholders, both project-affected parties and other interested parties, and clarification on how effective engagement takes place. </w:t>
            </w:r>
          </w:p>
        </w:tc>
        <w:tc>
          <w:tcPr>
            <w:tcW w:w="1601" w:type="pct"/>
          </w:tcPr>
          <w:p w14:paraId="18F9883F" w14:textId="77777777" w:rsidR="00486157" w:rsidRPr="00DF427C" w:rsidRDefault="00486157" w:rsidP="00E65AD7">
            <w:pPr>
              <w:spacing w:after="0" w:line="240" w:lineRule="auto"/>
              <w:contextualSpacing/>
              <w:rPr>
                <w:rFonts w:ascii="Corbel" w:hAnsi="Corbel" w:cstheme="minorHAnsi"/>
                <w:sz w:val="20"/>
                <w:lang w:eastAsia="en-IN"/>
              </w:rPr>
            </w:pPr>
            <w:r w:rsidRPr="00DF427C">
              <w:rPr>
                <w:rFonts w:ascii="Corbel" w:eastAsia="Calibri" w:hAnsi="Corbel" w:cstheme="minorHAnsi"/>
                <w:sz w:val="20"/>
              </w:rPr>
              <w:t>The IA has prepared a Stakeholder Engagement Plan (SEP)</w:t>
            </w:r>
            <w:r w:rsidR="004F0384" w:rsidRPr="00DF427C">
              <w:rPr>
                <w:rFonts w:ascii="Corbel" w:eastAsia="Calibri" w:hAnsi="Corbel" w:cstheme="minorHAnsi"/>
                <w:sz w:val="20"/>
              </w:rPr>
              <w:t xml:space="preserve"> identifying various stakeholders and assessing their ne</w:t>
            </w:r>
            <w:r w:rsidR="00E65AD7" w:rsidRPr="00DF427C">
              <w:rPr>
                <w:rFonts w:ascii="Corbel" w:eastAsia="Calibri" w:hAnsi="Corbel" w:cstheme="minorHAnsi"/>
                <w:sz w:val="20"/>
              </w:rPr>
              <w:t>eds and impacts of the project including setting up of a GRM</w:t>
            </w:r>
          </w:p>
        </w:tc>
      </w:tr>
    </w:tbl>
    <w:p w14:paraId="0A10AF1B" w14:textId="77777777" w:rsidR="00427E75" w:rsidRPr="00DF427C" w:rsidRDefault="00427E75" w:rsidP="002E380E">
      <w:pPr>
        <w:shd w:val="clear" w:color="auto" w:fill="FFFFFF"/>
        <w:spacing w:after="0" w:line="240" w:lineRule="auto"/>
        <w:rPr>
          <w:rFonts w:ascii="Corbel" w:eastAsia="Times New Roman" w:hAnsi="Corbel" w:cstheme="minorHAnsi"/>
          <w:lang w:val="en-US"/>
        </w:rPr>
      </w:pPr>
    </w:p>
    <w:p w14:paraId="3D1A54C2" w14:textId="77777777" w:rsidR="00E01342" w:rsidRPr="00DF427C" w:rsidRDefault="00E01342" w:rsidP="00E01342">
      <w:pPr>
        <w:tabs>
          <w:tab w:val="left" w:pos="828"/>
          <w:tab w:val="left" w:pos="829"/>
        </w:tabs>
        <w:spacing w:before="93"/>
        <w:rPr>
          <w:rFonts w:ascii="Corbel" w:hAnsi="Corbel"/>
          <w:b/>
        </w:rPr>
      </w:pPr>
      <w:r w:rsidRPr="00DF427C">
        <w:rPr>
          <w:rFonts w:ascii="Corbel" w:hAnsi="Corbel"/>
          <w:b/>
        </w:rPr>
        <w:t>WBG Environmental, Health, and Safety Guidelines (EHSG)</w:t>
      </w:r>
    </w:p>
    <w:p w14:paraId="363267ED" w14:textId="77777777" w:rsidR="00E01342" w:rsidRPr="00DF427C" w:rsidRDefault="00E01342" w:rsidP="00E01342">
      <w:pPr>
        <w:pStyle w:val="BodyText"/>
        <w:ind w:right="27"/>
        <w:jc w:val="both"/>
        <w:rPr>
          <w:rFonts w:ascii="Corbel" w:hAnsi="Corbel"/>
        </w:rPr>
      </w:pPr>
      <w:r w:rsidRPr="00DF427C">
        <w:rPr>
          <w:rFonts w:ascii="Corbel" w:hAnsi="Corbel"/>
        </w:rPr>
        <w:t xml:space="preserve">The WBG EHSG are technical reference documents that provide information on environmental, health and safety issues, including acceptable pollution prevention and abatement measures and emission levels for WB projects. They contain both general guidelines and industry-specific guidelines in relation to Good International Industry Practice (GIIP). </w:t>
      </w:r>
    </w:p>
    <w:p w14:paraId="46C9B395" w14:textId="77777777" w:rsidR="00E01342" w:rsidRPr="00DF427C" w:rsidRDefault="00E01342" w:rsidP="00E01342">
      <w:pPr>
        <w:pStyle w:val="BodyText"/>
        <w:ind w:right="27"/>
        <w:jc w:val="both"/>
        <w:rPr>
          <w:rFonts w:ascii="Corbel" w:hAnsi="Corbel"/>
        </w:rPr>
      </w:pPr>
      <w:r w:rsidRPr="00DF427C">
        <w:rPr>
          <w:rFonts w:ascii="Corbel" w:hAnsi="Corbel"/>
        </w:rPr>
        <w:t>The general guidelines include the following topics:</w:t>
      </w:r>
    </w:p>
    <w:p w14:paraId="42FB35B8" w14:textId="77777777" w:rsidR="00E01342" w:rsidRPr="00DF427C" w:rsidRDefault="00E01342" w:rsidP="00E01342">
      <w:pPr>
        <w:widowControl w:val="0"/>
        <w:tabs>
          <w:tab w:val="left" w:pos="841"/>
        </w:tabs>
        <w:autoSpaceDE w:val="0"/>
        <w:autoSpaceDN w:val="0"/>
        <w:spacing w:before="1" w:after="0" w:line="240" w:lineRule="auto"/>
        <w:ind w:left="720" w:right="27"/>
        <w:rPr>
          <w:rFonts w:ascii="Corbel" w:hAnsi="Corbel"/>
        </w:rPr>
      </w:pPr>
      <w:r w:rsidRPr="00DF427C">
        <w:rPr>
          <w:rFonts w:ascii="Corbel" w:hAnsi="Corbel"/>
          <w:b/>
        </w:rPr>
        <w:t>Environmental</w:t>
      </w:r>
      <w:r w:rsidRPr="00DF427C">
        <w:rPr>
          <w:rFonts w:ascii="Corbel" w:hAnsi="Corbel"/>
          <w:b/>
          <w:spacing w:val="-12"/>
        </w:rPr>
        <w:t xml:space="preserve"> </w:t>
      </w:r>
      <w:r w:rsidRPr="00DF427C">
        <w:rPr>
          <w:rFonts w:ascii="Corbel" w:hAnsi="Corbel"/>
        </w:rPr>
        <w:t>(Air</w:t>
      </w:r>
      <w:r w:rsidRPr="00DF427C">
        <w:rPr>
          <w:rFonts w:ascii="Corbel" w:hAnsi="Corbel"/>
          <w:spacing w:val="-12"/>
        </w:rPr>
        <w:t xml:space="preserve"> </w:t>
      </w:r>
      <w:r w:rsidRPr="00DF427C">
        <w:rPr>
          <w:rFonts w:ascii="Corbel" w:hAnsi="Corbel"/>
        </w:rPr>
        <w:t>Emissions</w:t>
      </w:r>
      <w:r w:rsidRPr="00DF427C">
        <w:rPr>
          <w:rFonts w:ascii="Corbel" w:hAnsi="Corbel"/>
          <w:spacing w:val="-14"/>
        </w:rPr>
        <w:t xml:space="preserve"> </w:t>
      </w:r>
      <w:r w:rsidRPr="00DF427C">
        <w:rPr>
          <w:rFonts w:ascii="Corbel" w:hAnsi="Corbel"/>
        </w:rPr>
        <w:t>and</w:t>
      </w:r>
      <w:r w:rsidRPr="00DF427C">
        <w:rPr>
          <w:rFonts w:ascii="Corbel" w:hAnsi="Corbel"/>
          <w:spacing w:val="-13"/>
        </w:rPr>
        <w:t xml:space="preserve"> </w:t>
      </w:r>
      <w:r w:rsidRPr="00DF427C">
        <w:rPr>
          <w:rFonts w:ascii="Corbel" w:hAnsi="Corbel"/>
        </w:rPr>
        <w:t>Ambient</w:t>
      </w:r>
      <w:r w:rsidRPr="00DF427C">
        <w:rPr>
          <w:rFonts w:ascii="Corbel" w:hAnsi="Corbel"/>
          <w:spacing w:val="-10"/>
        </w:rPr>
        <w:t xml:space="preserve"> </w:t>
      </w:r>
      <w:r w:rsidRPr="00DF427C">
        <w:rPr>
          <w:rFonts w:ascii="Corbel" w:hAnsi="Corbel"/>
        </w:rPr>
        <w:t>Air</w:t>
      </w:r>
      <w:r w:rsidRPr="00DF427C">
        <w:rPr>
          <w:rFonts w:ascii="Corbel" w:hAnsi="Corbel"/>
          <w:spacing w:val="-12"/>
        </w:rPr>
        <w:t xml:space="preserve"> </w:t>
      </w:r>
      <w:r w:rsidRPr="00DF427C">
        <w:rPr>
          <w:rFonts w:ascii="Corbel" w:hAnsi="Corbel"/>
        </w:rPr>
        <w:t>Quality;</w:t>
      </w:r>
      <w:r w:rsidRPr="00DF427C">
        <w:rPr>
          <w:rFonts w:ascii="Corbel" w:hAnsi="Corbel"/>
          <w:spacing w:val="-15"/>
        </w:rPr>
        <w:t xml:space="preserve"> </w:t>
      </w:r>
      <w:r w:rsidRPr="00DF427C">
        <w:rPr>
          <w:rFonts w:ascii="Corbel" w:hAnsi="Corbel"/>
        </w:rPr>
        <w:t>Energy</w:t>
      </w:r>
      <w:r w:rsidRPr="00DF427C">
        <w:rPr>
          <w:rFonts w:ascii="Corbel" w:hAnsi="Corbel"/>
          <w:spacing w:val="-16"/>
        </w:rPr>
        <w:t xml:space="preserve"> </w:t>
      </w:r>
      <w:r w:rsidRPr="00DF427C">
        <w:rPr>
          <w:rFonts w:ascii="Corbel" w:hAnsi="Corbel"/>
        </w:rPr>
        <w:t>Conservation;</w:t>
      </w:r>
      <w:r w:rsidRPr="00DF427C">
        <w:rPr>
          <w:rFonts w:ascii="Corbel" w:hAnsi="Corbel"/>
          <w:spacing w:val="-18"/>
        </w:rPr>
        <w:t xml:space="preserve"> </w:t>
      </w:r>
      <w:r w:rsidRPr="00DF427C">
        <w:rPr>
          <w:rFonts w:ascii="Corbel" w:hAnsi="Corbel"/>
        </w:rPr>
        <w:t>Wastewater</w:t>
      </w:r>
      <w:r w:rsidRPr="00DF427C">
        <w:rPr>
          <w:rFonts w:ascii="Corbel" w:hAnsi="Corbel"/>
          <w:spacing w:val="-12"/>
        </w:rPr>
        <w:t xml:space="preserve"> </w:t>
      </w:r>
      <w:r w:rsidRPr="00DF427C">
        <w:rPr>
          <w:rFonts w:ascii="Corbel" w:hAnsi="Corbel"/>
        </w:rPr>
        <w:t>and Ambient Water Quality; Water Conservation; Hazardous Materials Management; Waste Management; Noise; Contaminated</w:t>
      </w:r>
      <w:r w:rsidRPr="00DF427C">
        <w:rPr>
          <w:rFonts w:ascii="Corbel" w:hAnsi="Corbel"/>
          <w:spacing w:val="-4"/>
        </w:rPr>
        <w:t xml:space="preserve"> </w:t>
      </w:r>
      <w:r w:rsidRPr="00DF427C">
        <w:rPr>
          <w:rFonts w:ascii="Corbel" w:hAnsi="Corbel"/>
        </w:rPr>
        <w:t>Land)</w:t>
      </w:r>
    </w:p>
    <w:p w14:paraId="3A489E79" w14:textId="77777777" w:rsidR="00E01342" w:rsidRPr="00DF427C" w:rsidRDefault="00E01342" w:rsidP="00E01342">
      <w:pPr>
        <w:widowControl w:val="0"/>
        <w:tabs>
          <w:tab w:val="left" w:pos="841"/>
        </w:tabs>
        <w:autoSpaceDE w:val="0"/>
        <w:autoSpaceDN w:val="0"/>
        <w:spacing w:after="0" w:line="240" w:lineRule="auto"/>
        <w:ind w:left="720" w:right="27"/>
        <w:rPr>
          <w:rFonts w:ascii="Corbel" w:hAnsi="Corbel"/>
          <w:b/>
          <w:sz w:val="16"/>
        </w:rPr>
      </w:pPr>
    </w:p>
    <w:p w14:paraId="0EF45E81" w14:textId="77777777" w:rsidR="00E01342" w:rsidRPr="00DF427C" w:rsidRDefault="00E01342" w:rsidP="00E01342">
      <w:pPr>
        <w:widowControl w:val="0"/>
        <w:tabs>
          <w:tab w:val="left" w:pos="841"/>
        </w:tabs>
        <w:autoSpaceDE w:val="0"/>
        <w:autoSpaceDN w:val="0"/>
        <w:spacing w:after="0" w:line="240" w:lineRule="auto"/>
        <w:ind w:left="720" w:right="27"/>
        <w:rPr>
          <w:rFonts w:ascii="Corbel" w:hAnsi="Corbel"/>
        </w:rPr>
      </w:pPr>
      <w:r w:rsidRPr="00DF427C">
        <w:rPr>
          <w:rFonts w:ascii="Corbel" w:hAnsi="Corbel"/>
          <w:b/>
        </w:rPr>
        <w:t>Occupational</w:t>
      </w:r>
      <w:r w:rsidRPr="00DF427C">
        <w:rPr>
          <w:rFonts w:ascii="Corbel" w:hAnsi="Corbel"/>
          <w:b/>
          <w:spacing w:val="-13"/>
        </w:rPr>
        <w:t xml:space="preserve"> </w:t>
      </w:r>
      <w:r w:rsidRPr="00DF427C">
        <w:rPr>
          <w:rFonts w:ascii="Corbel" w:hAnsi="Corbel"/>
          <w:b/>
        </w:rPr>
        <w:t>Health</w:t>
      </w:r>
      <w:r w:rsidRPr="00DF427C">
        <w:rPr>
          <w:rFonts w:ascii="Corbel" w:hAnsi="Corbel"/>
          <w:b/>
          <w:spacing w:val="-11"/>
        </w:rPr>
        <w:t xml:space="preserve"> </w:t>
      </w:r>
      <w:r w:rsidRPr="00DF427C">
        <w:rPr>
          <w:rFonts w:ascii="Corbel" w:hAnsi="Corbel"/>
          <w:b/>
        </w:rPr>
        <w:t>and</w:t>
      </w:r>
      <w:r w:rsidRPr="00DF427C">
        <w:rPr>
          <w:rFonts w:ascii="Corbel" w:hAnsi="Corbel"/>
          <w:b/>
          <w:spacing w:val="-9"/>
        </w:rPr>
        <w:t xml:space="preserve"> </w:t>
      </w:r>
      <w:r w:rsidRPr="00DF427C">
        <w:rPr>
          <w:rFonts w:ascii="Corbel" w:hAnsi="Corbel"/>
          <w:b/>
        </w:rPr>
        <w:t>Safety</w:t>
      </w:r>
      <w:r w:rsidRPr="00DF427C">
        <w:rPr>
          <w:rFonts w:ascii="Corbel" w:hAnsi="Corbel"/>
          <w:b/>
          <w:spacing w:val="-14"/>
        </w:rPr>
        <w:t xml:space="preserve"> </w:t>
      </w:r>
      <w:r w:rsidRPr="00DF427C">
        <w:rPr>
          <w:rFonts w:ascii="Corbel" w:hAnsi="Corbel"/>
          <w:b/>
        </w:rPr>
        <w:t>(</w:t>
      </w:r>
      <w:r w:rsidRPr="00DF427C">
        <w:rPr>
          <w:rFonts w:ascii="Corbel" w:hAnsi="Corbel"/>
        </w:rPr>
        <w:t>General</w:t>
      </w:r>
      <w:r w:rsidRPr="00DF427C">
        <w:rPr>
          <w:rFonts w:ascii="Corbel" w:hAnsi="Corbel"/>
          <w:spacing w:val="-12"/>
        </w:rPr>
        <w:t xml:space="preserve"> </w:t>
      </w:r>
      <w:r w:rsidRPr="00DF427C">
        <w:rPr>
          <w:rFonts w:ascii="Corbel" w:hAnsi="Corbel"/>
        </w:rPr>
        <w:t>Facility</w:t>
      </w:r>
      <w:r w:rsidRPr="00DF427C">
        <w:rPr>
          <w:rFonts w:ascii="Corbel" w:hAnsi="Corbel"/>
          <w:spacing w:val="-15"/>
        </w:rPr>
        <w:t xml:space="preserve"> </w:t>
      </w:r>
      <w:r w:rsidRPr="00DF427C">
        <w:rPr>
          <w:rFonts w:ascii="Corbel" w:hAnsi="Corbel"/>
        </w:rPr>
        <w:t>Design</w:t>
      </w:r>
      <w:r w:rsidRPr="00DF427C">
        <w:rPr>
          <w:rFonts w:ascii="Corbel" w:hAnsi="Corbel"/>
          <w:spacing w:val="-12"/>
        </w:rPr>
        <w:t xml:space="preserve"> </w:t>
      </w:r>
      <w:r w:rsidRPr="00DF427C">
        <w:rPr>
          <w:rFonts w:ascii="Corbel" w:hAnsi="Corbel"/>
        </w:rPr>
        <w:t>and</w:t>
      </w:r>
      <w:r w:rsidRPr="00DF427C">
        <w:rPr>
          <w:rFonts w:ascii="Corbel" w:hAnsi="Corbel"/>
          <w:spacing w:val="-13"/>
        </w:rPr>
        <w:t xml:space="preserve"> </w:t>
      </w:r>
      <w:r w:rsidRPr="00DF427C">
        <w:rPr>
          <w:rFonts w:ascii="Corbel" w:hAnsi="Corbel"/>
        </w:rPr>
        <w:t>Operation;</w:t>
      </w:r>
      <w:r w:rsidRPr="00DF427C">
        <w:rPr>
          <w:rFonts w:ascii="Corbel" w:hAnsi="Corbel"/>
          <w:spacing w:val="-9"/>
        </w:rPr>
        <w:t xml:space="preserve"> </w:t>
      </w:r>
      <w:r w:rsidRPr="00DF427C">
        <w:rPr>
          <w:rFonts w:ascii="Corbel" w:hAnsi="Corbel"/>
        </w:rPr>
        <w:t>Communication</w:t>
      </w:r>
      <w:r w:rsidRPr="00DF427C">
        <w:rPr>
          <w:rFonts w:ascii="Corbel" w:hAnsi="Corbel"/>
          <w:spacing w:val="-13"/>
        </w:rPr>
        <w:t xml:space="preserve"> </w:t>
      </w:r>
      <w:r w:rsidRPr="00DF427C">
        <w:rPr>
          <w:rFonts w:ascii="Corbel" w:hAnsi="Corbel"/>
        </w:rPr>
        <w:t>and Training; Physical Hazards; Chemical Hazards; Biological Hazards; Radiological Hazards; Personal Protective Equipment (PPE); Special Hazard Environments;</w:t>
      </w:r>
      <w:r w:rsidRPr="00DF427C">
        <w:rPr>
          <w:rFonts w:ascii="Corbel" w:hAnsi="Corbel"/>
          <w:spacing w:val="-9"/>
        </w:rPr>
        <w:t xml:space="preserve"> </w:t>
      </w:r>
      <w:r w:rsidRPr="00DF427C">
        <w:rPr>
          <w:rFonts w:ascii="Corbel" w:hAnsi="Corbel"/>
        </w:rPr>
        <w:t>Monitoring)</w:t>
      </w:r>
    </w:p>
    <w:p w14:paraId="4FDA2679" w14:textId="77777777" w:rsidR="00E01342" w:rsidRPr="00DF427C" w:rsidRDefault="00E01342" w:rsidP="00E01342">
      <w:pPr>
        <w:widowControl w:val="0"/>
        <w:tabs>
          <w:tab w:val="left" w:pos="841"/>
        </w:tabs>
        <w:autoSpaceDE w:val="0"/>
        <w:autoSpaceDN w:val="0"/>
        <w:spacing w:after="0" w:line="240" w:lineRule="auto"/>
        <w:ind w:left="720" w:right="27"/>
        <w:rPr>
          <w:rFonts w:ascii="Corbel" w:hAnsi="Corbel"/>
          <w:b/>
          <w:sz w:val="16"/>
        </w:rPr>
      </w:pPr>
    </w:p>
    <w:p w14:paraId="7F02BEDA" w14:textId="77777777" w:rsidR="00E01342" w:rsidRPr="00DF427C" w:rsidRDefault="00E01342" w:rsidP="00E01342">
      <w:pPr>
        <w:widowControl w:val="0"/>
        <w:tabs>
          <w:tab w:val="left" w:pos="841"/>
        </w:tabs>
        <w:autoSpaceDE w:val="0"/>
        <w:autoSpaceDN w:val="0"/>
        <w:spacing w:after="0" w:line="240" w:lineRule="auto"/>
        <w:ind w:left="720" w:right="27"/>
        <w:rPr>
          <w:rFonts w:ascii="Corbel" w:hAnsi="Corbel"/>
        </w:rPr>
      </w:pPr>
      <w:r w:rsidRPr="00DF427C">
        <w:rPr>
          <w:rFonts w:ascii="Corbel" w:hAnsi="Corbel"/>
          <w:b/>
        </w:rPr>
        <w:t xml:space="preserve">Community Health and Safety </w:t>
      </w:r>
      <w:r w:rsidRPr="00DF427C">
        <w:rPr>
          <w:rFonts w:ascii="Corbel" w:hAnsi="Corbel"/>
        </w:rPr>
        <w:t>(Water Quality and Availability; Structural Safety of Project Infrastructure; Life and Fire Safety; Traffic Safety; Transport of Hazardous Materials; Disease Prevention; Emergency Preparedness and</w:t>
      </w:r>
      <w:r w:rsidRPr="00DF427C">
        <w:rPr>
          <w:rFonts w:ascii="Corbel" w:hAnsi="Corbel"/>
          <w:spacing w:val="-3"/>
        </w:rPr>
        <w:t xml:space="preserve"> </w:t>
      </w:r>
      <w:r w:rsidRPr="00DF427C">
        <w:rPr>
          <w:rFonts w:ascii="Corbel" w:hAnsi="Corbel"/>
        </w:rPr>
        <w:t>Response)</w:t>
      </w:r>
    </w:p>
    <w:p w14:paraId="2760BBAA" w14:textId="77777777" w:rsidR="00E01342" w:rsidRPr="00DF427C" w:rsidRDefault="00E01342" w:rsidP="00E01342">
      <w:pPr>
        <w:widowControl w:val="0"/>
        <w:tabs>
          <w:tab w:val="left" w:pos="841"/>
        </w:tabs>
        <w:autoSpaceDE w:val="0"/>
        <w:autoSpaceDN w:val="0"/>
        <w:spacing w:after="0" w:line="240" w:lineRule="auto"/>
        <w:ind w:left="720" w:right="27"/>
        <w:rPr>
          <w:rFonts w:ascii="Corbel" w:hAnsi="Corbel"/>
          <w:b/>
          <w:sz w:val="16"/>
        </w:rPr>
      </w:pPr>
    </w:p>
    <w:p w14:paraId="450C3602" w14:textId="77777777" w:rsidR="00E01342" w:rsidRPr="00DF427C" w:rsidRDefault="00E01342" w:rsidP="00E01342">
      <w:pPr>
        <w:widowControl w:val="0"/>
        <w:tabs>
          <w:tab w:val="left" w:pos="841"/>
        </w:tabs>
        <w:autoSpaceDE w:val="0"/>
        <w:autoSpaceDN w:val="0"/>
        <w:spacing w:after="0" w:line="240" w:lineRule="auto"/>
        <w:ind w:left="720" w:right="27"/>
        <w:rPr>
          <w:rFonts w:ascii="Corbel" w:hAnsi="Corbel"/>
        </w:rPr>
      </w:pPr>
      <w:r w:rsidRPr="00DF427C">
        <w:rPr>
          <w:rFonts w:ascii="Corbel" w:hAnsi="Corbel"/>
          <w:b/>
        </w:rPr>
        <w:t xml:space="preserve">Construction and Decommissioning </w:t>
      </w:r>
      <w:r w:rsidRPr="00DF427C">
        <w:rPr>
          <w:rFonts w:ascii="Corbel" w:hAnsi="Corbel"/>
        </w:rPr>
        <w:t>(Environment, Occupational Health &amp; Safety; Community Health &amp;</w:t>
      </w:r>
      <w:r w:rsidRPr="00DF427C">
        <w:rPr>
          <w:rFonts w:ascii="Corbel" w:hAnsi="Corbel"/>
          <w:spacing w:val="-4"/>
        </w:rPr>
        <w:t xml:space="preserve"> </w:t>
      </w:r>
      <w:r w:rsidRPr="00DF427C">
        <w:rPr>
          <w:rFonts w:ascii="Corbel" w:hAnsi="Corbel"/>
        </w:rPr>
        <w:t>Safety)</w:t>
      </w:r>
    </w:p>
    <w:p w14:paraId="0080CEFC" w14:textId="77777777" w:rsidR="00E01342" w:rsidRPr="00DF427C" w:rsidRDefault="00E01342" w:rsidP="00E01342">
      <w:pPr>
        <w:pStyle w:val="BodyText"/>
        <w:spacing w:before="93" w:line="229" w:lineRule="exact"/>
        <w:jc w:val="both"/>
        <w:rPr>
          <w:rFonts w:ascii="Corbel" w:hAnsi="Corbel"/>
        </w:rPr>
      </w:pPr>
    </w:p>
    <w:p w14:paraId="68914E5F" w14:textId="77777777" w:rsidR="00E01342" w:rsidRPr="00DF427C" w:rsidRDefault="00E01342" w:rsidP="00E01342">
      <w:pPr>
        <w:pStyle w:val="BodyText"/>
        <w:spacing w:before="93" w:line="229" w:lineRule="exact"/>
        <w:jc w:val="both"/>
        <w:rPr>
          <w:rFonts w:ascii="Corbel" w:hAnsi="Corbel"/>
        </w:rPr>
      </w:pPr>
      <w:r w:rsidRPr="00DF427C">
        <w:rPr>
          <w:rFonts w:ascii="Corbel" w:hAnsi="Corbel"/>
        </w:rPr>
        <w:lastRenderedPageBreak/>
        <w:t xml:space="preserve">Environment, Health and Safety (EHS) issues should be incorporated into ES assessment and management process, which </w:t>
      </w:r>
      <w:r w:rsidR="00E65AD7" w:rsidRPr="00DF427C">
        <w:rPr>
          <w:rFonts w:ascii="Corbel" w:hAnsi="Corbel"/>
        </w:rPr>
        <w:t>will include:</w:t>
      </w:r>
    </w:p>
    <w:p w14:paraId="29786E87" w14:textId="77777777" w:rsidR="00E01342" w:rsidRPr="00DF427C" w:rsidRDefault="00E01342" w:rsidP="00E01342">
      <w:pPr>
        <w:pStyle w:val="BodyText"/>
        <w:spacing w:before="93" w:line="229" w:lineRule="exact"/>
        <w:jc w:val="both"/>
        <w:rPr>
          <w:rFonts w:ascii="Corbel" w:hAnsi="Corbel"/>
          <w:sz w:val="12"/>
        </w:rPr>
      </w:pPr>
    </w:p>
    <w:p w14:paraId="0C34F216" w14:textId="77777777" w:rsidR="00E01342" w:rsidRPr="00DF427C" w:rsidRDefault="00E01342" w:rsidP="00E01342">
      <w:pPr>
        <w:pStyle w:val="ListParagraph"/>
        <w:widowControl w:val="0"/>
        <w:tabs>
          <w:tab w:val="left" w:pos="841"/>
        </w:tabs>
        <w:autoSpaceDE w:val="0"/>
        <w:autoSpaceDN w:val="0"/>
        <w:spacing w:after="0" w:line="240" w:lineRule="auto"/>
        <w:ind w:left="840" w:right="27"/>
        <w:contextualSpacing w:val="0"/>
        <w:rPr>
          <w:rFonts w:ascii="Corbel" w:hAnsi="Corbel"/>
        </w:rPr>
      </w:pPr>
      <w:r w:rsidRPr="00DF427C">
        <w:rPr>
          <w:rFonts w:ascii="Corbel" w:hAnsi="Corbel"/>
        </w:rPr>
        <w:t>Identification of EHS risks early in the project, including the site selection process, design and engineering</w:t>
      </w:r>
      <w:r w:rsidRPr="00DF427C">
        <w:rPr>
          <w:rFonts w:ascii="Corbel" w:hAnsi="Corbel"/>
          <w:spacing w:val="-14"/>
        </w:rPr>
        <w:t xml:space="preserve"> </w:t>
      </w:r>
      <w:r w:rsidRPr="00DF427C">
        <w:rPr>
          <w:rFonts w:ascii="Corbel" w:hAnsi="Corbel"/>
        </w:rPr>
        <w:t>aspects.</w:t>
      </w:r>
      <w:r w:rsidRPr="00DF427C">
        <w:rPr>
          <w:rFonts w:ascii="Corbel" w:hAnsi="Corbel"/>
          <w:spacing w:val="-13"/>
        </w:rPr>
        <w:t xml:space="preserve"> </w:t>
      </w:r>
    </w:p>
    <w:p w14:paraId="6637DC94" w14:textId="77777777" w:rsidR="00E01342" w:rsidRPr="00DF427C" w:rsidRDefault="00E01342" w:rsidP="00E01342">
      <w:pPr>
        <w:pStyle w:val="ListParagraph"/>
        <w:widowControl w:val="0"/>
        <w:tabs>
          <w:tab w:val="left" w:pos="841"/>
        </w:tabs>
        <w:autoSpaceDE w:val="0"/>
        <w:autoSpaceDN w:val="0"/>
        <w:spacing w:after="0" w:line="240" w:lineRule="auto"/>
        <w:ind w:left="840" w:right="27"/>
        <w:contextualSpacing w:val="0"/>
        <w:rPr>
          <w:rFonts w:ascii="Corbel" w:hAnsi="Corbel"/>
        </w:rPr>
      </w:pPr>
    </w:p>
    <w:p w14:paraId="08160883" w14:textId="77777777" w:rsidR="00E01342" w:rsidRPr="00DF427C" w:rsidRDefault="00E01342" w:rsidP="00E01342">
      <w:pPr>
        <w:pStyle w:val="ListParagraph"/>
        <w:widowControl w:val="0"/>
        <w:tabs>
          <w:tab w:val="left" w:pos="841"/>
        </w:tabs>
        <w:autoSpaceDE w:val="0"/>
        <w:autoSpaceDN w:val="0"/>
        <w:spacing w:after="0" w:line="240" w:lineRule="auto"/>
        <w:ind w:left="840" w:right="27"/>
        <w:contextualSpacing w:val="0"/>
        <w:rPr>
          <w:rFonts w:ascii="Corbel" w:hAnsi="Corbel"/>
        </w:rPr>
      </w:pPr>
      <w:r w:rsidRPr="00DF427C">
        <w:rPr>
          <w:rFonts w:ascii="Corbel" w:hAnsi="Corbel"/>
        </w:rPr>
        <w:t>The likelihood and magnitude of EHS risks should be based on nature of the project activities. There</w:t>
      </w:r>
      <w:r w:rsidRPr="00DF427C">
        <w:rPr>
          <w:rFonts w:ascii="Corbel" w:hAnsi="Corbel"/>
          <w:spacing w:val="-6"/>
        </w:rPr>
        <w:t xml:space="preserve"> </w:t>
      </w:r>
      <w:r w:rsidRPr="00DF427C">
        <w:rPr>
          <w:rFonts w:ascii="Corbel" w:hAnsi="Corbel"/>
        </w:rPr>
        <w:t>should</w:t>
      </w:r>
      <w:r w:rsidRPr="00DF427C">
        <w:rPr>
          <w:rFonts w:ascii="Corbel" w:hAnsi="Corbel"/>
          <w:spacing w:val="-2"/>
        </w:rPr>
        <w:t xml:space="preserve"> </w:t>
      </w:r>
      <w:r w:rsidRPr="00DF427C">
        <w:rPr>
          <w:rFonts w:ascii="Corbel" w:hAnsi="Corbel"/>
        </w:rPr>
        <w:t>be</w:t>
      </w:r>
      <w:r w:rsidRPr="00DF427C">
        <w:rPr>
          <w:rFonts w:ascii="Corbel" w:hAnsi="Corbel"/>
          <w:spacing w:val="-2"/>
        </w:rPr>
        <w:t xml:space="preserve"> </w:t>
      </w:r>
      <w:r w:rsidRPr="00DF427C">
        <w:rPr>
          <w:rFonts w:ascii="Corbel" w:hAnsi="Corbel"/>
        </w:rPr>
        <w:t>an</w:t>
      </w:r>
      <w:r w:rsidRPr="00DF427C">
        <w:rPr>
          <w:rFonts w:ascii="Corbel" w:hAnsi="Corbel"/>
          <w:spacing w:val="-3"/>
        </w:rPr>
        <w:t xml:space="preserve"> </w:t>
      </w:r>
      <w:r w:rsidRPr="00DF427C">
        <w:rPr>
          <w:rFonts w:ascii="Corbel" w:hAnsi="Corbel"/>
        </w:rPr>
        <w:t>objective</w:t>
      </w:r>
      <w:r w:rsidRPr="00DF427C">
        <w:rPr>
          <w:rFonts w:ascii="Corbel" w:hAnsi="Corbel"/>
          <w:spacing w:val="-5"/>
        </w:rPr>
        <w:t xml:space="preserve"> </w:t>
      </w:r>
      <w:r w:rsidRPr="00DF427C">
        <w:rPr>
          <w:rFonts w:ascii="Corbel" w:hAnsi="Corbel"/>
        </w:rPr>
        <w:t>of</w:t>
      </w:r>
      <w:r w:rsidRPr="00DF427C">
        <w:rPr>
          <w:rFonts w:ascii="Corbel" w:hAnsi="Corbel"/>
          <w:spacing w:val="-3"/>
        </w:rPr>
        <w:t xml:space="preserve"> </w:t>
      </w:r>
      <w:r w:rsidRPr="00DF427C">
        <w:rPr>
          <w:rFonts w:ascii="Corbel" w:hAnsi="Corbel"/>
        </w:rPr>
        <w:t>overall</w:t>
      </w:r>
      <w:r w:rsidRPr="00DF427C">
        <w:rPr>
          <w:rFonts w:ascii="Corbel" w:hAnsi="Corbel"/>
          <w:spacing w:val="-3"/>
        </w:rPr>
        <w:t xml:space="preserve"> </w:t>
      </w:r>
      <w:r w:rsidRPr="00DF427C">
        <w:rPr>
          <w:rFonts w:ascii="Corbel" w:hAnsi="Corbel"/>
        </w:rPr>
        <w:t>reduction</w:t>
      </w:r>
      <w:r w:rsidRPr="00DF427C">
        <w:rPr>
          <w:rFonts w:ascii="Corbel" w:hAnsi="Corbel"/>
          <w:spacing w:val="-2"/>
        </w:rPr>
        <w:t xml:space="preserve"> </w:t>
      </w:r>
      <w:r w:rsidRPr="00DF427C">
        <w:rPr>
          <w:rFonts w:ascii="Corbel" w:hAnsi="Corbel"/>
        </w:rPr>
        <w:t>of</w:t>
      </w:r>
      <w:r w:rsidRPr="00DF427C">
        <w:rPr>
          <w:rFonts w:ascii="Corbel" w:hAnsi="Corbel"/>
          <w:spacing w:val="-3"/>
        </w:rPr>
        <w:t xml:space="preserve"> </w:t>
      </w:r>
      <w:r w:rsidRPr="00DF427C">
        <w:rPr>
          <w:rFonts w:ascii="Corbel" w:hAnsi="Corbel"/>
        </w:rPr>
        <w:t>risk</w:t>
      </w:r>
      <w:r w:rsidRPr="00DF427C">
        <w:rPr>
          <w:rFonts w:ascii="Corbel" w:hAnsi="Corbel"/>
          <w:spacing w:val="-4"/>
        </w:rPr>
        <w:t xml:space="preserve"> </w:t>
      </w:r>
      <w:r w:rsidRPr="00DF427C">
        <w:rPr>
          <w:rFonts w:ascii="Corbel" w:hAnsi="Corbel"/>
        </w:rPr>
        <w:t>to</w:t>
      </w:r>
      <w:r w:rsidRPr="00DF427C">
        <w:rPr>
          <w:rFonts w:ascii="Corbel" w:hAnsi="Corbel"/>
          <w:spacing w:val="-3"/>
        </w:rPr>
        <w:t xml:space="preserve"> </w:t>
      </w:r>
      <w:r w:rsidRPr="00DF427C">
        <w:rPr>
          <w:rFonts w:ascii="Corbel" w:hAnsi="Corbel"/>
        </w:rPr>
        <w:t>human</w:t>
      </w:r>
      <w:r w:rsidRPr="00DF427C">
        <w:rPr>
          <w:rFonts w:ascii="Corbel" w:hAnsi="Corbel"/>
          <w:spacing w:val="-5"/>
        </w:rPr>
        <w:t xml:space="preserve"> </w:t>
      </w:r>
      <w:r w:rsidRPr="00DF427C">
        <w:rPr>
          <w:rFonts w:ascii="Corbel" w:hAnsi="Corbel"/>
        </w:rPr>
        <w:t>health</w:t>
      </w:r>
      <w:r w:rsidRPr="00DF427C">
        <w:rPr>
          <w:rFonts w:ascii="Corbel" w:hAnsi="Corbel"/>
          <w:spacing w:val="-3"/>
        </w:rPr>
        <w:t xml:space="preserve"> </w:t>
      </w:r>
      <w:r w:rsidRPr="00DF427C">
        <w:rPr>
          <w:rFonts w:ascii="Corbel" w:hAnsi="Corbel"/>
        </w:rPr>
        <w:t>and</w:t>
      </w:r>
      <w:r w:rsidRPr="00DF427C">
        <w:rPr>
          <w:rFonts w:ascii="Corbel" w:hAnsi="Corbel"/>
          <w:spacing w:val="-5"/>
        </w:rPr>
        <w:t xml:space="preserve"> </w:t>
      </w:r>
      <w:r w:rsidRPr="00DF427C">
        <w:rPr>
          <w:rFonts w:ascii="Corbel" w:hAnsi="Corbel"/>
        </w:rPr>
        <w:t>the</w:t>
      </w:r>
      <w:r w:rsidRPr="00DF427C">
        <w:rPr>
          <w:rFonts w:ascii="Corbel" w:hAnsi="Corbel"/>
          <w:spacing w:val="-3"/>
        </w:rPr>
        <w:t xml:space="preserve"> </w:t>
      </w:r>
      <w:r w:rsidRPr="00DF427C">
        <w:rPr>
          <w:rFonts w:ascii="Corbel" w:hAnsi="Corbel"/>
        </w:rPr>
        <w:t xml:space="preserve">environment, focusing on the </w:t>
      </w:r>
      <w:r w:rsidR="00E62D1E" w:rsidRPr="00DF427C">
        <w:rPr>
          <w:rFonts w:ascii="Corbel" w:hAnsi="Corbel"/>
        </w:rPr>
        <w:t>potential</w:t>
      </w:r>
      <w:r w:rsidRPr="00DF427C">
        <w:rPr>
          <w:rFonts w:ascii="Corbel" w:hAnsi="Corbel"/>
        </w:rPr>
        <w:t xml:space="preserve"> impacts and elimination of cause of hazard at the source. Where impacts cannot be avoided, engineering and management controls should reduce or minimize magnitude of</w:t>
      </w:r>
      <w:r w:rsidRPr="00DF427C">
        <w:rPr>
          <w:rFonts w:ascii="Corbel" w:hAnsi="Corbel"/>
          <w:spacing w:val="-2"/>
        </w:rPr>
        <w:t xml:space="preserve"> </w:t>
      </w:r>
      <w:r w:rsidRPr="00DF427C">
        <w:rPr>
          <w:rFonts w:ascii="Corbel" w:hAnsi="Corbel"/>
        </w:rPr>
        <w:t>impacts.</w:t>
      </w:r>
    </w:p>
    <w:p w14:paraId="50514EE6" w14:textId="77777777" w:rsidR="00E01342" w:rsidRPr="00DF427C" w:rsidRDefault="00E01342" w:rsidP="00E01342">
      <w:pPr>
        <w:pStyle w:val="ListParagraph"/>
        <w:widowControl w:val="0"/>
        <w:tabs>
          <w:tab w:val="left" w:pos="841"/>
        </w:tabs>
        <w:autoSpaceDE w:val="0"/>
        <w:autoSpaceDN w:val="0"/>
        <w:spacing w:after="0" w:line="240" w:lineRule="auto"/>
        <w:ind w:left="840" w:right="27"/>
        <w:contextualSpacing w:val="0"/>
        <w:rPr>
          <w:rFonts w:ascii="Corbel" w:hAnsi="Corbel"/>
        </w:rPr>
      </w:pPr>
    </w:p>
    <w:p w14:paraId="5A4CA811" w14:textId="77777777" w:rsidR="00E01342" w:rsidRPr="00DF427C" w:rsidRDefault="00E01342" w:rsidP="00E01342">
      <w:pPr>
        <w:pStyle w:val="ListParagraph"/>
        <w:widowControl w:val="0"/>
        <w:tabs>
          <w:tab w:val="left" w:pos="841"/>
        </w:tabs>
        <w:autoSpaceDE w:val="0"/>
        <w:autoSpaceDN w:val="0"/>
        <w:spacing w:after="0" w:line="240" w:lineRule="auto"/>
        <w:ind w:left="840" w:right="27"/>
        <w:contextualSpacing w:val="0"/>
        <w:rPr>
          <w:rFonts w:ascii="Corbel" w:hAnsi="Corbel"/>
        </w:rPr>
      </w:pPr>
      <w:r w:rsidRPr="00DF427C">
        <w:rPr>
          <w:rFonts w:ascii="Corbel" w:hAnsi="Corbel"/>
        </w:rPr>
        <w:t xml:space="preserve">Procedures for accidents should be prepared, including preparation of workers </w:t>
      </w:r>
      <w:r w:rsidRPr="00DF427C">
        <w:rPr>
          <w:rFonts w:ascii="Corbel" w:hAnsi="Corbel"/>
          <w:spacing w:val="2"/>
        </w:rPr>
        <w:t xml:space="preserve">and </w:t>
      </w:r>
      <w:r w:rsidRPr="00DF427C">
        <w:rPr>
          <w:rFonts w:ascii="Corbel" w:hAnsi="Corbel"/>
        </w:rPr>
        <w:t>communities.</w:t>
      </w:r>
    </w:p>
    <w:p w14:paraId="49D87E33" w14:textId="77777777" w:rsidR="00E01342" w:rsidRPr="00DF427C" w:rsidRDefault="00E01342" w:rsidP="00E01342">
      <w:pPr>
        <w:pStyle w:val="ListParagraph"/>
        <w:widowControl w:val="0"/>
        <w:tabs>
          <w:tab w:val="left" w:pos="841"/>
        </w:tabs>
        <w:autoSpaceDE w:val="0"/>
        <w:autoSpaceDN w:val="0"/>
        <w:spacing w:after="0" w:line="243" w:lineRule="exact"/>
        <w:ind w:left="840" w:right="27"/>
        <w:contextualSpacing w:val="0"/>
        <w:rPr>
          <w:rFonts w:ascii="Corbel" w:hAnsi="Corbel"/>
        </w:rPr>
      </w:pPr>
    </w:p>
    <w:p w14:paraId="116E4532" w14:textId="77777777" w:rsidR="00E01342" w:rsidRPr="00DF427C" w:rsidRDefault="00E01342" w:rsidP="00E01342">
      <w:pPr>
        <w:pStyle w:val="ListParagraph"/>
        <w:widowControl w:val="0"/>
        <w:tabs>
          <w:tab w:val="left" w:pos="841"/>
        </w:tabs>
        <w:autoSpaceDE w:val="0"/>
        <w:autoSpaceDN w:val="0"/>
        <w:spacing w:after="0" w:line="243" w:lineRule="exact"/>
        <w:ind w:left="840" w:right="27"/>
        <w:contextualSpacing w:val="0"/>
        <w:rPr>
          <w:rFonts w:ascii="Corbel" w:hAnsi="Corbel"/>
        </w:rPr>
      </w:pPr>
      <w:r w:rsidRPr="00DF427C">
        <w:rPr>
          <w:rFonts w:ascii="Corbel" w:hAnsi="Corbel"/>
        </w:rPr>
        <w:t>EHS performance improvements, and ongoing monitoring performance and</w:t>
      </w:r>
      <w:r w:rsidRPr="00DF427C">
        <w:rPr>
          <w:rFonts w:ascii="Corbel" w:hAnsi="Corbel"/>
          <w:spacing w:val="-12"/>
        </w:rPr>
        <w:t xml:space="preserve"> </w:t>
      </w:r>
      <w:r w:rsidRPr="00DF427C">
        <w:rPr>
          <w:rFonts w:ascii="Corbel" w:hAnsi="Corbel"/>
        </w:rPr>
        <w:t>accountability.</w:t>
      </w:r>
    </w:p>
    <w:p w14:paraId="4E613A66" w14:textId="77777777" w:rsidR="00E01342" w:rsidRPr="00DF427C" w:rsidRDefault="00E01342" w:rsidP="00E01342">
      <w:pPr>
        <w:pStyle w:val="BodyText"/>
        <w:spacing w:before="4"/>
        <w:jc w:val="both"/>
        <w:rPr>
          <w:rFonts w:ascii="Corbel" w:hAnsi="Corbel"/>
        </w:rPr>
      </w:pPr>
    </w:p>
    <w:p w14:paraId="030A2D7B" w14:textId="77777777" w:rsidR="00E01342" w:rsidRPr="00DF427C" w:rsidRDefault="00E01342" w:rsidP="00E01342">
      <w:pPr>
        <w:spacing w:before="1"/>
        <w:ind w:left="120"/>
        <w:rPr>
          <w:rFonts w:ascii="Corbel" w:hAnsi="Corbel"/>
        </w:rPr>
      </w:pPr>
      <w:r w:rsidRPr="00DF427C">
        <w:rPr>
          <w:rFonts w:ascii="Corbel" w:hAnsi="Corbel"/>
        </w:rPr>
        <w:t>The industry-specific EHSG for Water and Sanitation are applicable for the operation and maintenance of</w:t>
      </w:r>
    </w:p>
    <w:p w14:paraId="387F73AB" w14:textId="77777777" w:rsidR="00E01342" w:rsidRPr="00DF427C" w:rsidRDefault="00E01342" w:rsidP="00E01342">
      <w:pPr>
        <w:pStyle w:val="ListParagraph"/>
        <w:widowControl w:val="0"/>
        <w:numPr>
          <w:ilvl w:val="0"/>
          <w:numId w:val="109"/>
        </w:numPr>
        <w:tabs>
          <w:tab w:val="left" w:pos="1201"/>
        </w:tabs>
        <w:autoSpaceDE w:val="0"/>
        <w:autoSpaceDN w:val="0"/>
        <w:spacing w:after="0" w:line="228" w:lineRule="exact"/>
        <w:ind w:hanging="721"/>
        <w:contextualSpacing w:val="0"/>
        <w:rPr>
          <w:rFonts w:ascii="Corbel" w:hAnsi="Corbel"/>
          <w:i/>
        </w:rPr>
      </w:pPr>
      <w:r w:rsidRPr="00DF427C">
        <w:rPr>
          <w:rFonts w:ascii="Corbel" w:hAnsi="Corbel"/>
          <w:i/>
        </w:rPr>
        <w:t>potable water treatment and distribution systems,</w:t>
      </w:r>
      <w:r w:rsidRPr="00DF427C">
        <w:rPr>
          <w:rFonts w:ascii="Corbel" w:hAnsi="Corbel"/>
          <w:i/>
          <w:spacing w:val="-6"/>
        </w:rPr>
        <w:t xml:space="preserve"> </w:t>
      </w:r>
      <w:r w:rsidRPr="00DF427C">
        <w:rPr>
          <w:rFonts w:ascii="Corbel" w:hAnsi="Corbel"/>
          <w:i/>
        </w:rPr>
        <w:t>and</w:t>
      </w:r>
    </w:p>
    <w:p w14:paraId="0C853281" w14:textId="77777777" w:rsidR="00E01342" w:rsidRPr="00DF427C" w:rsidRDefault="00E01342" w:rsidP="00E01342">
      <w:pPr>
        <w:pStyle w:val="ListParagraph"/>
        <w:widowControl w:val="0"/>
        <w:numPr>
          <w:ilvl w:val="0"/>
          <w:numId w:val="109"/>
        </w:numPr>
        <w:tabs>
          <w:tab w:val="left" w:pos="1201"/>
        </w:tabs>
        <w:autoSpaceDE w:val="0"/>
        <w:autoSpaceDN w:val="0"/>
        <w:spacing w:before="17" w:after="0" w:line="259" w:lineRule="auto"/>
        <w:ind w:right="555"/>
        <w:contextualSpacing w:val="0"/>
        <w:rPr>
          <w:rFonts w:ascii="Corbel" w:hAnsi="Corbel"/>
          <w:i/>
        </w:rPr>
      </w:pPr>
      <w:r w:rsidRPr="00DF427C">
        <w:rPr>
          <w:rFonts w:ascii="Corbel" w:hAnsi="Corbel"/>
          <w:i/>
        </w:rPr>
        <w:t>collection of sewage in centralized systems (such as piped sewer collection networks)</w:t>
      </w:r>
      <w:r w:rsidRPr="00DF427C">
        <w:rPr>
          <w:rFonts w:ascii="Corbel" w:hAnsi="Corbel"/>
          <w:i/>
          <w:spacing w:val="-26"/>
        </w:rPr>
        <w:t xml:space="preserve"> </w:t>
      </w:r>
      <w:r w:rsidRPr="00DF427C">
        <w:rPr>
          <w:rFonts w:ascii="Corbel" w:hAnsi="Corbel"/>
          <w:i/>
        </w:rPr>
        <w:t>or decentralized systems (such as septic tanks subsequently serviced by pump trucks) and treatment of collected sewage at centralized</w:t>
      </w:r>
      <w:r w:rsidRPr="00DF427C">
        <w:rPr>
          <w:rFonts w:ascii="Corbel" w:hAnsi="Corbel"/>
          <w:i/>
          <w:spacing w:val="-4"/>
        </w:rPr>
        <w:t xml:space="preserve"> </w:t>
      </w:r>
      <w:r w:rsidRPr="00DF427C">
        <w:rPr>
          <w:rFonts w:ascii="Corbel" w:hAnsi="Corbel"/>
          <w:i/>
        </w:rPr>
        <w:t>facilities.</w:t>
      </w:r>
    </w:p>
    <w:p w14:paraId="6CEF3F00" w14:textId="77777777" w:rsidR="00E65AD7" w:rsidRPr="00DF427C" w:rsidRDefault="00E65AD7" w:rsidP="00E01342">
      <w:pPr>
        <w:shd w:val="clear" w:color="auto" w:fill="FFFFFF"/>
        <w:spacing w:after="0" w:line="240" w:lineRule="auto"/>
        <w:rPr>
          <w:rFonts w:ascii="Corbel" w:hAnsi="Corbel"/>
          <w:sz w:val="16"/>
        </w:rPr>
      </w:pPr>
    </w:p>
    <w:p w14:paraId="3150CF6C" w14:textId="77777777" w:rsidR="0034226A" w:rsidRPr="00DF427C" w:rsidRDefault="00E01342" w:rsidP="00E01342">
      <w:pPr>
        <w:shd w:val="clear" w:color="auto" w:fill="FFFFFF"/>
        <w:spacing w:after="0" w:line="240" w:lineRule="auto"/>
        <w:rPr>
          <w:rFonts w:ascii="Corbel" w:eastAsia="Times New Roman" w:hAnsi="Corbel" w:cstheme="minorHAnsi"/>
          <w:lang w:val="en-US"/>
        </w:rPr>
      </w:pPr>
      <w:r w:rsidRPr="00DF427C">
        <w:rPr>
          <w:rFonts w:ascii="Corbel" w:hAnsi="Corbel"/>
        </w:rPr>
        <w:t>The</w:t>
      </w:r>
      <w:r w:rsidRPr="00DF427C">
        <w:rPr>
          <w:rFonts w:ascii="Corbel" w:hAnsi="Corbel"/>
          <w:spacing w:val="-12"/>
        </w:rPr>
        <w:t xml:space="preserve"> </w:t>
      </w:r>
      <w:r w:rsidRPr="00DF427C">
        <w:rPr>
          <w:rFonts w:ascii="Corbel" w:hAnsi="Corbel"/>
        </w:rPr>
        <w:t>guidelines</w:t>
      </w:r>
      <w:r w:rsidRPr="00DF427C">
        <w:rPr>
          <w:rFonts w:ascii="Corbel" w:hAnsi="Corbel"/>
          <w:spacing w:val="-10"/>
        </w:rPr>
        <w:t xml:space="preserve"> </w:t>
      </w:r>
      <w:r w:rsidRPr="00DF427C">
        <w:rPr>
          <w:rFonts w:ascii="Corbel" w:hAnsi="Corbel"/>
        </w:rPr>
        <w:t>cover</w:t>
      </w:r>
      <w:r w:rsidRPr="00DF427C">
        <w:rPr>
          <w:rFonts w:ascii="Corbel" w:hAnsi="Corbel"/>
          <w:spacing w:val="-10"/>
        </w:rPr>
        <w:t xml:space="preserve"> </w:t>
      </w:r>
      <w:r w:rsidRPr="00DF427C">
        <w:rPr>
          <w:rFonts w:ascii="Corbel" w:hAnsi="Corbel"/>
        </w:rPr>
        <w:t>management</w:t>
      </w:r>
      <w:r w:rsidRPr="00DF427C">
        <w:rPr>
          <w:rFonts w:ascii="Corbel" w:hAnsi="Corbel"/>
          <w:spacing w:val="-11"/>
        </w:rPr>
        <w:t xml:space="preserve"> </w:t>
      </w:r>
      <w:r w:rsidRPr="00DF427C">
        <w:rPr>
          <w:rFonts w:ascii="Corbel" w:hAnsi="Corbel"/>
        </w:rPr>
        <w:t>of</w:t>
      </w:r>
      <w:r w:rsidRPr="00DF427C">
        <w:rPr>
          <w:rFonts w:ascii="Corbel" w:hAnsi="Corbel"/>
          <w:spacing w:val="-9"/>
        </w:rPr>
        <w:t xml:space="preserve"> </w:t>
      </w:r>
      <w:r w:rsidRPr="00DF427C">
        <w:rPr>
          <w:rFonts w:ascii="Corbel" w:hAnsi="Corbel"/>
        </w:rPr>
        <w:t>specific</w:t>
      </w:r>
      <w:r w:rsidRPr="00DF427C">
        <w:rPr>
          <w:rFonts w:ascii="Corbel" w:hAnsi="Corbel"/>
          <w:spacing w:val="-9"/>
        </w:rPr>
        <w:t xml:space="preserve"> </w:t>
      </w:r>
      <w:r w:rsidRPr="00DF427C">
        <w:rPr>
          <w:rFonts w:ascii="Corbel" w:hAnsi="Corbel"/>
        </w:rPr>
        <w:t>impacts</w:t>
      </w:r>
      <w:r w:rsidRPr="00DF427C">
        <w:rPr>
          <w:rFonts w:ascii="Corbel" w:hAnsi="Corbel"/>
          <w:spacing w:val="-12"/>
        </w:rPr>
        <w:t xml:space="preserve"> </w:t>
      </w:r>
      <w:r w:rsidRPr="00DF427C">
        <w:rPr>
          <w:rFonts w:ascii="Corbel" w:hAnsi="Corbel"/>
        </w:rPr>
        <w:t>(environmental,</w:t>
      </w:r>
      <w:r w:rsidRPr="00DF427C">
        <w:rPr>
          <w:rFonts w:ascii="Corbel" w:hAnsi="Corbel"/>
          <w:spacing w:val="-11"/>
        </w:rPr>
        <w:t xml:space="preserve"> </w:t>
      </w:r>
      <w:r w:rsidRPr="00DF427C">
        <w:rPr>
          <w:rFonts w:ascii="Corbel" w:hAnsi="Corbel"/>
        </w:rPr>
        <w:t>Occupational</w:t>
      </w:r>
      <w:r w:rsidRPr="00DF427C">
        <w:rPr>
          <w:rFonts w:ascii="Corbel" w:hAnsi="Corbel"/>
          <w:spacing w:val="-12"/>
        </w:rPr>
        <w:t xml:space="preserve"> </w:t>
      </w:r>
      <w:r w:rsidRPr="00DF427C">
        <w:rPr>
          <w:rFonts w:ascii="Corbel" w:hAnsi="Corbel"/>
        </w:rPr>
        <w:t>Health</w:t>
      </w:r>
      <w:r w:rsidRPr="00DF427C">
        <w:rPr>
          <w:rFonts w:ascii="Corbel" w:hAnsi="Corbel"/>
          <w:spacing w:val="-10"/>
        </w:rPr>
        <w:t xml:space="preserve"> </w:t>
      </w:r>
      <w:r w:rsidRPr="00DF427C">
        <w:rPr>
          <w:rFonts w:ascii="Corbel" w:hAnsi="Corbel"/>
        </w:rPr>
        <w:t>and</w:t>
      </w:r>
      <w:r w:rsidRPr="00DF427C">
        <w:rPr>
          <w:rFonts w:ascii="Corbel" w:hAnsi="Corbel"/>
          <w:spacing w:val="-9"/>
        </w:rPr>
        <w:t xml:space="preserve"> </w:t>
      </w:r>
      <w:r w:rsidRPr="00DF427C">
        <w:rPr>
          <w:rFonts w:ascii="Corbel" w:hAnsi="Corbel"/>
        </w:rPr>
        <w:t>Safety, Community Health and Safety) from activities related to sectors listed above, e.g. Water withdrawal, water treatment, water distribution. Performance Indicators, Industry Benchmarks and Monitoring are also covered by the</w:t>
      </w:r>
      <w:r w:rsidRPr="00DF427C">
        <w:rPr>
          <w:rFonts w:ascii="Corbel" w:hAnsi="Corbel"/>
          <w:spacing w:val="-8"/>
        </w:rPr>
        <w:t xml:space="preserve"> </w:t>
      </w:r>
      <w:r w:rsidRPr="00DF427C">
        <w:rPr>
          <w:rFonts w:ascii="Corbel" w:hAnsi="Corbel"/>
        </w:rPr>
        <w:t>guidelines.</w:t>
      </w:r>
    </w:p>
    <w:p w14:paraId="043235C9" w14:textId="77777777" w:rsidR="00133F48" w:rsidRPr="00DF427C" w:rsidRDefault="00133F48">
      <w:pPr>
        <w:spacing w:after="160" w:line="259" w:lineRule="auto"/>
        <w:jc w:val="left"/>
        <w:rPr>
          <w:rFonts w:ascii="Corbel" w:eastAsiaTheme="majorEastAsia" w:hAnsi="Corbel" w:cstheme="minorHAnsi"/>
          <w:b/>
          <w:lang w:val="en-US" w:bidi="bn-BD"/>
        </w:rPr>
      </w:pPr>
    </w:p>
    <w:p w14:paraId="15460171" w14:textId="77777777" w:rsidR="008F5C51" w:rsidRPr="00DF427C" w:rsidRDefault="008F5C51">
      <w:pPr>
        <w:spacing w:after="160" w:line="259" w:lineRule="auto"/>
        <w:jc w:val="left"/>
        <w:rPr>
          <w:rFonts w:eastAsiaTheme="majorEastAsia" w:cstheme="minorHAnsi"/>
          <w:b/>
          <w:lang w:val="en-US" w:bidi="bn-BD"/>
        </w:rPr>
      </w:pPr>
      <w:r w:rsidRPr="00DF427C">
        <w:rPr>
          <w:rFonts w:ascii="Corbel" w:hAnsi="Corbel" w:cstheme="minorHAnsi"/>
          <w:b/>
        </w:rPr>
        <w:br w:type="page"/>
      </w:r>
    </w:p>
    <w:p w14:paraId="39B1FFFA" w14:textId="77777777" w:rsidR="008F5C51" w:rsidRPr="00427297" w:rsidRDefault="003B10BE" w:rsidP="00427297">
      <w:pPr>
        <w:pStyle w:val="Heading3"/>
        <w:jc w:val="center"/>
        <w:rPr>
          <w:rFonts w:ascii="Corbel" w:hAnsi="Corbel" w:cstheme="minorHAnsi"/>
          <w:b/>
          <w:color w:val="0070C0"/>
          <w:szCs w:val="26"/>
        </w:rPr>
      </w:pPr>
      <w:r w:rsidRPr="00427297">
        <w:rPr>
          <w:rFonts w:ascii="Corbel" w:hAnsi="Corbel" w:cstheme="minorHAnsi"/>
          <w:b/>
          <w:color w:val="0070C0"/>
          <w:szCs w:val="26"/>
        </w:rPr>
        <w:lastRenderedPageBreak/>
        <w:t xml:space="preserve">ENVIRONMENTAL AND SOCIAL </w:t>
      </w:r>
      <w:r w:rsidR="00CF253E" w:rsidRPr="00427297">
        <w:rPr>
          <w:rFonts w:ascii="Corbel" w:hAnsi="Corbel" w:cstheme="minorHAnsi"/>
          <w:b/>
          <w:color w:val="0070C0"/>
          <w:szCs w:val="26"/>
        </w:rPr>
        <w:t>BASELINE DATA</w:t>
      </w:r>
    </w:p>
    <w:p w14:paraId="6A9C5436" w14:textId="77777777" w:rsidR="008F5C51" w:rsidRPr="00DF427C" w:rsidRDefault="008F5C51" w:rsidP="00CF253E">
      <w:pPr>
        <w:rPr>
          <w:rFonts w:ascii="Corbel" w:hAnsi="Corbel"/>
          <w:b/>
        </w:rPr>
      </w:pPr>
      <w:r w:rsidRPr="00DF427C">
        <w:rPr>
          <w:rFonts w:ascii="Corbel" w:hAnsi="Corbel"/>
          <w:b/>
          <w:noProof/>
          <w:lang w:val="en-US"/>
        </w:rPr>
        <w:drawing>
          <wp:anchor distT="0" distB="0" distL="114300" distR="114300" simplePos="0" relativeHeight="251698176" behindDoc="0" locked="0" layoutInCell="1" allowOverlap="1" wp14:anchorId="398A9B76" wp14:editId="157ADD54">
            <wp:simplePos x="0" y="0"/>
            <wp:positionH relativeFrom="column">
              <wp:posOffset>3331845</wp:posOffset>
            </wp:positionH>
            <wp:positionV relativeFrom="paragraph">
              <wp:posOffset>467995</wp:posOffset>
            </wp:positionV>
            <wp:extent cx="2593340" cy="3864610"/>
            <wp:effectExtent l="19050" t="0" r="0" b="0"/>
            <wp:wrapSquare wrapText="bothSides"/>
            <wp:docPr id="9" name="Picture 9" descr="land type_NW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nd type_NWRD"/>
                    <pic:cNvPicPr>
                      <a:picLocks noChangeAspect="1" noChangeArrowheads="1"/>
                    </pic:cNvPicPr>
                  </pic:nvPicPr>
                  <pic:blipFill>
                    <a:blip r:embed="rId18"/>
                    <a:srcRect/>
                    <a:stretch>
                      <a:fillRect/>
                    </a:stretch>
                  </pic:blipFill>
                  <pic:spPr bwMode="auto">
                    <a:xfrm>
                      <a:off x="0" y="0"/>
                      <a:ext cx="2593340" cy="3864610"/>
                    </a:xfrm>
                    <a:prstGeom prst="rect">
                      <a:avLst/>
                    </a:prstGeom>
                    <a:noFill/>
                  </pic:spPr>
                </pic:pic>
              </a:graphicData>
            </a:graphic>
          </wp:anchor>
        </w:drawing>
      </w:r>
      <w:r w:rsidRPr="00DF427C">
        <w:rPr>
          <w:rFonts w:ascii="Corbel" w:hAnsi="Corbel"/>
          <w:b/>
        </w:rPr>
        <w:t>Land Environment</w:t>
      </w:r>
    </w:p>
    <w:p w14:paraId="0A579288" w14:textId="43BE7031" w:rsidR="008F5C51" w:rsidRPr="00DF427C" w:rsidRDefault="000175DA" w:rsidP="008F5C51">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As</w:t>
      </w:r>
      <w:r w:rsidR="00094845" w:rsidRPr="00DF427C">
        <w:rPr>
          <w:rFonts w:ascii="Corbel" w:hAnsi="Corbel" w:cstheme="minorHAnsi"/>
          <w:lang w:val="en-US"/>
        </w:rPr>
        <w:t xml:space="preserve"> tentatively selected, t</w:t>
      </w:r>
      <w:r w:rsidR="008F5C51" w:rsidRPr="00DF427C">
        <w:rPr>
          <w:rFonts w:ascii="Corbel" w:hAnsi="Corbel" w:cstheme="minorHAnsi"/>
          <w:lang w:val="en-US"/>
        </w:rPr>
        <w:t xml:space="preserve">he project activities will cover </w:t>
      </w:r>
      <w:r w:rsidRPr="00DF427C">
        <w:rPr>
          <w:rFonts w:ascii="Corbel" w:hAnsi="Corbel" w:cstheme="minorHAnsi"/>
          <w:lang w:val="en-US"/>
        </w:rPr>
        <w:t xml:space="preserve">around </w:t>
      </w:r>
      <w:r w:rsidR="008F5C51" w:rsidRPr="00DF427C">
        <w:rPr>
          <w:rFonts w:ascii="Corbel" w:hAnsi="Corbel" w:cstheme="minorHAnsi"/>
          <w:lang w:val="en-US"/>
        </w:rPr>
        <w:t>78 Upazilas across 18 Districts in 4 Divisions: Mymensingh, Rangpur, Chattogram, and Sylhet. This covers the norther</w:t>
      </w:r>
      <w:r w:rsidR="00CF253E" w:rsidRPr="00DF427C">
        <w:rPr>
          <w:rFonts w:ascii="Corbel" w:hAnsi="Corbel" w:cstheme="minorHAnsi"/>
          <w:lang w:val="en-US"/>
        </w:rPr>
        <w:t>n</w:t>
      </w:r>
      <w:r w:rsidR="008F5C51" w:rsidRPr="00DF427C">
        <w:rPr>
          <w:rFonts w:ascii="Corbel" w:hAnsi="Corbel" w:cstheme="minorHAnsi"/>
          <w:lang w:val="en-US"/>
        </w:rPr>
        <w:t xml:space="preserve"> and eastern parts of the country.</w:t>
      </w:r>
    </w:p>
    <w:p w14:paraId="5C9D28FF" w14:textId="77777777" w:rsidR="00E65AD7" w:rsidRPr="00DF427C" w:rsidRDefault="00E65AD7" w:rsidP="008F5C51">
      <w:pPr>
        <w:autoSpaceDE w:val="0"/>
        <w:autoSpaceDN w:val="0"/>
        <w:adjustRightInd w:val="0"/>
        <w:spacing w:after="0" w:line="240" w:lineRule="auto"/>
        <w:rPr>
          <w:rFonts w:ascii="Corbel" w:hAnsi="Corbel" w:cstheme="minorHAnsi"/>
          <w:lang w:val="en-US"/>
        </w:rPr>
      </w:pPr>
    </w:p>
    <w:p w14:paraId="143AA451" w14:textId="77777777" w:rsidR="008F5C51" w:rsidRPr="00DF427C" w:rsidRDefault="008F5C51" w:rsidP="008F5C51">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The land area of the country may be divided broadly into three categories i.e. floodplain (80 %), Pleistocene terrace (8%), and tertiary hills (12 %) based on its geological formation. The floodplain comprises of a succession of ridges (abandoned levees) and depressions (back swamps or old channels). Differences in the elevation between adjoining ridge tops and depressions range from less than 1 meter on tidal floodplains, 1 meter to 3 meters on the main rivers and estuarine floodplains, and up to 5 to 6 meters in the Sylhet Basin in the north-east</w:t>
      </w:r>
      <w:r w:rsidRPr="00DF427C">
        <w:rPr>
          <w:rStyle w:val="FootnoteReference"/>
          <w:rFonts w:ascii="Corbel" w:hAnsi="Corbel" w:cstheme="minorHAnsi"/>
        </w:rPr>
        <w:footnoteReference w:id="5"/>
      </w:r>
      <w:r w:rsidRPr="00DF427C">
        <w:rPr>
          <w:rFonts w:ascii="Corbel" w:hAnsi="Corbel" w:cstheme="minorHAnsi"/>
          <w:lang w:val="en-US"/>
        </w:rPr>
        <w:t>. Only in the extreme northwest do land elevations exceed 30 meters above mean sea level. The tertiary hill soil occupy the Ch</w:t>
      </w:r>
      <w:r w:rsidR="00A147E5" w:rsidRPr="00DF427C">
        <w:rPr>
          <w:rFonts w:ascii="Corbel" w:hAnsi="Corbel" w:cstheme="minorHAnsi"/>
          <w:lang w:val="en-US"/>
        </w:rPr>
        <w:t xml:space="preserve">attogram </w:t>
      </w:r>
      <w:r w:rsidRPr="00DF427C">
        <w:rPr>
          <w:rFonts w:ascii="Corbel" w:hAnsi="Corbel" w:cstheme="minorHAnsi"/>
          <w:lang w:val="en-US"/>
        </w:rPr>
        <w:t>hills in the south-east, and the low hills and hillocks of Sylhet in the north-east. The two major uplifted blocks (Pleistocene terrace) are known as Madhupur (in the central Bangladesh) and Barind tracts in the north-west.</w:t>
      </w:r>
    </w:p>
    <w:p w14:paraId="28BE7D8F" w14:textId="77777777" w:rsidR="008F5C51" w:rsidRPr="00DF427C" w:rsidRDefault="008F5C51" w:rsidP="008F5C51">
      <w:pPr>
        <w:autoSpaceDE w:val="0"/>
        <w:autoSpaceDN w:val="0"/>
        <w:adjustRightInd w:val="0"/>
        <w:spacing w:after="0" w:line="240" w:lineRule="auto"/>
        <w:rPr>
          <w:rFonts w:ascii="Corbel" w:hAnsi="Corbel" w:cstheme="minorHAnsi"/>
          <w:lang w:val="en-US"/>
        </w:rPr>
      </w:pPr>
    </w:p>
    <w:p w14:paraId="2EE3B164" w14:textId="77777777" w:rsidR="008F5C51" w:rsidRPr="00DF427C" w:rsidRDefault="008F5C51" w:rsidP="008F5C51">
      <w:pPr>
        <w:pStyle w:val="BodyText"/>
        <w:widowControl w:val="0"/>
        <w:spacing w:line="249" w:lineRule="auto"/>
        <w:jc w:val="both"/>
        <w:rPr>
          <w:rFonts w:ascii="Corbel" w:hAnsi="Corbel" w:cstheme="minorHAnsi"/>
        </w:rPr>
      </w:pPr>
      <w:r w:rsidRPr="00DF427C">
        <w:rPr>
          <w:rFonts w:ascii="Corbel" w:hAnsi="Corbel" w:cstheme="minorHAnsi"/>
        </w:rPr>
        <w:t>The land type of the country has been classified according to depth of inundation with seasonality. All land types except highlands are exposed to monsoon flooding for part or whole of the year. Land area with different flood depths as well as seasonality is given in Table 1.</w:t>
      </w:r>
    </w:p>
    <w:p w14:paraId="70190604" w14:textId="77777777" w:rsidR="008F5C51" w:rsidRPr="00DF427C" w:rsidRDefault="009E6222" w:rsidP="00CF253E">
      <w:pPr>
        <w:spacing w:after="120" w:line="264" w:lineRule="auto"/>
        <w:jc w:val="center"/>
        <w:rPr>
          <w:rFonts w:ascii="Corbel" w:hAnsi="Corbel" w:cstheme="minorHAnsi"/>
          <w:b/>
        </w:rPr>
      </w:pPr>
      <w:r w:rsidRPr="00DF427C">
        <w:rPr>
          <w:rFonts w:ascii="Corbel" w:hAnsi="Corbel" w:cstheme="minorHAnsi"/>
          <w:b/>
          <w:bCs/>
        </w:rPr>
        <w:t>Table 2</w:t>
      </w:r>
      <w:r w:rsidR="008F5C51" w:rsidRPr="00DF427C">
        <w:rPr>
          <w:rFonts w:ascii="Corbel" w:hAnsi="Corbel" w:cstheme="minorHAnsi"/>
          <w:b/>
          <w:bCs/>
        </w:rPr>
        <w:t>.</w:t>
      </w:r>
      <w:r w:rsidR="008F5C51" w:rsidRPr="00DF427C">
        <w:rPr>
          <w:rFonts w:ascii="Corbel" w:hAnsi="Corbel" w:cstheme="minorHAnsi"/>
          <w:b/>
        </w:rPr>
        <w:t xml:space="preserve"> Land Areas of Different Flood Phases</w:t>
      </w:r>
    </w:p>
    <w:tbl>
      <w:tblPr>
        <w:tblW w:w="8834" w:type="dxa"/>
        <w:tblCellMar>
          <w:left w:w="0" w:type="dxa"/>
          <w:right w:w="0" w:type="dxa"/>
        </w:tblCellMar>
        <w:tblLook w:val="04A0" w:firstRow="1" w:lastRow="0" w:firstColumn="1" w:lastColumn="0" w:noHBand="0" w:noVBand="1"/>
      </w:tblPr>
      <w:tblGrid>
        <w:gridCol w:w="2636"/>
        <w:gridCol w:w="2116"/>
        <w:gridCol w:w="2116"/>
        <w:gridCol w:w="1966"/>
      </w:tblGrid>
      <w:tr w:rsidR="008F5C51" w:rsidRPr="00DF427C" w14:paraId="6C97BD68" w14:textId="77777777" w:rsidTr="00E55E9D">
        <w:trPr>
          <w:trHeight w:val="404"/>
        </w:trPr>
        <w:tc>
          <w:tcPr>
            <w:tcW w:w="2636" w:type="dxa"/>
            <w:tcBorders>
              <w:top w:val="single" w:sz="2" w:space="0" w:color="333399"/>
              <w:left w:val="single" w:sz="2" w:space="0" w:color="333399"/>
              <w:bottom w:val="single" w:sz="2" w:space="0" w:color="333399"/>
              <w:right w:val="single" w:sz="2" w:space="0" w:color="333399"/>
            </w:tcBorders>
            <w:shd w:val="clear" w:color="auto" w:fill="30487A"/>
            <w:tcMar>
              <w:top w:w="0" w:type="dxa"/>
              <w:left w:w="108" w:type="dxa"/>
              <w:bottom w:w="0" w:type="dxa"/>
              <w:right w:w="108" w:type="dxa"/>
            </w:tcMar>
            <w:hideMark/>
          </w:tcPr>
          <w:p w14:paraId="0B08CC9B" w14:textId="77777777" w:rsidR="008F5C51" w:rsidRPr="00DF427C" w:rsidRDefault="008F5C51" w:rsidP="00E55E9D">
            <w:pPr>
              <w:widowControl w:val="0"/>
              <w:rPr>
                <w:rFonts w:ascii="Corbel" w:hAnsi="Corbel" w:cstheme="minorHAnsi"/>
                <w:color w:val="FFFFFF" w:themeColor="background1"/>
                <w:kern w:val="28"/>
              </w:rPr>
            </w:pPr>
            <w:r w:rsidRPr="00DF427C">
              <w:rPr>
                <w:rFonts w:ascii="Corbel" w:hAnsi="Corbel" w:cstheme="minorHAnsi"/>
                <w:color w:val="FFFFFF" w:themeColor="background1"/>
              </w:rPr>
              <w:t> Land type</w:t>
            </w:r>
          </w:p>
        </w:tc>
        <w:tc>
          <w:tcPr>
            <w:tcW w:w="2116" w:type="dxa"/>
            <w:tcBorders>
              <w:top w:val="single" w:sz="2" w:space="0" w:color="333399"/>
              <w:left w:val="single" w:sz="2" w:space="0" w:color="333399"/>
              <w:bottom w:val="single" w:sz="2" w:space="0" w:color="333399"/>
              <w:right w:val="single" w:sz="2" w:space="0" w:color="333399"/>
            </w:tcBorders>
            <w:shd w:val="clear" w:color="auto" w:fill="30487A"/>
            <w:tcMar>
              <w:top w:w="0" w:type="dxa"/>
              <w:left w:w="108" w:type="dxa"/>
              <w:bottom w:w="0" w:type="dxa"/>
              <w:right w:w="108" w:type="dxa"/>
            </w:tcMar>
            <w:hideMark/>
          </w:tcPr>
          <w:p w14:paraId="6B9E013D" w14:textId="77777777" w:rsidR="008F5C51" w:rsidRPr="00DF427C" w:rsidRDefault="008F5C51" w:rsidP="00E55E9D">
            <w:pPr>
              <w:widowControl w:val="0"/>
              <w:jc w:val="center"/>
              <w:rPr>
                <w:rFonts w:ascii="Corbel" w:hAnsi="Corbel" w:cstheme="minorHAnsi"/>
                <w:color w:val="FFFFFF" w:themeColor="background1"/>
                <w:kern w:val="28"/>
              </w:rPr>
            </w:pPr>
            <w:r w:rsidRPr="00DF427C">
              <w:rPr>
                <w:rFonts w:ascii="Corbel" w:hAnsi="Corbel" w:cstheme="minorHAnsi"/>
                <w:color w:val="FFFFFF" w:themeColor="background1"/>
              </w:rPr>
              <w:t>Maximum depth of flooding</w:t>
            </w:r>
          </w:p>
        </w:tc>
        <w:tc>
          <w:tcPr>
            <w:tcW w:w="2116" w:type="dxa"/>
            <w:tcBorders>
              <w:top w:val="single" w:sz="2" w:space="0" w:color="333399"/>
              <w:left w:val="single" w:sz="2" w:space="0" w:color="333399"/>
              <w:bottom w:val="single" w:sz="2" w:space="0" w:color="333399"/>
              <w:right w:val="single" w:sz="2" w:space="0" w:color="333399"/>
            </w:tcBorders>
            <w:shd w:val="clear" w:color="auto" w:fill="30487A"/>
            <w:tcMar>
              <w:top w:w="0" w:type="dxa"/>
              <w:left w:w="108" w:type="dxa"/>
              <w:bottom w:w="0" w:type="dxa"/>
              <w:right w:w="108" w:type="dxa"/>
            </w:tcMar>
            <w:hideMark/>
          </w:tcPr>
          <w:p w14:paraId="27A28470" w14:textId="77777777" w:rsidR="008F5C51" w:rsidRPr="00DF427C" w:rsidRDefault="008F5C51" w:rsidP="00E55E9D">
            <w:pPr>
              <w:widowControl w:val="0"/>
              <w:jc w:val="center"/>
              <w:rPr>
                <w:rFonts w:ascii="Corbel" w:hAnsi="Corbel" w:cstheme="minorHAnsi"/>
                <w:color w:val="FFFFFF" w:themeColor="background1"/>
                <w:kern w:val="28"/>
              </w:rPr>
            </w:pPr>
            <w:r w:rsidRPr="00DF427C">
              <w:rPr>
                <w:rFonts w:ascii="Corbel" w:hAnsi="Corbel" w:cstheme="minorHAnsi"/>
                <w:color w:val="FFFFFF" w:themeColor="background1"/>
              </w:rPr>
              <w:t>Seasonally flooded</w:t>
            </w:r>
          </w:p>
        </w:tc>
        <w:tc>
          <w:tcPr>
            <w:tcW w:w="1966" w:type="dxa"/>
            <w:tcBorders>
              <w:top w:val="single" w:sz="2" w:space="0" w:color="333399"/>
              <w:left w:val="single" w:sz="2" w:space="0" w:color="333399"/>
              <w:bottom w:val="single" w:sz="2" w:space="0" w:color="333399"/>
              <w:right w:val="single" w:sz="2" w:space="0" w:color="333399"/>
            </w:tcBorders>
            <w:shd w:val="clear" w:color="auto" w:fill="30487A"/>
            <w:tcMar>
              <w:top w:w="0" w:type="dxa"/>
              <w:left w:w="108" w:type="dxa"/>
              <w:bottom w:w="0" w:type="dxa"/>
              <w:right w:w="108" w:type="dxa"/>
            </w:tcMar>
            <w:hideMark/>
          </w:tcPr>
          <w:p w14:paraId="20BF7928" w14:textId="77777777" w:rsidR="008F5C51" w:rsidRPr="00DF427C" w:rsidRDefault="008F5C51" w:rsidP="00E55E9D">
            <w:pPr>
              <w:widowControl w:val="0"/>
              <w:jc w:val="center"/>
              <w:rPr>
                <w:rFonts w:ascii="Corbel" w:hAnsi="Corbel" w:cstheme="minorHAnsi"/>
                <w:color w:val="FFFFFF" w:themeColor="background1"/>
                <w:kern w:val="28"/>
              </w:rPr>
            </w:pPr>
            <w:r w:rsidRPr="00DF427C">
              <w:rPr>
                <w:rFonts w:ascii="Corbel" w:hAnsi="Corbel" w:cstheme="minorHAnsi"/>
                <w:color w:val="FFFFFF" w:themeColor="background1"/>
              </w:rPr>
              <w:t>Permanently flooded</w:t>
            </w:r>
          </w:p>
        </w:tc>
      </w:tr>
      <w:tr w:rsidR="008F5C51" w:rsidRPr="00DF427C" w14:paraId="5C7F7F15" w14:textId="77777777" w:rsidTr="00E55E9D">
        <w:trPr>
          <w:trHeight w:val="277"/>
        </w:trPr>
        <w:tc>
          <w:tcPr>
            <w:tcW w:w="263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144A42BC" w14:textId="77777777" w:rsidR="008F5C51" w:rsidRPr="00DF427C" w:rsidRDefault="008F5C51" w:rsidP="00E55E9D">
            <w:pPr>
              <w:widowControl w:val="0"/>
              <w:spacing w:after="0"/>
              <w:rPr>
                <w:rFonts w:ascii="Corbel" w:hAnsi="Corbel" w:cstheme="minorHAnsi"/>
                <w:kern w:val="28"/>
              </w:rPr>
            </w:pPr>
            <w:r w:rsidRPr="00DF427C">
              <w:rPr>
                <w:rFonts w:ascii="Corbel" w:hAnsi="Corbel" w:cstheme="minorHAnsi"/>
              </w:rPr>
              <w:t>Medium Highland 1 (F0)</w:t>
            </w:r>
          </w:p>
        </w:tc>
        <w:tc>
          <w:tcPr>
            <w:tcW w:w="211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7FEED4D3"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0.3m</w:t>
            </w:r>
          </w:p>
        </w:tc>
        <w:tc>
          <w:tcPr>
            <w:tcW w:w="211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08679B24"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16%</w:t>
            </w:r>
          </w:p>
        </w:tc>
        <w:tc>
          <w:tcPr>
            <w:tcW w:w="196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09B76A8E"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0%</w:t>
            </w:r>
          </w:p>
        </w:tc>
      </w:tr>
      <w:tr w:rsidR="008F5C51" w:rsidRPr="00DF427C" w14:paraId="52E38B71" w14:textId="77777777" w:rsidTr="00E55E9D">
        <w:trPr>
          <w:trHeight w:val="277"/>
        </w:trPr>
        <w:tc>
          <w:tcPr>
            <w:tcW w:w="263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223B3CFF" w14:textId="77777777" w:rsidR="008F5C51" w:rsidRPr="00DF427C" w:rsidRDefault="008F5C51" w:rsidP="00E55E9D">
            <w:pPr>
              <w:widowControl w:val="0"/>
              <w:spacing w:after="0"/>
              <w:rPr>
                <w:rFonts w:ascii="Corbel" w:hAnsi="Corbel" w:cstheme="minorHAnsi"/>
                <w:kern w:val="28"/>
              </w:rPr>
            </w:pPr>
            <w:r w:rsidRPr="00DF427C">
              <w:rPr>
                <w:rFonts w:ascii="Corbel" w:hAnsi="Corbel" w:cstheme="minorHAnsi"/>
              </w:rPr>
              <w:t>Medium Highland 2 (F1)</w:t>
            </w:r>
          </w:p>
        </w:tc>
        <w:tc>
          <w:tcPr>
            <w:tcW w:w="211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559FB97C"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0.9m</w:t>
            </w:r>
          </w:p>
        </w:tc>
        <w:tc>
          <w:tcPr>
            <w:tcW w:w="211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6B9BA263"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44%</w:t>
            </w:r>
          </w:p>
        </w:tc>
        <w:tc>
          <w:tcPr>
            <w:tcW w:w="196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4CB18FB9"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1%</w:t>
            </w:r>
          </w:p>
        </w:tc>
      </w:tr>
      <w:tr w:rsidR="008F5C51" w:rsidRPr="00DF427C" w14:paraId="23A11945" w14:textId="77777777" w:rsidTr="00E55E9D">
        <w:trPr>
          <w:trHeight w:val="277"/>
        </w:trPr>
        <w:tc>
          <w:tcPr>
            <w:tcW w:w="263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7E6942B7" w14:textId="77777777" w:rsidR="008F5C51" w:rsidRPr="00DF427C" w:rsidRDefault="008F5C51" w:rsidP="00E55E9D">
            <w:pPr>
              <w:widowControl w:val="0"/>
              <w:spacing w:after="0"/>
              <w:rPr>
                <w:rFonts w:ascii="Corbel" w:hAnsi="Corbel" w:cstheme="minorHAnsi"/>
                <w:kern w:val="28"/>
              </w:rPr>
            </w:pPr>
            <w:r w:rsidRPr="00DF427C">
              <w:rPr>
                <w:rFonts w:ascii="Corbel" w:hAnsi="Corbel" w:cstheme="minorHAnsi"/>
              </w:rPr>
              <w:t>Medium Lowland (F2)</w:t>
            </w:r>
          </w:p>
        </w:tc>
        <w:tc>
          <w:tcPr>
            <w:tcW w:w="211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2731706D"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1.8m</w:t>
            </w:r>
          </w:p>
        </w:tc>
        <w:tc>
          <w:tcPr>
            <w:tcW w:w="211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2EB2C883"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23%</w:t>
            </w:r>
          </w:p>
        </w:tc>
        <w:tc>
          <w:tcPr>
            <w:tcW w:w="196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1BC304F0"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1%</w:t>
            </w:r>
          </w:p>
        </w:tc>
      </w:tr>
      <w:tr w:rsidR="008F5C51" w:rsidRPr="00DF427C" w14:paraId="3F1CA8E3" w14:textId="77777777" w:rsidTr="00E55E9D">
        <w:trPr>
          <w:trHeight w:val="277"/>
        </w:trPr>
        <w:tc>
          <w:tcPr>
            <w:tcW w:w="263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76533ABD" w14:textId="77777777" w:rsidR="008F5C51" w:rsidRPr="00DF427C" w:rsidRDefault="008F5C51" w:rsidP="00E55E9D">
            <w:pPr>
              <w:widowControl w:val="0"/>
              <w:spacing w:after="0"/>
              <w:rPr>
                <w:rFonts w:ascii="Corbel" w:hAnsi="Corbel" w:cstheme="minorHAnsi"/>
                <w:kern w:val="28"/>
              </w:rPr>
            </w:pPr>
            <w:r w:rsidRPr="00DF427C">
              <w:rPr>
                <w:rFonts w:ascii="Corbel" w:hAnsi="Corbel" w:cstheme="minorHAnsi"/>
              </w:rPr>
              <w:t>Lowland (F3)</w:t>
            </w:r>
          </w:p>
        </w:tc>
        <w:tc>
          <w:tcPr>
            <w:tcW w:w="211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72015A38" w14:textId="77777777" w:rsidR="008F5C51" w:rsidRPr="00DF427C" w:rsidRDefault="008F5C51" w:rsidP="00E55E9D">
            <w:pPr>
              <w:widowControl w:val="0"/>
              <w:tabs>
                <w:tab w:val="center" w:pos="779"/>
                <w:tab w:val="right" w:pos="1558"/>
              </w:tabs>
              <w:spacing w:after="0"/>
              <w:ind w:right="342"/>
              <w:jc w:val="left"/>
              <w:rPr>
                <w:rFonts w:ascii="Corbel" w:hAnsi="Corbel" w:cstheme="minorHAnsi"/>
                <w:kern w:val="28"/>
              </w:rPr>
            </w:pPr>
            <w:r w:rsidRPr="00DF427C">
              <w:rPr>
                <w:rFonts w:ascii="Corbel" w:hAnsi="Corbel" w:cstheme="minorHAnsi"/>
              </w:rPr>
              <w:tab/>
            </w:r>
            <w:r w:rsidRPr="00DF427C">
              <w:rPr>
                <w:rFonts w:ascii="Corbel" w:hAnsi="Corbel" w:cstheme="minorHAnsi"/>
              </w:rPr>
              <w:tab/>
              <w:t>3.0m</w:t>
            </w:r>
          </w:p>
        </w:tc>
        <w:tc>
          <w:tcPr>
            <w:tcW w:w="211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38EF1666"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11%</w:t>
            </w:r>
          </w:p>
        </w:tc>
        <w:tc>
          <w:tcPr>
            <w:tcW w:w="196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473B0ADD"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3%</w:t>
            </w:r>
          </w:p>
        </w:tc>
      </w:tr>
      <w:tr w:rsidR="008F5C51" w:rsidRPr="00DF427C" w14:paraId="647A8124" w14:textId="77777777" w:rsidTr="00E55E9D">
        <w:trPr>
          <w:trHeight w:val="277"/>
        </w:trPr>
        <w:tc>
          <w:tcPr>
            <w:tcW w:w="263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4987D5D2" w14:textId="77777777" w:rsidR="008F5C51" w:rsidRPr="00DF427C" w:rsidRDefault="008F5C51" w:rsidP="00E55E9D">
            <w:pPr>
              <w:widowControl w:val="0"/>
              <w:spacing w:after="0"/>
              <w:rPr>
                <w:rFonts w:ascii="Corbel" w:hAnsi="Corbel" w:cstheme="minorHAnsi"/>
                <w:kern w:val="28"/>
              </w:rPr>
            </w:pPr>
            <w:r w:rsidRPr="00DF427C">
              <w:rPr>
                <w:rFonts w:ascii="Corbel" w:hAnsi="Corbel" w:cstheme="minorHAnsi"/>
              </w:rPr>
              <w:t>Very lowland (F4)</w:t>
            </w:r>
          </w:p>
        </w:tc>
        <w:tc>
          <w:tcPr>
            <w:tcW w:w="211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7B22AC75"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&gt;3.0m</w:t>
            </w:r>
          </w:p>
        </w:tc>
        <w:tc>
          <w:tcPr>
            <w:tcW w:w="211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7C3EF62B"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1%</w:t>
            </w:r>
          </w:p>
        </w:tc>
        <w:tc>
          <w:tcPr>
            <w:tcW w:w="196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1676BE98"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1%</w:t>
            </w:r>
          </w:p>
        </w:tc>
      </w:tr>
      <w:tr w:rsidR="008F5C51" w:rsidRPr="00DF427C" w14:paraId="36A9634F" w14:textId="77777777" w:rsidTr="00E55E9D">
        <w:trPr>
          <w:trHeight w:val="277"/>
        </w:trPr>
        <w:tc>
          <w:tcPr>
            <w:tcW w:w="263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4AB93D8F" w14:textId="77777777" w:rsidR="008F5C51" w:rsidRPr="00DF427C" w:rsidRDefault="008F5C51" w:rsidP="00E55E9D">
            <w:pPr>
              <w:widowControl w:val="0"/>
              <w:spacing w:after="0"/>
              <w:rPr>
                <w:rFonts w:ascii="Corbel" w:hAnsi="Corbel" w:cstheme="minorHAnsi"/>
                <w:kern w:val="28"/>
              </w:rPr>
            </w:pPr>
            <w:r w:rsidRPr="00DF427C">
              <w:rPr>
                <w:rFonts w:ascii="Corbel" w:hAnsi="Corbel" w:cstheme="minorHAnsi"/>
              </w:rPr>
              <w:t>Total</w:t>
            </w:r>
          </w:p>
        </w:tc>
        <w:tc>
          <w:tcPr>
            <w:tcW w:w="211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3F7B7DFA"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 </w:t>
            </w:r>
          </w:p>
        </w:tc>
        <w:tc>
          <w:tcPr>
            <w:tcW w:w="211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7F9CB04A"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95%</w:t>
            </w:r>
          </w:p>
        </w:tc>
        <w:tc>
          <w:tcPr>
            <w:tcW w:w="1966" w:type="dxa"/>
            <w:tcBorders>
              <w:top w:val="single" w:sz="2" w:space="0" w:color="333399"/>
              <w:left w:val="single" w:sz="2" w:space="0" w:color="333399"/>
              <w:bottom w:val="single" w:sz="2" w:space="0" w:color="333399"/>
              <w:right w:val="single" w:sz="2" w:space="0" w:color="333399"/>
            </w:tcBorders>
            <w:tcMar>
              <w:top w:w="0" w:type="dxa"/>
              <w:left w:w="108" w:type="dxa"/>
              <w:bottom w:w="0" w:type="dxa"/>
              <w:right w:w="108" w:type="dxa"/>
            </w:tcMar>
            <w:hideMark/>
          </w:tcPr>
          <w:p w14:paraId="39240A3C" w14:textId="77777777" w:rsidR="008F5C51" w:rsidRPr="00DF427C" w:rsidRDefault="008F5C51" w:rsidP="00E55E9D">
            <w:pPr>
              <w:widowControl w:val="0"/>
              <w:spacing w:after="0"/>
              <w:ind w:right="342"/>
              <w:jc w:val="right"/>
              <w:rPr>
                <w:rFonts w:ascii="Corbel" w:hAnsi="Corbel" w:cstheme="minorHAnsi"/>
                <w:kern w:val="28"/>
              </w:rPr>
            </w:pPr>
            <w:r w:rsidRPr="00DF427C">
              <w:rPr>
                <w:rFonts w:ascii="Corbel" w:hAnsi="Corbel" w:cstheme="minorHAnsi"/>
              </w:rPr>
              <w:t>6%</w:t>
            </w:r>
          </w:p>
        </w:tc>
      </w:tr>
    </w:tbl>
    <w:p w14:paraId="1B539A6E" w14:textId="77777777" w:rsidR="008F5C51" w:rsidRPr="00DF427C" w:rsidRDefault="008F5C51" w:rsidP="008F5C51">
      <w:pPr>
        <w:widowControl w:val="0"/>
        <w:rPr>
          <w:rFonts w:ascii="Corbel" w:hAnsi="Corbel" w:cstheme="minorHAnsi"/>
        </w:rPr>
      </w:pPr>
      <w:r w:rsidRPr="00DF427C">
        <w:rPr>
          <w:rFonts w:ascii="Corbel" w:hAnsi="Corbel" w:cstheme="minorHAnsi"/>
        </w:rPr>
        <w:t>Source: WARPO (2001)</w:t>
      </w:r>
    </w:p>
    <w:p w14:paraId="5D07975C" w14:textId="77777777" w:rsidR="008F5C51" w:rsidRPr="00DF427C" w:rsidRDefault="008F5C51" w:rsidP="008F5C51">
      <w:pPr>
        <w:pStyle w:val="Heading3"/>
        <w:rPr>
          <w:rFonts w:ascii="Corbel" w:hAnsi="Corbel" w:cstheme="minorHAnsi"/>
          <w:b/>
          <w:color w:val="auto"/>
          <w:sz w:val="22"/>
          <w:szCs w:val="22"/>
        </w:rPr>
      </w:pPr>
      <w:r w:rsidRPr="00DF427C">
        <w:rPr>
          <w:rFonts w:ascii="Corbel" w:hAnsi="Corbel" w:cstheme="minorHAnsi"/>
          <w:b/>
          <w:color w:val="auto"/>
          <w:sz w:val="22"/>
          <w:szCs w:val="22"/>
        </w:rPr>
        <w:t>Physical Environment</w:t>
      </w:r>
    </w:p>
    <w:p w14:paraId="7372A0B4" w14:textId="77777777" w:rsidR="000D4A40" w:rsidRPr="00DF427C" w:rsidRDefault="000D4A40" w:rsidP="008F5C51">
      <w:pPr>
        <w:autoSpaceDE w:val="0"/>
        <w:autoSpaceDN w:val="0"/>
        <w:adjustRightInd w:val="0"/>
        <w:spacing w:after="0" w:line="240" w:lineRule="auto"/>
        <w:rPr>
          <w:rFonts w:ascii="Corbel" w:hAnsi="Corbel" w:cstheme="minorHAnsi"/>
          <w:lang w:val="en-US"/>
        </w:rPr>
      </w:pPr>
    </w:p>
    <w:p w14:paraId="0D31A8CC" w14:textId="60DBE342" w:rsidR="000D4A40" w:rsidRPr="00DF427C" w:rsidRDefault="000D4A40" w:rsidP="008F5C51">
      <w:pPr>
        <w:autoSpaceDE w:val="0"/>
        <w:autoSpaceDN w:val="0"/>
        <w:adjustRightInd w:val="0"/>
        <w:spacing w:after="0" w:line="240" w:lineRule="auto"/>
        <w:rPr>
          <w:rFonts w:ascii="Corbel" w:hAnsi="Corbel"/>
          <w:noProof/>
        </w:rPr>
      </w:pPr>
      <w:r w:rsidRPr="00DF427C">
        <w:rPr>
          <w:rFonts w:ascii="Corbel" w:hAnsi="Corbel"/>
        </w:rPr>
        <w:t>Due to outbreak of COVID-19 and sudden restriction of movement and maintaining social distance, the extensive field assessment and consultation meetings were not possible. Some of t</w:t>
      </w:r>
      <w:r w:rsidRPr="00DF427C">
        <w:rPr>
          <w:rFonts w:ascii="Corbel" w:hAnsi="Corbel"/>
          <w:noProof/>
        </w:rPr>
        <w:t xml:space="preserve">he sites </w:t>
      </w:r>
      <w:r w:rsidRPr="00DF427C">
        <w:rPr>
          <w:rFonts w:ascii="Corbel" w:hAnsi="Corbel"/>
          <w:noProof/>
        </w:rPr>
        <w:lastRenderedPageBreak/>
        <w:t xml:space="preserve">tentatively selected for the project were visited in order to obtain first-hand information and insight on the subproject baseline scenarios from secondary information. Primary data was not possible to collect due to outbreak of COVID-19 and sudden restriction. However, the ESMF will be updated again within 30 days of project effective date. </w:t>
      </w:r>
    </w:p>
    <w:p w14:paraId="4CC75788" w14:textId="77777777" w:rsidR="000D4A40" w:rsidRPr="00DF427C" w:rsidRDefault="000D4A40" w:rsidP="008F5C51">
      <w:pPr>
        <w:autoSpaceDE w:val="0"/>
        <w:autoSpaceDN w:val="0"/>
        <w:adjustRightInd w:val="0"/>
        <w:spacing w:after="0" w:line="240" w:lineRule="auto"/>
        <w:rPr>
          <w:rFonts w:ascii="Corbel" w:hAnsi="Corbel" w:cstheme="minorHAnsi"/>
          <w:lang w:val="en-US"/>
        </w:rPr>
      </w:pPr>
    </w:p>
    <w:p w14:paraId="07467DF7" w14:textId="0F8C1C98" w:rsidR="008F5C51" w:rsidRPr="00DF427C" w:rsidRDefault="008F5C51" w:rsidP="008F5C51">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Bangladesh, except for the hilly regions in the northeast and southeast as well as terrace land in northwest and central zones, is one of the largest deltas in the world, formed by the dense network of the tributaries and distributaries of the mighty rivers namely the Ganges, the Brahmaputra and the Meghna. The total land area is 147,570 km</w:t>
      </w:r>
      <w:r w:rsidRPr="00DF427C">
        <w:rPr>
          <w:rFonts w:ascii="Corbel" w:hAnsi="Corbel" w:cstheme="minorHAnsi"/>
          <w:vertAlign w:val="superscript"/>
          <w:lang w:val="en-US"/>
        </w:rPr>
        <w:t>2</w:t>
      </w:r>
      <w:r w:rsidRPr="00DF427C">
        <w:rPr>
          <w:rFonts w:ascii="Corbel" w:hAnsi="Corbel" w:cstheme="minorHAnsi"/>
          <w:lang w:val="en-US"/>
        </w:rPr>
        <w:t xml:space="preserve"> and </w:t>
      </w:r>
      <w:r w:rsidR="0023093B" w:rsidRPr="00DF427C">
        <w:rPr>
          <w:rFonts w:ascii="Corbel" w:hAnsi="Corbel" w:cstheme="minorHAnsi"/>
          <w:lang w:val="en-US"/>
        </w:rPr>
        <w:t xml:space="preserve">the Project intervention would cover an area of 15% of total land scattered all over Northern, Central and Northeastern Bangladesh. </w:t>
      </w:r>
    </w:p>
    <w:p w14:paraId="365B2288" w14:textId="77777777" w:rsidR="00684B0C" w:rsidRPr="00DF427C" w:rsidRDefault="00684B0C" w:rsidP="008F5C51">
      <w:pPr>
        <w:autoSpaceDE w:val="0"/>
        <w:autoSpaceDN w:val="0"/>
        <w:adjustRightInd w:val="0"/>
        <w:spacing w:after="0" w:line="240" w:lineRule="auto"/>
        <w:rPr>
          <w:rFonts w:ascii="Corbel" w:hAnsi="Corbel" w:cstheme="minorHAnsi"/>
          <w:lang w:val="en-US"/>
        </w:rPr>
      </w:pPr>
    </w:p>
    <w:p w14:paraId="61487EEA" w14:textId="77777777" w:rsidR="00684B0C" w:rsidRPr="00DF427C" w:rsidRDefault="00684B0C" w:rsidP="008F5C51">
      <w:pPr>
        <w:autoSpaceDE w:val="0"/>
        <w:autoSpaceDN w:val="0"/>
        <w:adjustRightInd w:val="0"/>
        <w:spacing w:after="0" w:line="240" w:lineRule="auto"/>
        <w:rPr>
          <w:rFonts w:ascii="Corbel" w:hAnsi="Corbel" w:cstheme="minorHAnsi"/>
          <w:i/>
          <w:lang w:val="en-US"/>
        </w:rPr>
      </w:pPr>
      <w:r w:rsidRPr="00DF427C">
        <w:rPr>
          <w:rFonts w:ascii="Corbel" w:hAnsi="Corbel" w:cstheme="minorHAnsi"/>
          <w:i/>
          <w:lang w:val="en-US"/>
        </w:rPr>
        <w:t>Climate</w:t>
      </w:r>
    </w:p>
    <w:p w14:paraId="3539CA19" w14:textId="77777777" w:rsidR="00684B0C" w:rsidRPr="00DF427C" w:rsidRDefault="001525DF" w:rsidP="008F5C51">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 xml:space="preserve">The </w:t>
      </w:r>
      <w:r w:rsidR="009D6CE7" w:rsidRPr="00DF427C">
        <w:rPr>
          <w:rFonts w:ascii="Corbel" w:hAnsi="Corbel" w:cstheme="minorHAnsi"/>
          <w:lang w:val="en-US"/>
        </w:rPr>
        <w:t xml:space="preserve">overall temperature and rainfall </w:t>
      </w:r>
      <w:r w:rsidRPr="00DF427C">
        <w:rPr>
          <w:rFonts w:ascii="Corbel" w:hAnsi="Corbel" w:cstheme="minorHAnsi"/>
          <w:lang w:val="en-US"/>
        </w:rPr>
        <w:t>patterns in Bangladesh are shown in the figures below.</w:t>
      </w:r>
      <w:r w:rsidR="009D6CE7" w:rsidRPr="00DF427C">
        <w:rPr>
          <w:rFonts w:ascii="Corbel" w:hAnsi="Corbel" w:cstheme="minorHAnsi"/>
          <w:lang w:val="en-US"/>
        </w:rPr>
        <w:t xml:space="preserve">  The different climatic sub-regions are also shown. In this project, the main regions of interest are: North-eastern zone (Sylhet), northern part of Central zone (Mymensingh), North-western zone (Rangpur), Western Zone (Rajshahi), South-eastern Zone (Chattogram).</w:t>
      </w:r>
    </w:p>
    <w:p w14:paraId="050AFAED" w14:textId="77777777" w:rsidR="009D6CE7" w:rsidRPr="00DF427C" w:rsidRDefault="009D6CE7" w:rsidP="00E33AB2">
      <w:pPr>
        <w:autoSpaceDE w:val="0"/>
        <w:autoSpaceDN w:val="0"/>
        <w:adjustRightInd w:val="0"/>
        <w:spacing w:after="0" w:line="240" w:lineRule="auto"/>
        <w:jc w:val="center"/>
        <w:rPr>
          <w:rFonts w:ascii="Corbel" w:hAnsi="Corbel" w:cstheme="minorHAnsi"/>
          <w:sz w:val="18"/>
          <w:szCs w:val="18"/>
          <w:lang w:val="en-US"/>
        </w:rPr>
      </w:pPr>
      <w:r w:rsidRPr="00DF427C">
        <w:rPr>
          <w:noProof/>
          <w:lang w:val="en-US"/>
        </w:rPr>
        <w:drawing>
          <wp:inline distT="0" distB="0" distL="0" distR="0" wp14:anchorId="2589A2BA" wp14:editId="2C3490CA">
            <wp:extent cx="3358865" cy="424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1322"/>
                    <a:stretch/>
                  </pic:blipFill>
                  <pic:spPr bwMode="auto">
                    <a:xfrm>
                      <a:off x="0" y="0"/>
                      <a:ext cx="3359235" cy="4248618"/>
                    </a:xfrm>
                    <a:prstGeom prst="rect">
                      <a:avLst/>
                    </a:prstGeom>
                    <a:ln>
                      <a:noFill/>
                    </a:ln>
                    <a:extLst>
                      <a:ext uri="{53640926-AAD7-44D8-BBD7-CCE9431645EC}">
                        <a14:shadowObscured xmlns:a14="http://schemas.microsoft.com/office/drawing/2010/main"/>
                      </a:ext>
                    </a:extLst>
                  </pic:spPr>
                </pic:pic>
              </a:graphicData>
            </a:graphic>
          </wp:inline>
        </w:drawing>
      </w:r>
    </w:p>
    <w:p w14:paraId="11490169" w14:textId="77777777" w:rsidR="001525DF" w:rsidRPr="00DF427C" w:rsidRDefault="009D6CE7" w:rsidP="00E33AB2">
      <w:pPr>
        <w:autoSpaceDE w:val="0"/>
        <w:autoSpaceDN w:val="0"/>
        <w:adjustRightInd w:val="0"/>
        <w:spacing w:after="0" w:line="240" w:lineRule="auto"/>
        <w:jc w:val="right"/>
        <w:rPr>
          <w:rFonts w:ascii="Corbel" w:hAnsi="Corbel" w:cstheme="minorHAnsi"/>
          <w:sz w:val="18"/>
          <w:szCs w:val="18"/>
          <w:lang w:val="en-US"/>
        </w:rPr>
      </w:pPr>
      <w:r w:rsidRPr="00DF427C">
        <w:rPr>
          <w:rFonts w:ascii="Corbel" w:hAnsi="Corbel" w:cstheme="minorHAnsi"/>
          <w:sz w:val="18"/>
          <w:szCs w:val="18"/>
          <w:lang w:val="en-US"/>
        </w:rPr>
        <w:t>Source: Khan et al (2018)</w:t>
      </w:r>
      <w:r w:rsidRPr="00DF427C">
        <w:rPr>
          <w:rStyle w:val="FootnoteReference"/>
          <w:rFonts w:ascii="Corbel" w:hAnsi="Corbel" w:cstheme="minorHAnsi"/>
          <w:sz w:val="18"/>
          <w:szCs w:val="18"/>
          <w:lang w:val="en-US"/>
        </w:rPr>
        <w:footnoteReference w:id="6"/>
      </w:r>
    </w:p>
    <w:p w14:paraId="38C7CC2C" w14:textId="77777777" w:rsidR="009D6CE7" w:rsidRPr="00DF427C" w:rsidRDefault="009D6CE7">
      <w:pPr>
        <w:autoSpaceDE w:val="0"/>
        <w:autoSpaceDN w:val="0"/>
        <w:adjustRightInd w:val="0"/>
        <w:spacing w:after="0" w:line="240" w:lineRule="auto"/>
        <w:rPr>
          <w:rFonts w:ascii="Corbel" w:hAnsi="Corbel" w:cstheme="minorHAnsi"/>
          <w:lang w:val="en-US"/>
        </w:rPr>
      </w:pPr>
    </w:p>
    <w:p w14:paraId="63F08235" w14:textId="77777777" w:rsidR="006075D1" w:rsidRPr="00DF427C" w:rsidRDefault="006075D1">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 xml:space="preserve">The basic climate parameters for the four Divisions </w:t>
      </w:r>
      <w:r w:rsidR="00244E3B" w:rsidRPr="00DF427C">
        <w:rPr>
          <w:rFonts w:ascii="Corbel" w:hAnsi="Corbel" w:cstheme="minorHAnsi"/>
          <w:lang w:val="en-US"/>
        </w:rPr>
        <w:t xml:space="preserve">(Sylhet, Mymensingh, Chattogram and Rangpur) </w:t>
      </w:r>
      <w:r w:rsidRPr="00DF427C">
        <w:rPr>
          <w:rFonts w:ascii="Corbel" w:hAnsi="Corbel" w:cstheme="minorHAnsi"/>
          <w:lang w:val="en-US"/>
        </w:rPr>
        <w:t xml:space="preserve">under this project are shown in the figures below. </w:t>
      </w:r>
    </w:p>
    <w:p w14:paraId="1CC01D5F" w14:textId="77777777" w:rsidR="006075D1" w:rsidRPr="00DF427C" w:rsidRDefault="006075D1" w:rsidP="00E33AB2">
      <w:pPr>
        <w:autoSpaceDE w:val="0"/>
        <w:autoSpaceDN w:val="0"/>
        <w:adjustRightInd w:val="0"/>
        <w:spacing w:after="0" w:line="240" w:lineRule="auto"/>
        <w:jc w:val="center"/>
        <w:rPr>
          <w:rFonts w:ascii="Corbel" w:hAnsi="Corbel" w:cstheme="minorHAnsi"/>
          <w:lang w:val="en-US"/>
        </w:rPr>
      </w:pPr>
      <w:r w:rsidRPr="00DF427C">
        <w:rPr>
          <w:noProof/>
          <w:lang w:val="en-US"/>
        </w:rPr>
        <w:lastRenderedPageBreak/>
        <mc:AlternateContent>
          <mc:Choice Requires="wps">
            <w:drawing>
              <wp:anchor distT="0" distB="0" distL="114300" distR="114300" simplePos="0" relativeHeight="251703296" behindDoc="0" locked="0" layoutInCell="1" allowOverlap="1" wp14:anchorId="77A35957" wp14:editId="50A75524">
                <wp:simplePos x="0" y="0"/>
                <wp:positionH relativeFrom="column">
                  <wp:posOffset>3457575</wp:posOffset>
                </wp:positionH>
                <wp:positionV relativeFrom="paragraph">
                  <wp:posOffset>428625</wp:posOffset>
                </wp:positionV>
                <wp:extent cx="1400175" cy="3429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400175" cy="342900"/>
                        </a:xfrm>
                        <a:prstGeom prst="rect">
                          <a:avLst/>
                        </a:prstGeom>
                        <a:solidFill>
                          <a:schemeClr val="lt1"/>
                        </a:solidFill>
                        <a:ln w="6350">
                          <a:solidFill>
                            <a:prstClr val="black"/>
                          </a:solidFill>
                        </a:ln>
                      </wps:spPr>
                      <wps:txbx>
                        <w:txbxContent>
                          <w:p w14:paraId="5A82A823" w14:textId="77777777" w:rsidR="00E92F6A" w:rsidRPr="00E33AB2" w:rsidRDefault="00E92F6A" w:rsidP="00E33AB2">
                            <w:pPr>
                              <w:jc w:val="center"/>
                              <w:rPr>
                                <w:lang w:val="en-US"/>
                              </w:rPr>
                            </w:pPr>
                            <w:r>
                              <w:rPr>
                                <w:lang w:val="en-US"/>
                              </w:rPr>
                              <w:t>Sylhet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35957" id="_x0000_t202" coordsize="21600,21600" o:spt="202" path="m,l,21600r21600,l21600,xe">
                <v:stroke joinstyle="miter"/>
                <v:path gradientshapeok="t" o:connecttype="rect"/>
              </v:shapetype>
              <v:shape id="Text Box 13" o:spid="_x0000_s1026" type="#_x0000_t202" style="position:absolute;left:0;text-align:left;margin-left:272.25pt;margin-top:33.75pt;width:110.2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" fillcolor="white [3201]" strokeweight=".5pt">
                <v:textbox>
                  <w:txbxContent>
                    <w:p w14:paraId="5A82A823" w14:textId="77777777" w:rsidR="00E92F6A" w:rsidRPr="00E33AB2" w:rsidRDefault="00E92F6A" w:rsidP="00E33AB2">
                      <w:pPr>
                        <w:jc w:val="center"/>
                        <w:rPr>
                          <w:lang w:val="en-US"/>
                        </w:rPr>
                      </w:pPr>
                      <w:r>
                        <w:rPr>
                          <w:lang w:val="en-US"/>
                        </w:rPr>
                        <w:t>Sylhet Division</w:t>
                      </w:r>
                    </w:p>
                  </w:txbxContent>
                </v:textbox>
              </v:shape>
            </w:pict>
          </mc:Fallback>
        </mc:AlternateContent>
      </w:r>
      <w:r w:rsidRPr="00DF427C">
        <w:rPr>
          <w:noProof/>
          <w:lang w:val="en-US"/>
        </w:rPr>
        <w:drawing>
          <wp:inline distT="0" distB="0" distL="0" distR="0" wp14:anchorId="3E7A2DB4" wp14:editId="7038343F">
            <wp:extent cx="4802483" cy="360000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2483" cy="3600000"/>
                    </a:xfrm>
                    <a:prstGeom prst="rect">
                      <a:avLst/>
                    </a:prstGeom>
                  </pic:spPr>
                </pic:pic>
              </a:graphicData>
            </a:graphic>
          </wp:inline>
        </w:drawing>
      </w:r>
    </w:p>
    <w:p w14:paraId="1133917E" w14:textId="77777777" w:rsidR="006075D1" w:rsidRPr="00DF427C" w:rsidRDefault="006075D1" w:rsidP="00E33AB2">
      <w:pPr>
        <w:autoSpaceDE w:val="0"/>
        <w:autoSpaceDN w:val="0"/>
        <w:adjustRightInd w:val="0"/>
        <w:spacing w:after="0" w:line="240" w:lineRule="auto"/>
        <w:jc w:val="center"/>
        <w:rPr>
          <w:rFonts w:ascii="Corbel" w:hAnsi="Corbel" w:cstheme="minorHAnsi"/>
          <w:lang w:val="en-US"/>
        </w:rPr>
      </w:pPr>
      <w:r w:rsidRPr="00DF427C">
        <w:rPr>
          <w:noProof/>
          <w:lang w:val="en-US"/>
        </w:rPr>
        <mc:AlternateContent>
          <mc:Choice Requires="wps">
            <w:drawing>
              <wp:anchor distT="0" distB="0" distL="114300" distR="114300" simplePos="0" relativeHeight="251705344" behindDoc="0" locked="0" layoutInCell="1" allowOverlap="1" wp14:anchorId="37393745" wp14:editId="290A1893">
                <wp:simplePos x="0" y="0"/>
                <wp:positionH relativeFrom="column">
                  <wp:posOffset>3362326</wp:posOffset>
                </wp:positionH>
                <wp:positionV relativeFrom="paragraph">
                  <wp:posOffset>323850</wp:posOffset>
                </wp:positionV>
                <wp:extent cx="1504950" cy="3429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504950" cy="342900"/>
                        </a:xfrm>
                        <a:prstGeom prst="rect">
                          <a:avLst/>
                        </a:prstGeom>
                        <a:solidFill>
                          <a:schemeClr val="lt1"/>
                        </a:solidFill>
                        <a:ln w="6350">
                          <a:solidFill>
                            <a:prstClr val="black"/>
                          </a:solidFill>
                        </a:ln>
                      </wps:spPr>
                      <wps:txbx>
                        <w:txbxContent>
                          <w:p w14:paraId="0174FBA5" w14:textId="77777777" w:rsidR="00E92F6A" w:rsidRPr="00E33AB2" w:rsidRDefault="00E92F6A" w:rsidP="00E33AB2">
                            <w:pPr>
                              <w:jc w:val="center"/>
                              <w:rPr>
                                <w:lang w:val="en-US"/>
                              </w:rPr>
                            </w:pPr>
                            <w:r>
                              <w:rPr>
                                <w:lang w:val="en-US"/>
                              </w:rPr>
                              <w:t>Mymensingh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93745" id="Text Box 14" o:spid="_x0000_s1027" type="#_x0000_t202" style="position:absolute;left:0;text-align:left;margin-left:264.75pt;margin-top:25.5pt;width:118.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" fillcolor="white [3201]" strokeweight=".5pt">
                <v:textbox>
                  <w:txbxContent>
                    <w:p w14:paraId="0174FBA5" w14:textId="77777777" w:rsidR="00E92F6A" w:rsidRPr="00E33AB2" w:rsidRDefault="00E92F6A" w:rsidP="00E33AB2">
                      <w:pPr>
                        <w:jc w:val="center"/>
                        <w:rPr>
                          <w:lang w:val="en-US"/>
                        </w:rPr>
                      </w:pPr>
                      <w:r>
                        <w:rPr>
                          <w:lang w:val="en-US"/>
                        </w:rPr>
                        <w:t>Mymensingh Division</w:t>
                      </w:r>
                    </w:p>
                  </w:txbxContent>
                </v:textbox>
              </v:shape>
            </w:pict>
          </mc:Fallback>
        </mc:AlternateContent>
      </w:r>
      <w:r w:rsidRPr="00DF427C">
        <w:rPr>
          <w:noProof/>
          <w:lang w:val="en-US"/>
        </w:rPr>
        <w:drawing>
          <wp:inline distT="0" distB="0" distL="0" distR="0" wp14:anchorId="035D9653" wp14:editId="385C963D">
            <wp:extent cx="4802483" cy="36000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2483" cy="3600000"/>
                    </a:xfrm>
                    <a:prstGeom prst="rect">
                      <a:avLst/>
                    </a:prstGeom>
                  </pic:spPr>
                </pic:pic>
              </a:graphicData>
            </a:graphic>
          </wp:inline>
        </w:drawing>
      </w:r>
    </w:p>
    <w:p w14:paraId="0261494C" w14:textId="77777777" w:rsidR="006075D1" w:rsidRPr="00DF427C" w:rsidRDefault="006075D1" w:rsidP="00E33AB2">
      <w:pPr>
        <w:autoSpaceDE w:val="0"/>
        <w:autoSpaceDN w:val="0"/>
        <w:adjustRightInd w:val="0"/>
        <w:spacing w:after="0" w:line="240" w:lineRule="auto"/>
        <w:jc w:val="center"/>
        <w:rPr>
          <w:rFonts w:ascii="Corbel" w:hAnsi="Corbel" w:cstheme="minorHAnsi"/>
          <w:lang w:val="en-US"/>
        </w:rPr>
      </w:pPr>
      <w:r w:rsidRPr="00DF427C">
        <w:rPr>
          <w:noProof/>
          <w:lang w:val="en-US"/>
        </w:rPr>
        <w:lastRenderedPageBreak/>
        <mc:AlternateContent>
          <mc:Choice Requires="wps">
            <w:drawing>
              <wp:anchor distT="0" distB="0" distL="114300" distR="114300" simplePos="0" relativeHeight="251707392" behindDoc="0" locked="0" layoutInCell="1" allowOverlap="1" wp14:anchorId="52FC82D1" wp14:editId="3C3371E7">
                <wp:simplePos x="0" y="0"/>
                <wp:positionH relativeFrom="column">
                  <wp:posOffset>3381375</wp:posOffset>
                </wp:positionH>
                <wp:positionV relativeFrom="paragraph">
                  <wp:posOffset>371475</wp:posOffset>
                </wp:positionV>
                <wp:extent cx="1504950" cy="3429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504950" cy="342900"/>
                        </a:xfrm>
                        <a:prstGeom prst="rect">
                          <a:avLst/>
                        </a:prstGeom>
                        <a:solidFill>
                          <a:schemeClr val="lt1"/>
                        </a:solidFill>
                        <a:ln w="6350">
                          <a:solidFill>
                            <a:prstClr val="black"/>
                          </a:solidFill>
                        </a:ln>
                      </wps:spPr>
                      <wps:txbx>
                        <w:txbxContent>
                          <w:p w14:paraId="4F478CCF" w14:textId="77777777" w:rsidR="00E92F6A" w:rsidRPr="00E33AB2" w:rsidRDefault="00E92F6A" w:rsidP="00E33AB2">
                            <w:pPr>
                              <w:jc w:val="center"/>
                              <w:rPr>
                                <w:lang w:val="en-US"/>
                              </w:rPr>
                            </w:pPr>
                            <w:r>
                              <w:rPr>
                                <w:lang w:val="en-US"/>
                              </w:rPr>
                              <w:t>Chattogram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C82D1" id="Text Box 16" o:spid="_x0000_s1028" type="#_x0000_t202" style="position:absolute;left:0;text-align:left;margin-left:266.25pt;margin-top:29.25pt;width:118.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" fillcolor="white [3201]" strokeweight=".5pt">
                <v:textbox>
                  <w:txbxContent>
                    <w:p w14:paraId="4F478CCF" w14:textId="77777777" w:rsidR="00E92F6A" w:rsidRPr="00E33AB2" w:rsidRDefault="00E92F6A" w:rsidP="00E33AB2">
                      <w:pPr>
                        <w:jc w:val="center"/>
                        <w:rPr>
                          <w:lang w:val="en-US"/>
                        </w:rPr>
                      </w:pPr>
                      <w:r>
                        <w:rPr>
                          <w:lang w:val="en-US"/>
                        </w:rPr>
                        <w:t>Chattogram Division</w:t>
                      </w:r>
                    </w:p>
                  </w:txbxContent>
                </v:textbox>
              </v:shape>
            </w:pict>
          </mc:Fallback>
        </mc:AlternateContent>
      </w:r>
      <w:r w:rsidRPr="00DF427C">
        <w:rPr>
          <w:noProof/>
          <w:lang w:val="en-US"/>
        </w:rPr>
        <w:drawing>
          <wp:inline distT="0" distB="0" distL="0" distR="0" wp14:anchorId="1CA58CED" wp14:editId="161C2A0E">
            <wp:extent cx="4802178" cy="3600000"/>
            <wp:effectExtent l="0" t="0" r="0" b="635"/>
            <wp:docPr id="15" name="Picture 15" descr="Climate graph // Weather by Month, Chittag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te graph // Weather by Month, Chittago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2178" cy="3600000"/>
                    </a:xfrm>
                    <a:prstGeom prst="rect">
                      <a:avLst/>
                    </a:prstGeom>
                    <a:noFill/>
                    <a:ln>
                      <a:noFill/>
                    </a:ln>
                  </pic:spPr>
                </pic:pic>
              </a:graphicData>
            </a:graphic>
          </wp:inline>
        </w:drawing>
      </w:r>
    </w:p>
    <w:p w14:paraId="694596C3" w14:textId="77777777" w:rsidR="00CE2CA4" w:rsidRPr="00DF427C" w:rsidRDefault="00CE2CA4" w:rsidP="00E33AB2">
      <w:pPr>
        <w:autoSpaceDE w:val="0"/>
        <w:autoSpaceDN w:val="0"/>
        <w:adjustRightInd w:val="0"/>
        <w:spacing w:after="0" w:line="240" w:lineRule="auto"/>
        <w:jc w:val="center"/>
        <w:rPr>
          <w:rFonts w:ascii="Corbel" w:hAnsi="Corbel" w:cstheme="minorHAnsi"/>
          <w:lang w:val="en-US"/>
        </w:rPr>
      </w:pPr>
      <w:r w:rsidRPr="00DF427C">
        <w:rPr>
          <w:noProof/>
          <w:lang w:val="en-US"/>
        </w:rPr>
        <mc:AlternateContent>
          <mc:Choice Requires="wps">
            <w:drawing>
              <wp:anchor distT="0" distB="0" distL="114300" distR="114300" simplePos="0" relativeHeight="251709440" behindDoc="0" locked="0" layoutInCell="1" allowOverlap="1" wp14:anchorId="51861947" wp14:editId="2084897E">
                <wp:simplePos x="0" y="0"/>
                <wp:positionH relativeFrom="column">
                  <wp:posOffset>3381375</wp:posOffset>
                </wp:positionH>
                <wp:positionV relativeFrom="paragraph">
                  <wp:posOffset>342900</wp:posOffset>
                </wp:positionV>
                <wp:extent cx="1504950" cy="3429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504950" cy="342900"/>
                        </a:xfrm>
                        <a:prstGeom prst="rect">
                          <a:avLst/>
                        </a:prstGeom>
                        <a:solidFill>
                          <a:schemeClr val="lt1"/>
                        </a:solidFill>
                        <a:ln w="6350">
                          <a:solidFill>
                            <a:prstClr val="black"/>
                          </a:solidFill>
                        </a:ln>
                      </wps:spPr>
                      <wps:txbx>
                        <w:txbxContent>
                          <w:p w14:paraId="0222C600" w14:textId="77777777" w:rsidR="00E92F6A" w:rsidRPr="00E33AB2" w:rsidRDefault="00E92F6A" w:rsidP="00E33AB2">
                            <w:pPr>
                              <w:jc w:val="center"/>
                              <w:rPr>
                                <w:lang w:val="en-US"/>
                              </w:rPr>
                            </w:pPr>
                            <w:r>
                              <w:rPr>
                                <w:lang w:val="en-US"/>
                              </w:rPr>
                              <w:t>Rangpur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61947" id="Text Box 18" o:spid="_x0000_s1029" type="#_x0000_t202" style="position:absolute;left:0;text-align:left;margin-left:266.25pt;margin-top:27pt;width:118.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" fillcolor="white [3201]" strokeweight=".5pt">
                <v:textbox>
                  <w:txbxContent>
                    <w:p w14:paraId="0222C600" w14:textId="77777777" w:rsidR="00E92F6A" w:rsidRPr="00E33AB2" w:rsidRDefault="00E92F6A" w:rsidP="00E33AB2">
                      <w:pPr>
                        <w:jc w:val="center"/>
                        <w:rPr>
                          <w:lang w:val="en-US"/>
                        </w:rPr>
                      </w:pPr>
                      <w:r>
                        <w:rPr>
                          <w:lang w:val="en-US"/>
                        </w:rPr>
                        <w:t>Rangpur Division</w:t>
                      </w:r>
                    </w:p>
                  </w:txbxContent>
                </v:textbox>
              </v:shape>
            </w:pict>
          </mc:Fallback>
        </mc:AlternateContent>
      </w:r>
      <w:r w:rsidRPr="00DF427C">
        <w:rPr>
          <w:noProof/>
          <w:lang w:val="en-US"/>
        </w:rPr>
        <w:drawing>
          <wp:inline distT="0" distB="0" distL="0" distR="0" wp14:anchorId="179B724E" wp14:editId="417CD169">
            <wp:extent cx="4802178" cy="3600000"/>
            <wp:effectExtent l="0" t="0" r="0" b="635"/>
            <wp:docPr id="17" name="Picture 17" descr="Climate graph // Weather by Month, Rang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mate graph // Weather by Month, Rangpu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2178" cy="3600000"/>
                    </a:xfrm>
                    <a:prstGeom prst="rect">
                      <a:avLst/>
                    </a:prstGeom>
                    <a:noFill/>
                    <a:ln>
                      <a:noFill/>
                    </a:ln>
                  </pic:spPr>
                </pic:pic>
              </a:graphicData>
            </a:graphic>
          </wp:inline>
        </w:drawing>
      </w:r>
    </w:p>
    <w:p w14:paraId="2DB5B2DA" w14:textId="77777777" w:rsidR="00CE2CA4" w:rsidRPr="00DF427C" w:rsidRDefault="00CE2CA4" w:rsidP="00E33AB2">
      <w:pPr>
        <w:autoSpaceDE w:val="0"/>
        <w:autoSpaceDN w:val="0"/>
        <w:adjustRightInd w:val="0"/>
        <w:spacing w:after="0" w:line="240" w:lineRule="auto"/>
        <w:jc w:val="right"/>
        <w:rPr>
          <w:rFonts w:ascii="Corbel" w:hAnsi="Corbel" w:cstheme="minorHAnsi"/>
          <w:sz w:val="18"/>
          <w:szCs w:val="18"/>
          <w:lang w:val="en-US"/>
        </w:rPr>
      </w:pPr>
      <w:r w:rsidRPr="00DF427C">
        <w:rPr>
          <w:rFonts w:ascii="Corbel" w:hAnsi="Corbel" w:cstheme="minorHAnsi"/>
          <w:sz w:val="18"/>
          <w:szCs w:val="18"/>
          <w:lang w:val="en-US"/>
        </w:rPr>
        <w:t xml:space="preserve">Source: </w:t>
      </w:r>
      <w:hyperlink r:id="rId24" w:history="1">
        <w:r w:rsidRPr="00DF427C">
          <w:rPr>
            <w:rStyle w:val="Hyperlink"/>
            <w:rFonts w:ascii="Corbel" w:hAnsi="Corbel" w:cstheme="minorHAnsi"/>
            <w:sz w:val="18"/>
            <w:szCs w:val="18"/>
            <w:lang w:val="en-US"/>
          </w:rPr>
          <w:t>www.en.climate-data.org</w:t>
        </w:r>
      </w:hyperlink>
      <w:r w:rsidRPr="00DF427C">
        <w:rPr>
          <w:rFonts w:ascii="Corbel" w:hAnsi="Corbel" w:cstheme="minorHAnsi"/>
          <w:sz w:val="18"/>
          <w:szCs w:val="18"/>
          <w:lang w:val="en-US"/>
        </w:rPr>
        <w:t xml:space="preserve"> </w:t>
      </w:r>
    </w:p>
    <w:p w14:paraId="2E9B10EA" w14:textId="77777777" w:rsidR="006075D1" w:rsidRPr="00DF427C" w:rsidRDefault="006075D1">
      <w:pPr>
        <w:autoSpaceDE w:val="0"/>
        <w:autoSpaceDN w:val="0"/>
        <w:adjustRightInd w:val="0"/>
        <w:spacing w:after="0" w:line="240" w:lineRule="auto"/>
        <w:rPr>
          <w:rFonts w:ascii="Corbel" w:hAnsi="Corbel" w:cstheme="minorHAnsi"/>
          <w:lang w:val="en-US"/>
        </w:rPr>
      </w:pPr>
    </w:p>
    <w:p w14:paraId="0DE4B1EF" w14:textId="77777777" w:rsidR="00684B0C" w:rsidRPr="00DF427C" w:rsidRDefault="00684B0C" w:rsidP="008F5C51">
      <w:pPr>
        <w:autoSpaceDE w:val="0"/>
        <w:autoSpaceDN w:val="0"/>
        <w:adjustRightInd w:val="0"/>
        <w:spacing w:after="0" w:line="240" w:lineRule="auto"/>
        <w:rPr>
          <w:rFonts w:ascii="Corbel" w:hAnsi="Corbel" w:cstheme="minorHAnsi"/>
          <w:i/>
          <w:lang w:val="en-US"/>
        </w:rPr>
      </w:pPr>
      <w:r w:rsidRPr="00DF427C">
        <w:rPr>
          <w:rFonts w:ascii="Corbel" w:hAnsi="Corbel" w:cstheme="minorHAnsi"/>
          <w:i/>
          <w:lang w:val="en-US"/>
        </w:rPr>
        <w:t>Groundwater</w:t>
      </w:r>
    </w:p>
    <w:p w14:paraId="198AD7E5" w14:textId="77777777" w:rsidR="00684B0C" w:rsidRPr="00DF427C" w:rsidRDefault="0008592A" w:rsidP="008F5C51">
      <w:pPr>
        <w:autoSpaceDE w:val="0"/>
        <w:autoSpaceDN w:val="0"/>
        <w:adjustRightInd w:val="0"/>
        <w:spacing w:after="0" w:line="240" w:lineRule="auto"/>
        <w:rPr>
          <w:rFonts w:ascii="Corbel" w:eastAsia="Times New Roman" w:hAnsi="Corbel" w:cstheme="minorHAnsi"/>
          <w:lang w:val="en-US"/>
        </w:rPr>
      </w:pPr>
      <w:r w:rsidRPr="00DF427C">
        <w:rPr>
          <w:rFonts w:ascii="Corbel" w:eastAsia="Times New Roman" w:hAnsi="Corbel" w:cstheme="minorHAnsi"/>
          <w:lang w:val="en-US"/>
        </w:rPr>
        <w:t>The figure below shows the groundwater depth in 2010 in different parts of Bangladesh. It can be seen that around Dhaka the water levels were particularly deep (&gt;20m). Also in the Mymensingh and Rajshahi Divisions the groundwater was around 10-20m deep.</w:t>
      </w:r>
    </w:p>
    <w:p w14:paraId="7E893D43" w14:textId="77777777" w:rsidR="00DB0EF5" w:rsidRPr="00DF427C" w:rsidRDefault="00DB0EF5" w:rsidP="008F5C51">
      <w:pPr>
        <w:autoSpaceDE w:val="0"/>
        <w:autoSpaceDN w:val="0"/>
        <w:adjustRightInd w:val="0"/>
        <w:spacing w:after="0" w:line="240" w:lineRule="auto"/>
        <w:rPr>
          <w:rFonts w:ascii="Corbel" w:eastAsia="Times New Roman" w:hAnsi="Corbel" w:cstheme="minorHAnsi"/>
          <w:lang w:val="en-US"/>
        </w:rPr>
      </w:pPr>
    </w:p>
    <w:p w14:paraId="720021B5" w14:textId="77777777" w:rsidR="001525DF" w:rsidRPr="00DF427C" w:rsidRDefault="001525DF" w:rsidP="00E33AB2">
      <w:pPr>
        <w:autoSpaceDE w:val="0"/>
        <w:autoSpaceDN w:val="0"/>
        <w:adjustRightInd w:val="0"/>
        <w:spacing w:after="0" w:line="240" w:lineRule="auto"/>
        <w:jc w:val="center"/>
        <w:rPr>
          <w:rFonts w:ascii="Corbel" w:eastAsia="Times New Roman" w:hAnsi="Corbel" w:cstheme="minorHAnsi"/>
          <w:lang w:val="en-US"/>
        </w:rPr>
      </w:pPr>
      <w:r w:rsidRPr="00DF427C">
        <w:rPr>
          <w:noProof/>
          <w:lang w:val="en-US"/>
        </w:rPr>
        <w:lastRenderedPageBreak/>
        <w:drawing>
          <wp:inline distT="0" distB="0" distL="0" distR="0" wp14:anchorId="6C7A7006" wp14:editId="30288FF1">
            <wp:extent cx="4185863" cy="5934075"/>
            <wp:effectExtent l="0" t="0" r="5715" b="0"/>
            <wp:docPr id="1" name="Picture 1" descr="Groundwater zoning map of Bangladesh [14]. | Download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water zoning map of Bangladesh [14]. | Download Scientific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9962" cy="5939885"/>
                    </a:xfrm>
                    <a:prstGeom prst="rect">
                      <a:avLst/>
                    </a:prstGeom>
                    <a:noFill/>
                    <a:ln>
                      <a:noFill/>
                    </a:ln>
                  </pic:spPr>
                </pic:pic>
              </a:graphicData>
            </a:graphic>
          </wp:inline>
        </w:drawing>
      </w:r>
    </w:p>
    <w:p w14:paraId="0A1A0C07" w14:textId="77777777" w:rsidR="001515B9" w:rsidRPr="00DF427C" w:rsidRDefault="001515B9" w:rsidP="00E33AB2">
      <w:pPr>
        <w:jc w:val="right"/>
        <w:rPr>
          <w:sz w:val="16"/>
          <w:szCs w:val="16"/>
          <w:lang w:val="en-US"/>
        </w:rPr>
      </w:pPr>
      <w:r w:rsidRPr="00DF427C">
        <w:rPr>
          <w:sz w:val="16"/>
          <w:szCs w:val="16"/>
          <w:lang w:val="en-US"/>
        </w:rPr>
        <w:t>Source: Sarkar and Ghosh (2017)</w:t>
      </w:r>
      <w:r w:rsidRPr="00DF427C">
        <w:rPr>
          <w:rStyle w:val="FootnoteReference"/>
          <w:sz w:val="16"/>
          <w:szCs w:val="16"/>
          <w:lang w:val="en-US"/>
        </w:rPr>
        <w:footnoteReference w:id="7"/>
      </w:r>
    </w:p>
    <w:p w14:paraId="244C11FB" w14:textId="77777777" w:rsidR="0008592A" w:rsidRPr="00DF427C" w:rsidRDefault="0008592A" w:rsidP="00E33AB2">
      <w:pPr>
        <w:autoSpaceDE w:val="0"/>
        <w:autoSpaceDN w:val="0"/>
        <w:adjustRightInd w:val="0"/>
        <w:spacing w:line="240" w:lineRule="auto"/>
        <w:rPr>
          <w:rFonts w:ascii="Corbel" w:eastAsia="Times New Roman" w:hAnsi="Corbel" w:cstheme="minorHAnsi"/>
          <w:lang w:val="en-US"/>
        </w:rPr>
      </w:pPr>
      <w:r w:rsidRPr="00DF427C">
        <w:rPr>
          <w:rFonts w:ascii="Corbel" w:eastAsia="Times New Roman" w:hAnsi="Corbel" w:cstheme="minorHAnsi"/>
          <w:lang w:val="en-US"/>
        </w:rPr>
        <w:t xml:space="preserve">The table below shows the range of groundwater depth in deep aquifers for the year 2018 based on DPHE monitoring data. It can be seen that there is a large variation within Districts and also between Districts. </w:t>
      </w:r>
    </w:p>
    <w:p w14:paraId="155A8ED2" w14:textId="77777777" w:rsidR="0008592A" w:rsidRPr="00DF427C" w:rsidRDefault="0008592A" w:rsidP="00EE11E8">
      <w:pPr>
        <w:autoSpaceDE w:val="0"/>
        <w:autoSpaceDN w:val="0"/>
        <w:adjustRightInd w:val="0"/>
        <w:spacing w:after="0" w:line="240" w:lineRule="auto"/>
        <w:jc w:val="center"/>
        <w:rPr>
          <w:rFonts w:ascii="Corbel" w:eastAsia="Times New Roman" w:hAnsi="Corbel" w:cstheme="minorHAnsi"/>
          <w:b/>
          <w:lang w:val="en-US"/>
        </w:rPr>
      </w:pPr>
      <w:r w:rsidRPr="00DF427C">
        <w:rPr>
          <w:rFonts w:ascii="Corbel" w:eastAsia="Times New Roman" w:hAnsi="Corbel" w:cstheme="minorHAnsi"/>
          <w:b/>
          <w:lang w:val="en-US"/>
        </w:rPr>
        <w:t>Table</w:t>
      </w:r>
      <w:r w:rsidR="009E6222" w:rsidRPr="00DF427C">
        <w:rPr>
          <w:rFonts w:ascii="Corbel" w:eastAsia="Times New Roman" w:hAnsi="Corbel" w:cstheme="minorHAnsi"/>
          <w:b/>
          <w:lang w:val="en-US"/>
        </w:rPr>
        <w:t xml:space="preserve"> 3</w:t>
      </w:r>
      <w:r w:rsidRPr="00DF427C">
        <w:rPr>
          <w:rFonts w:ascii="Corbel" w:eastAsia="Times New Roman" w:hAnsi="Corbel" w:cstheme="minorHAnsi"/>
          <w:b/>
          <w:lang w:val="en-US"/>
        </w:rPr>
        <w:t>: Variation on Deep Groundwater Levels in Project Districts in 2018</w:t>
      </w:r>
    </w:p>
    <w:tbl>
      <w:tblPr>
        <w:tblStyle w:val="TableGrid4"/>
        <w:tblW w:w="8217" w:type="dxa"/>
        <w:jc w:val="center"/>
        <w:tblLook w:val="04A0" w:firstRow="1" w:lastRow="0" w:firstColumn="1" w:lastColumn="0" w:noHBand="0" w:noVBand="1"/>
      </w:tblPr>
      <w:tblGrid>
        <w:gridCol w:w="620"/>
        <w:gridCol w:w="1927"/>
        <w:gridCol w:w="1440"/>
        <w:gridCol w:w="2104"/>
        <w:gridCol w:w="2126"/>
      </w:tblGrid>
      <w:tr w:rsidR="0008592A" w:rsidRPr="00DF427C" w14:paraId="561F811E" w14:textId="77777777" w:rsidTr="00EE11E8">
        <w:trPr>
          <w:trHeight w:val="255"/>
          <w:tblHeader/>
          <w:jc w:val="center"/>
        </w:trPr>
        <w:tc>
          <w:tcPr>
            <w:tcW w:w="620" w:type="dxa"/>
            <w:shd w:val="clear" w:color="auto" w:fill="92D050"/>
            <w:noWrap/>
            <w:hideMark/>
          </w:tcPr>
          <w:p w14:paraId="4E25D073" w14:textId="77777777" w:rsidR="0008592A" w:rsidRPr="00DF427C" w:rsidRDefault="0008592A" w:rsidP="0008592A">
            <w:pPr>
              <w:spacing w:after="0" w:line="240" w:lineRule="auto"/>
              <w:jc w:val="center"/>
              <w:rPr>
                <w:rFonts w:ascii="Corbel" w:eastAsia="Times New Roman" w:hAnsi="Corbel" w:cs="Arial"/>
                <w:b/>
                <w:bCs/>
                <w:lang w:bidi="bn-BD"/>
              </w:rPr>
            </w:pPr>
            <w:r w:rsidRPr="00DF427C">
              <w:rPr>
                <w:rFonts w:ascii="Corbel" w:eastAsia="Times New Roman" w:hAnsi="Corbel" w:cs="Arial"/>
                <w:b/>
                <w:bCs/>
                <w:lang w:bidi="bn-BD"/>
              </w:rPr>
              <w:t>SN</w:t>
            </w:r>
          </w:p>
        </w:tc>
        <w:tc>
          <w:tcPr>
            <w:tcW w:w="1927" w:type="dxa"/>
            <w:shd w:val="clear" w:color="auto" w:fill="92D050"/>
            <w:noWrap/>
            <w:hideMark/>
          </w:tcPr>
          <w:p w14:paraId="1BBAB488" w14:textId="77777777" w:rsidR="0008592A" w:rsidRPr="00DF427C" w:rsidRDefault="0008592A" w:rsidP="0008592A">
            <w:pPr>
              <w:spacing w:after="0" w:line="240" w:lineRule="auto"/>
              <w:jc w:val="left"/>
              <w:rPr>
                <w:rFonts w:ascii="Corbel" w:eastAsia="Times New Roman" w:hAnsi="Corbel" w:cs="Arial"/>
                <w:b/>
                <w:bCs/>
                <w:lang w:bidi="bn-BD"/>
              </w:rPr>
            </w:pPr>
            <w:r w:rsidRPr="00DF427C">
              <w:rPr>
                <w:rFonts w:ascii="Corbel" w:eastAsia="Times New Roman" w:hAnsi="Corbel" w:cs="Arial"/>
                <w:b/>
                <w:bCs/>
                <w:lang w:bidi="bn-BD"/>
              </w:rPr>
              <w:t>Project Districts</w:t>
            </w:r>
          </w:p>
        </w:tc>
        <w:tc>
          <w:tcPr>
            <w:tcW w:w="1440" w:type="dxa"/>
            <w:shd w:val="clear" w:color="auto" w:fill="92D050"/>
            <w:noWrap/>
            <w:hideMark/>
          </w:tcPr>
          <w:p w14:paraId="64AC7655" w14:textId="77777777" w:rsidR="0008592A" w:rsidRPr="00DF427C" w:rsidRDefault="0008592A" w:rsidP="0008592A">
            <w:pPr>
              <w:spacing w:after="0" w:line="240" w:lineRule="auto"/>
              <w:jc w:val="center"/>
              <w:rPr>
                <w:rFonts w:ascii="Corbel" w:eastAsia="Times New Roman" w:hAnsi="Corbel" w:cs="Arial"/>
                <w:b/>
                <w:bCs/>
                <w:lang w:bidi="bn-BD"/>
              </w:rPr>
            </w:pPr>
            <w:r w:rsidRPr="00DF427C">
              <w:rPr>
                <w:rFonts w:ascii="Corbel" w:eastAsia="Times New Roman" w:hAnsi="Corbel" w:cs="Arial"/>
                <w:b/>
                <w:bCs/>
                <w:lang w:bidi="bn-BD"/>
              </w:rPr>
              <w:t>No. of Data</w:t>
            </w:r>
          </w:p>
        </w:tc>
        <w:tc>
          <w:tcPr>
            <w:tcW w:w="2104" w:type="dxa"/>
            <w:shd w:val="clear" w:color="auto" w:fill="92D050"/>
            <w:noWrap/>
            <w:hideMark/>
          </w:tcPr>
          <w:p w14:paraId="47448C2C" w14:textId="77777777" w:rsidR="0008592A" w:rsidRPr="00DF427C" w:rsidRDefault="0008592A" w:rsidP="0008592A">
            <w:pPr>
              <w:spacing w:after="0" w:line="240" w:lineRule="auto"/>
              <w:jc w:val="center"/>
              <w:rPr>
                <w:rFonts w:ascii="Corbel" w:eastAsia="Times New Roman" w:hAnsi="Corbel" w:cs="Arial"/>
                <w:b/>
                <w:bCs/>
                <w:lang w:bidi="bn-BD"/>
              </w:rPr>
            </w:pPr>
            <w:r w:rsidRPr="00DF427C">
              <w:rPr>
                <w:rFonts w:ascii="Corbel" w:eastAsia="Times New Roman" w:hAnsi="Corbel" w:cs="Arial"/>
                <w:b/>
                <w:bCs/>
                <w:lang w:bidi="bn-BD"/>
              </w:rPr>
              <w:t>Min. GW Depth (ft)</w:t>
            </w:r>
          </w:p>
        </w:tc>
        <w:tc>
          <w:tcPr>
            <w:tcW w:w="2126" w:type="dxa"/>
            <w:shd w:val="clear" w:color="auto" w:fill="92D050"/>
            <w:noWrap/>
            <w:hideMark/>
          </w:tcPr>
          <w:p w14:paraId="2BC2400A" w14:textId="77777777" w:rsidR="0008592A" w:rsidRPr="00DF427C" w:rsidRDefault="0008592A" w:rsidP="0008592A">
            <w:pPr>
              <w:spacing w:after="0" w:line="240" w:lineRule="auto"/>
              <w:jc w:val="center"/>
              <w:rPr>
                <w:rFonts w:ascii="Corbel" w:eastAsia="Times New Roman" w:hAnsi="Corbel" w:cs="Arial"/>
                <w:b/>
                <w:bCs/>
                <w:lang w:bidi="bn-BD"/>
              </w:rPr>
            </w:pPr>
            <w:r w:rsidRPr="00DF427C">
              <w:rPr>
                <w:rFonts w:ascii="Corbel" w:eastAsia="Times New Roman" w:hAnsi="Corbel" w:cs="Arial"/>
                <w:b/>
                <w:bCs/>
                <w:lang w:bidi="bn-BD"/>
              </w:rPr>
              <w:t>Max. GW Depth (ft)</w:t>
            </w:r>
          </w:p>
        </w:tc>
      </w:tr>
      <w:tr w:rsidR="0008592A" w:rsidRPr="00DF427C" w14:paraId="282062DE" w14:textId="77777777" w:rsidTr="00EE11E8">
        <w:trPr>
          <w:trHeight w:val="255"/>
          <w:jc w:val="center"/>
        </w:trPr>
        <w:tc>
          <w:tcPr>
            <w:tcW w:w="620" w:type="dxa"/>
            <w:noWrap/>
            <w:hideMark/>
          </w:tcPr>
          <w:p w14:paraId="11A952AA"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w:t>
            </w:r>
          </w:p>
        </w:tc>
        <w:tc>
          <w:tcPr>
            <w:tcW w:w="1927" w:type="dxa"/>
            <w:noWrap/>
            <w:hideMark/>
          </w:tcPr>
          <w:p w14:paraId="27D4F36A"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Jamalpur</w:t>
            </w:r>
          </w:p>
        </w:tc>
        <w:tc>
          <w:tcPr>
            <w:tcW w:w="1440" w:type="dxa"/>
            <w:noWrap/>
            <w:hideMark/>
          </w:tcPr>
          <w:p w14:paraId="2F8AF111"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19</w:t>
            </w:r>
          </w:p>
        </w:tc>
        <w:tc>
          <w:tcPr>
            <w:tcW w:w="2104" w:type="dxa"/>
            <w:noWrap/>
            <w:hideMark/>
          </w:tcPr>
          <w:p w14:paraId="004EDE90"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16.6</w:t>
            </w:r>
          </w:p>
        </w:tc>
        <w:tc>
          <w:tcPr>
            <w:tcW w:w="2126" w:type="dxa"/>
            <w:noWrap/>
            <w:hideMark/>
          </w:tcPr>
          <w:p w14:paraId="6CBCF56E"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23.7</w:t>
            </w:r>
          </w:p>
        </w:tc>
      </w:tr>
      <w:tr w:rsidR="0008592A" w:rsidRPr="00DF427C" w14:paraId="0D5AB995" w14:textId="77777777" w:rsidTr="00EE11E8">
        <w:trPr>
          <w:trHeight w:val="255"/>
          <w:jc w:val="center"/>
        </w:trPr>
        <w:tc>
          <w:tcPr>
            <w:tcW w:w="620" w:type="dxa"/>
            <w:noWrap/>
            <w:hideMark/>
          </w:tcPr>
          <w:p w14:paraId="7D7DA1B5"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2</w:t>
            </w:r>
          </w:p>
        </w:tc>
        <w:tc>
          <w:tcPr>
            <w:tcW w:w="1927" w:type="dxa"/>
            <w:noWrap/>
            <w:hideMark/>
          </w:tcPr>
          <w:p w14:paraId="57B18C65"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Mymensingh</w:t>
            </w:r>
          </w:p>
        </w:tc>
        <w:tc>
          <w:tcPr>
            <w:tcW w:w="1440" w:type="dxa"/>
            <w:noWrap/>
            <w:hideMark/>
          </w:tcPr>
          <w:p w14:paraId="5163F168"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147</w:t>
            </w:r>
          </w:p>
        </w:tc>
        <w:tc>
          <w:tcPr>
            <w:tcW w:w="2104" w:type="dxa"/>
            <w:noWrap/>
            <w:hideMark/>
          </w:tcPr>
          <w:p w14:paraId="02310025"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14.0</w:t>
            </w:r>
          </w:p>
        </w:tc>
        <w:tc>
          <w:tcPr>
            <w:tcW w:w="2126" w:type="dxa"/>
            <w:noWrap/>
            <w:hideMark/>
          </w:tcPr>
          <w:p w14:paraId="2CDF4B5B"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78.0</w:t>
            </w:r>
          </w:p>
        </w:tc>
      </w:tr>
      <w:tr w:rsidR="0008592A" w:rsidRPr="00DF427C" w14:paraId="07438967" w14:textId="77777777" w:rsidTr="00EE11E8">
        <w:trPr>
          <w:trHeight w:val="255"/>
          <w:jc w:val="center"/>
        </w:trPr>
        <w:tc>
          <w:tcPr>
            <w:tcW w:w="620" w:type="dxa"/>
            <w:noWrap/>
            <w:hideMark/>
          </w:tcPr>
          <w:p w14:paraId="6C8E333C"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3</w:t>
            </w:r>
          </w:p>
        </w:tc>
        <w:tc>
          <w:tcPr>
            <w:tcW w:w="1927" w:type="dxa"/>
            <w:noWrap/>
            <w:hideMark/>
          </w:tcPr>
          <w:p w14:paraId="26508826"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Sherpur</w:t>
            </w:r>
          </w:p>
        </w:tc>
        <w:tc>
          <w:tcPr>
            <w:tcW w:w="1440" w:type="dxa"/>
            <w:noWrap/>
            <w:hideMark/>
          </w:tcPr>
          <w:p w14:paraId="7A83DD50"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52</w:t>
            </w:r>
          </w:p>
        </w:tc>
        <w:tc>
          <w:tcPr>
            <w:tcW w:w="2104" w:type="dxa"/>
            <w:noWrap/>
            <w:hideMark/>
          </w:tcPr>
          <w:p w14:paraId="2FCE3927"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13.1</w:t>
            </w:r>
          </w:p>
        </w:tc>
        <w:tc>
          <w:tcPr>
            <w:tcW w:w="2126" w:type="dxa"/>
            <w:noWrap/>
            <w:hideMark/>
          </w:tcPr>
          <w:p w14:paraId="15736703"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144.3</w:t>
            </w:r>
          </w:p>
        </w:tc>
      </w:tr>
      <w:tr w:rsidR="0008592A" w:rsidRPr="00DF427C" w14:paraId="0C313EA6" w14:textId="77777777" w:rsidTr="00EE11E8">
        <w:trPr>
          <w:trHeight w:val="255"/>
          <w:jc w:val="center"/>
        </w:trPr>
        <w:tc>
          <w:tcPr>
            <w:tcW w:w="620" w:type="dxa"/>
            <w:noWrap/>
            <w:hideMark/>
          </w:tcPr>
          <w:p w14:paraId="44FAE772"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4</w:t>
            </w:r>
          </w:p>
        </w:tc>
        <w:tc>
          <w:tcPr>
            <w:tcW w:w="1927" w:type="dxa"/>
            <w:noWrap/>
            <w:hideMark/>
          </w:tcPr>
          <w:p w14:paraId="688DCEA3"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Gaibandha</w:t>
            </w:r>
          </w:p>
        </w:tc>
        <w:tc>
          <w:tcPr>
            <w:tcW w:w="1440" w:type="dxa"/>
            <w:noWrap/>
            <w:hideMark/>
          </w:tcPr>
          <w:p w14:paraId="233D3555"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0</w:t>
            </w:r>
          </w:p>
        </w:tc>
        <w:tc>
          <w:tcPr>
            <w:tcW w:w="2104" w:type="dxa"/>
            <w:noWrap/>
            <w:hideMark/>
          </w:tcPr>
          <w:p w14:paraId="7E33C9DA"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c>
          <w:tcPr>
            <w:tcW w:w="2126" w:type="dxa"/>
            <w:noWrap/>
            <w:hideMark/>
          </w:tcPr>
          <w:p w14:paraId="23D3B771"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r>
      <w:tr w:rsidR="0008592A" w:rsidRPr="00DF427C" w14:paraId="31935EB3" w14:textId="77777777" w:rsidTr="00EE11E8">
        <w:trPr>
          <w:trHeight w:val="255"/>
          <w:jc w:val="center"/>
        </w:trPr>
        <w:tc>
          <w:tcPr>
            <w:tcW w:w="620" w:type="dxa"/>
            <w:noWrap/>
            <w:hideMark/>
          </w:tcPr>
          <w:p w14:paraId="583D1C8D"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5</w:t>
            </w:r>
          </w:p>
        </w:tc>
        <w:tc>
          <w:tcPr>
            <w:tcW w:w="1927" w:type="dxa"/>
            <w:noWrap/>
            <w:hideMark/>
          </w:tcPr>
          <w:p w14:paraId="3B7D3A8B"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Kurigram</w:t>
            </w:r>
          </w:p>
        </w:tc>
        <w:tc>
          <w:tcPr>
            <w:tcW w:w="1440" w:type="dxa"/>
            <w:noWrap/>
            <w:hideMark/>
          </w:tcPr>
          <w:p w14:paraId="4E3BC0DC"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0</w:t>
            </w:r>
          </w:p>
        </w:tc>
        <w:tc>
          <w:tcPr>
            <w:tcW w:w="2104" w:type="dxa"/>
            <w:noWrap/>
            <w:hideMark/>
          </w:tcPr>
          <w:p w14:paraId="65629402"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c>
          <w:tcPr>
            <w:tcW w:w="2126" w:type="dxa"/>
            <w:noWrap/>
            <w:hideMark/>
          </w:tcPr>
          <w:p w14:paraId="11D4F3A3"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r>
      <w:tr w:rsidR="0008592A" w:rsidRPr="00DF427C" w14:paraId="03FF3634" w14:textId="77777777" w:rsidTr="00EE11E8">
        <w:trPr>
          <w:trHeight w:val="255"/>
          <w:jc w:val="center"/>
        </w:trPr>
        <w:tc>
          <w:tcPr>
            <w:tcW w:w="620" w:type="dxa"/>
            <w:noWrap/>
            <w:hideMark/>
          </w:tcPr>
          <w:p w14:paraId="7DA4D27D"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6</w:t>
            </w:r>
          </w:p>
        </w:tc>
        <w:tc>
          <w:tcPr>
            <w:tcW w:w="1927" w:type="dxa"/>
            <w:noWrap/>
            <w:hideMark/>
          </w:tcPr>
          <w:p w14:paraId="372C00F8"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Lalmonirhat</w:t>
            </w:r>
          </w:p>
        </w:tc>
        <w:tc>
          <w:tcPr>
            <w:tcW w:w="1440" w:type="dxa"/>
            <w:noWrap/>
            <w:hideMark/>
          </w:tcPr>
          <w:p w14:paraId="2E2DF1CD"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0</w:t>
            </w:r>
          </w:p>
        </w:tc>
        <w:tc>
          <w:tcPr>
            <w:tcW w:w="2104" w:type="dxa"/>
            <w:noWrap/>
            <w:hideMark/>
          </w:tcPr>
          <w:p w14:paraId="33A218CB"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c>
          <w:tcPr>
            <w:tcW w:w="2126" w:type="dxa"/>
            <w:noWrap/>
            <w:hideMark/>
          </w:tcPr>
          <w:p w14:paraId="6C9DFCFC"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r>
      <w:tr w:rsidR="0008592A" w:rsidRPr="00DF427C" w14:paraId="140F038C" w14:textId="77777777" w:rsidTr="00EE11E8">
        <w:trPr>
          <w:trHeight w:val="255"/>
          <w:jc w:val="center"/>
        </w:trPr>
        <w:tc>
          <w:tcPr>
            <w:tcW w:w="620" w:type="dxa"/>
            <w:noWrap/>
            <w:hideMark/>
          </w:tcPr>
          <w:p w14:paraId="70CF16AB"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lastRenderedPageBreak/>
              <w:t>7</w:t>
            </w:r>
          </w:p>
        </w:tc>
        <w:tc>
          <w:tcPr>
            <w:tcW w:w="1927" w:type="dxa"/>
            <w:noWrap/>
            <w:hideMark/>
          </w:tcPr>
          <w:p w14:paraId="53A59DA6"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Nilphamari</w:t>
            </w:r>
          </w:p>
        </w:tc>
        <w:tc>
          <w:tcPr>
            <w:tcW w:w="1440" w:type="dxa"/>
            <w:noWrap/>
            <w:hideMark/>
          </w:tcPr>
          <w:p w14:paraId="139DC924"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0</w:t>
            </w:r>
          </w:p>
        </w:tc>
        <w:tc>
          <w:tcPr>
            <w:tcW w:w="2104" w:type="dxa"/>
            <w:noWrap/>
            <w:hideMark/>
          </w:tcPr>
          <w:p w14:paraId="273A29C5"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c>
          <w:tcPr>
            <w:tcW w:w="2126" w:type="dxa"/>
            <w:noWrap/>
            <w:hideMark/>
          </w:tcPr>
          <w:p w14:paraId="7D612D2D"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r>
      <w:tr w:rsidR="0008592A" w:rsidRPr="00DF427C" w14:paraId="1E0B7BC7" w14:textId="77777777" w:rsidTr="00EE11E8">
        <w:trPr>
          <w:trHeight w:val="255"/>
          <w:jc w:val="center"/>
        </w:trPr>
        <w:tc>
          <w:tcPr>
            <w:tcW w:w="620" w:type="dxa"/>
            <w:noWrap/>
            <w:hideMark/>
          </w:tcPr>
          <w:p w14:paraId="1F07D06D"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8</w:t>
            </w:r>
          </w:p>
        </w:tc>
        <w:tc>
          <w:tcPr>
            <w:tcW w:w="1927" w:type="dxa"/>
            <w:noWrap/>
            <w:hideMark/>
          </w:tcPr>
          <w:p w14:paraId="09D3B2C7"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Brahmanbaria</w:t>
            </w:r>
          </w:p>
        </w:tc>
        <w:tc>
          <w:tcPr>
            <w:tcW w:w="1440" w:type="dxa"/>
            <w:noWrap/>
            <w:hideMark/>
          </w:tcPr>
          <w:p w14:paraId="197E3338"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79</w:t>
            </w:r>
          </w:p>
        </w:tc>
        <w:tc>
          <w:tcPr>
            <w:tcW w:w="2104" w:type="dxa"/>
            <w:noWrap/>
            <w:hideMark/>
          </w:tcPr>
          <w:p w14:paraId="197FA44B"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9.0</w:t>
            </w:r>
          </w:p>
        </w:tc>
        <w:tc>
          <w:tcPr>
            <w:tcW w:w="2126" w:type="dxa"/>
            <w:noWrap/>
            <w:hideMark/>
          </w:tcPr>
          <w:p w14:paraId="50CE8685"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36.0</w:t>
            </w:r>
          </w:p>
        </w:tc>
      </w:tr>
      <w:tr w:rsidR="0008592A" w:rsidRPr="00DF427C" w14:paraId="3CCE5DBD" w14:textId="77777777" w:rsidTr="00EE11E8">
        <w:trPr>
          <w:trHeight w:val="255"/>
          <w:jc w:val="center"/>
        </w:trPr>
        <w:tc>
          <w:tcPr>
            <w:tcW w:w="620" w:type="dxa"/>
            <w:noWrap/>
            <w:hideMark/>
          </w:tcPr>
          <w:p w14:paraId="39984481"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9</w:t>
            </w:r>
          </w:p>
        </w:tc>
        <w:tc>
          <w:tcPr>
            <w:tcW w:w="1927" w:type="dxa"/>
            <w:noWrap/>
            <w:hideMark/>
          </w:tcPr>
          <w:p w14:paraId="2188E015"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Chandpur</w:t>
            </w:r>
          </w:p>
        </w:tc>
        <w:tc>
          <w:tcPr>
            <w:tcW w:w="1440" w:type="dxa"/>
            <w:noWrap/>
            <w:hideMark/>
          </w:tcPr>
          <w:p w14:paraId="1B094997"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77</w:t>
            </w:r>
          </w:p>
        </w:tc>
        <w:tc>
          <w:tcPr>
            <w:tcW w:w="2104" w:type="dxa"/>
            <w:noWrap/>
            <w:hideMark/>
          </w:tcPr>
          <w:p w14:paraId="4E58F607"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10.0</w:t>
            </w:r>
          </w:p>
        </w:tc>
        <w:tc>
          <w:tcPr>
            <w:tcW w:w="2126" w:type="dxa"/>
            <w:noWrap/>
            <w:hideMark/>
          </w:tcPr>
          <w:p w14:paraId="45E35205"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33.1</w:t>
            </w:r>
          </w:p>
        </w:tc>
      </w:tr>
      <w:tr w:rsidR="0008592A" w:rsidRPr="00DF427C" w14:paraId="77D3F772" w14:textId="77777777" w:rsidTr="00EE11E8">
        <w:trPr>
          <w:trHeight w:val="255"/>
          <w:jc w:val="center"/>
        </w:trPr>
        <w:tc>
          <w:tcPr>
            <w:tcW w:w="620" w:type="dxa"/>
            <w:noWrap/>
            <w:hideMark/>
          </w:tcPr>
          <w:p w14:paraId="53EEDFEB"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10</w:t>
            </w:r>
          </w:p>
        </w:tc>
        <w:tc>
          <w:tcPr>
            <w:tcW w:w="1927" w:type="dxa"/>
            <w:noWrap/>
            <w:hideMark/>
          </w:tcPr>
          <w:p w14:paraId="0E11266C"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Chattogram</w:t>
            </w:r>
          </w:p>
        </w:tc>
        <w:tc>
          <w:tcPr>
            <w:tcW w:w="1440" w:type="dxa"/>
            <w:noWrap/>
            <w:hideMark/>
          </w:tcPr>
          <w:p w14:paraId="42FBADDD"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0</w:t>
            </w:r>
          </w:p>
        </w:tc>
        <w:tc>
          <w:tcPr>
            <w:tcW w:w="2104" w:type="dxa"/>
            <w:noWrap/>
            <w:hideMark/>
          </w:tcPr>
          <w:p w14:paraId="4C49CCB4"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c>
          <w:tcPr>
            <w:tcW w:w="2126" w:type="dxa"/>
            <w:noWrap/>
            <w:hideMark/>
          </w:tcPr>
          <w:p w14:paraId="463EF1ED"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r>
      <w:tr w:rsidR="0008592A" w:rsidRPr="00DF427C" w14:paraId="2E422AD9" w14:textId="77777777" w:rsidTr="00EE11E8">
        <w:trPr>
          <w:trHeight w:val="255"/>
          <w:jc w:val="center"/>
        </w:trPr>
        <w:tc>
          <w:tcPr>
            <w:tcW w:w="620" w:type="dxa"/>
            <w:noWrap/>
            <w:hideMark/>
          </w:tcPr>
          <w:p w14:paraId="19C8D544"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11</w:t>
            </w:r>
          </w:p>
        </w:tc>
        <w:tc>
          <w:tcPr>
            <w:tcW w:w="1927" w:type="dxa"/>
            <w:noWrap/>
            <w:hideMark/>
          </w:tcPr>
          <w:p w14:paraId="48AA4720"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Cumilla</w:t>
            </w:r>
          </w:p>
        </w:tc>
        <w:tc>
          <w:tcPr>
            <w:tcW w:w="1440" w:type="dxa"/>
            <w:noWrap/>
            <w:hideMark/>
          </w:tcPr>
          <w:p w14:paraId="47778405"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163</w:t>
            </w:r>
          </w:p>
        </w:tc>
        <w:tc>
          <w:tcPr>
            <w:tcW w:w="2104" w:type="dxa"/>
            <w:noWrap/>
            <w:hideMark/>
          </w:tcPr>
          <w:p w14:paraId="4F109526"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14.0</w:t>
            </w:r>
          </w:p>
        </w:tc>
        <w:tc>
          <w:tcPr>
            <w:tcW w:w="2126" w:type="dxa"/>
            <w:noWrap/>
            <w:hideMark/>
          </w:tcPr>
          <w:p w14:paraId="4A36AAC5"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43.0</w:t>
            </w:r>
          </w:p>
        </w:tc>
      </w:tr>
      <w:tr w:rsidR="0008592A" w:rsidRPr="00DF427C" w14:paraId="3AAE3EBC" w14:textId="77777777" w:rsidTr="00EE11E8">
        <w:trPr>
          <w:trHeight w:val="255"/>
          <w:jc w:val="center"/>
        </w:trPr>
        <w:tc>
          <w:tcPr>
            <w:tcW w:w="620" w:type="dxa"/>
            <w:noWrap/>
            <w:hideMark/>
          </w:tcPr>
          <w:p w14:paraId="3B729429"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12</w:t>
            </w:r>
          </w:p>
        </w:tc>
        <w:tc>
          <w:tcPr>
            <w:tcW w:w="1927" w:type="dxa"/>
            <w:noWrap/>
            <w:hideMark/>
          </w:tcPr>
          <w:p w14:paraId="35AAADC1"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Feni</w:t>
            </w:r>
          </w:p>
        </w:tc>
        <w:tc>
          <w:tcPr>
            <w:tcW w:w="1440" w:type="dxa"/>
            <w:noWrap/>
            <w:hideMark/>
          </w:tcPr>
          <w:p w14:paraId="6FD89C2D"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32</w:t>
            </w:r>
          </w:p>
        </w:tc>
        <w:tc>
          <w:tcPr>
            <w:tcW w:w="2104" w:type="dxa"/>
            <w:noWrap/>
            <w:hideMark/>
          </w:tcPr>
          <w:p w14:paraId="63EC6D18"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11.0</w:t>
            </w:r>
          </w:p>
        </w:tc>
        <w:tc>
          <w:tcPr>
            <w:tcW w:w="2126" w:type="dxa"/>
            <w:noWrap/>
            <w:hideMark/>
          </w:tcPr>
          <w:p w14:paraId="00223094"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26.0</w:t>
            </w:r>
          </w:p>
        </w:tc>
      </w:tr>
      <w:tr w:rsidR="0008592A" w:rsidRPr="00DF427C" w14:paraId="5DAD77FF" w14:textId="77777777" w:rsidTr="00EE11E8">
        <w:trPr>
          <w:trHeight w:val="255"/>
          <w:jc w:val="center"/>
        </w:trPr>
        <w:tc>
          <w:tcPr>
            <w:tcW w:w="620" w:type="dxa"/>
            <w:noWrap/>
            <w:hideMark/>
          </w:tcPr>
          <w:p w14:paraId="49A98924"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13</w:t>
            </w:r>
          </w:p>
        </w:tc>
        <w:tc>
          <w:tcPr>
            <w:tcW w:w="1927" w:type="dxa"/>
            <w:noWrap/>
            <w:hideMark/>
          </w:tcPr>
          <w:p w14:paraId="07FEFFF3"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Laksmipur</w:t>
            </w:r>
          </w:p>
        </w:tc>
        <w:tc>
          <w:tcPr>
            <w:tcW w:w="1440" w:type="dxa"/>
            <w:noWrap/>
            <w:hideMark/>
          </w:tcPr>
          <w:p w14:paraId="5CADC6E5"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0</w:t>
            </w:r>
          </w:p>
        </w:tc>
        <w:tc>
          <w:tcPr>
            <w:tcW w:w="2104" w:type="dxa"/>
            <w:noWrap/>
            <w:hideMark/>
          </w:tcPr>
          <w:p w14:paraId="11B4332F"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c>
          <w:tcPr>
            <w:tcW w:w="2126" w:type="dxa"/>
            <w:noWrap/>
            <w:hideMark/>
          </w:tcPr>
          <w:p w14:paraId="491C4C71"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r>
      <w:tr w:rsidR="0008592A" w:rsidRPr="00DF427C" w14:paraId="5620F3CA" w14:textId="77777777" w:rsidTr="00EE11E8">
        <w:trPr>
          <w:trHeight w:val="255"/>
          <w:jc w:val="center"/>
        </w:trPr>
        <w:tc>
          <w:tcPr>
            <w:tcW w:w="620" w:type="dxa"/>
            <w:noWrap/>
            <w:hideMark/>
          </w:tcPr>
          <w:p w14:paraId="62E14F85"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14</w:t>
            </w:r>
          </w:p>
        </w:tc>
        <w:tc>
          <w:tcPr>
            <w:tcW w:w="1927" w:type="dxa"/>
            <w:noWrap/>
            <w:hideMark/>
          </w:tcPr>
          <w:p w14:paraId="78B49201"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Noakhali</w:t>
            </w:r>
          </w:p>
        </w:tc>
        <w:tc>
          <w:tcPr>
            <w:tcW w:w="1440" w:type="dxa"/>
            <w:noWrap/>
            <w:hideMark/>
          </w:tcPr>
          <w:p w14:paraId="425237C2"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0</w:t>
            </w:r>
          </w:p>
        </w:tc>
        <w:tc>
          <w:tcPr>
            <w:tcW w:w="2104" w:type="dxa"/>
            <w:noWrap/>
            <w:hideMark/>
          </w:tcPr>
          <w:p w14:paraId="6731F001"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c>
          <w:tcPr>
            <w:tcW w:w="2126" w:type="dxa"/>
            <w:noWrap/>
            <w:hideMark/>
          </w:tcPr>
          <w:p w14:paraId="01D1511A"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n/a</w:t>
            </w:r>
          </w:p>
        </w:tc>
      </w:tr>
      <w:tr w:rsidR="0008592A" w:rsidRPr="00DF427C" w14:paraId="26BCFD33" w14:textId="77777777" w:rsidTr="00EE11E8">
        <w:trPr>
          <w:trHeight w:val="255"/>
          <w:jc w:val="center"/>
        </w:trPr>
        <w:tc>
          <w:tcPr>
            <w:tcW w:w="620" w:type="dxa"/>
            <w:noWrap/>
            <w:hideMark/>
          </w:tcPr>
          <w:p w14:paraId="49355FB5"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15</w:t>
            </w:r>
          </w:p>
        </w:tc>
        <w:tc>
          <w:tcPr>
            <w:tcW w:w="1927" w:type="dxa"/>
            <w:noWrap/>
            <w:hideMark/>
          </w:tcPr>
          <w:p w14:paraId="1FA56CA3"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Sylhet</w:t>
            </w:r>
          </w:p>
        </w:tc>
        <w:tc>
          <w:tcPr>
            <w:tcW w:w="1440" w:type="dxa"/>
            <w:noWrap/>
            <w:hideMark/>
          </w:tcPr>
          <w:p w14:paraId="28456070"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105</w:t>
            </w:r>
          </w:p>
        </w:tc>
        <w:tc>
          <w:tcPr>
            <w:tcW w:w="2104" w:type="dxa"/>
            <w:noWrap/>
            <w:hideMark/>
          </w:tcPr>
          <w:p w14:paraId="08917D83"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4.5</w:t>
            </w:r>
          </w:p>
        </w:tc>
        <w:tc>
          <w:tcPr>
            <w:tcW w:w="2126" w:type="dxa"/>
            <w:noWrap/>
            <w:hideMark/>
          </w:tcPr>
          <w:p w14:paraId="5088AF61"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45.3</w:t>
            </w:r>
          </w:p>
        </w:tc>
      </w:tr>
      <w:tr w:rsidR="0008592A" w:rsidRPr="00DF427C" w14:paraId="714E9EDF" w14:textId="77777777" w:rsidTr="00EE11E8">
        <w:trPr>
          <w:trHeight w:val="255"/>
          <w:jc w:val="center"/>
        </w:trPr>
        <w:tc>
          <w:tcPr>
            <w:tcW w:w="620" w:type="dxa"/>
            <w:noWrap/>
            <w:hideMark/>
          </w:tcPr>
          <w:p w14:paraId="3B4A42A7"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16</w:t>
            </w:r>
          </w:p>
        </w:tc>
        <w:tc>
          <w:tcPr>
            <w:tcW w:w="1927" w:type="dxa"/>
            <w:noWrap/>
            <w:hideMark/>
          </w:tcPr>
          <w:p w14:paraId="2AEBD231"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Habiganj</w:t>
            </w:r>
          </w:p>
        </w:tc>
        <w:tc>
          <w:tcPr>
            <w:tcW w:w="1440" w:type="dxa"/>
            <w:noWrap/>
            <w:hideMark/>
          </w:tcPr>
          <w:p w14:paraId="33EB6D41"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76</w:t>
            </w:r>
          </w:p>
        </w:tc>
        <w:tc>
          <w:tcPr>
            <w:tcW w:w="2104" w:type="dxa"/>
            <w:noWrap/>
            <w:hideMark/>
          </w:tcPr>
          <w:p w14:paraId="69CB2D14"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2.4</w:t>
            </w:r>
          </w:p>
        </w:tc>
        <w:tc>
          <w:tcPr>
            <w:tcW w:w="2126" w:type="dxa"/>
            <w:noWrap/>
            <w:hideMark/>
          </w:tcPr>
          <w:p w14:paraId="328D49A2"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32.5</w:t>
            </w:r>
          </w:p>
        </w:tc>
      </w:tr>
      <w:tr w:rsidR="0008592A" w:rsidRPr="00DF427C" w14:paraId="0DA2E020" w14:textId="77777777" w:rsidTr="00EE11E8">
        <w:trPr>
          <w:trHeight w:val="255"/>
          <w:jc w:val="center"/>
        </w:trPr>
        <w:tc>
          <w:tcPr>
            <w:tcW w:w="620" w:type="dxa"/>
            <w:noWrap/>
            <w:hideMark/>
          </w:tcPr>
          <w:p w14:paraId="7031B4BD"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17</w:t>
            </w:r>
          </w:p>
        </w:tc>
        <w:tc>
          <w:tcPr>
            <w:tcW w:w="1927" w:type="dxa"/>
            <w:noWrap/>
            <w:hideMark/>
          </w:tcPr>
          <w:p w14:paraId="3DEFADDF"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Sunamganj</w:t>
            </w:r>
          </w:p>
        </w:tc>
        <w:tc>
          <w:tcPr>
            <w:tcW w:w="1440" w:type="dxa"/>
            <w:noWrap/>
            <w:hideMark/>
          </w:tcPr>
          <w:p w14:paraId="2EEE1D8D"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83</w:t>
            </w:r>
          </w:p>
        </w:tc>
        <w:tc>
          <w:tcPr>
            <w:tcW w:w="2104" w:type="dxa"/>
            <w:noWrap/>
            <w:hideMark/>
          </w:tcPr>
          <w:p w14:paraId="7FF08662"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10.0</w:t>
            </w:r>
          </w:p>
        </w:tc>
        <w:tc>
          <w:tcPr>
            <w:tcW w:w="2126" w:type="dxa"/>
            <w:noWrap/>
            <w:hideMark/>
          </w:tcPr>
          <w:p w14:paraId="4960477A"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34.0</w:t>
            </w:r>
          </w:p>
        </w:tc>
      </w:tr>
      <w:tr w:rsidR="0008592A" w:rsidRPr="00DF427C" w14:paraId="1B9FE660" w14:textId="77777777" w:rsidTr="00EE11E8">
        <w:trPr>
          <w:trHeight w:val="255"/>
          <w:jc w:val="center"/>
        </w:trPr>
        <w:tc>
          <w:tcPr>
            <w:tcW w:w="620" w:type="dxa"/>
            <w:noWrap/>
            <w:hideMark/>
          </w:tcPr>
          <w:p w14:paraId="3C7CE612"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18</w:t>
            </w:r>
          </w:p>
        </w:tc>
        <w:tc>
          <w:tcPr>
            <w:tcW w:w="1927" w:type="dxa"/>
            <w:noWrap/>
            <w:hideMark/>
          </w:tcPr>
          <w:p w14:paraId="1E930E18" w14:textId="77777777" w:rsidR="0008592A" w:rsidRPr="00DF427C" w:rsidRDefault="0008592A" w:rsidP="0008592A">
            <w:pPr>
              <w:spacing w:after="0" w:line="240" w:lineRule="auto"/>
              <w:jc w:val="left"/>
              <w:rPr>
                <w:rFonts w:ascii="Corbel" w:eastAsia="Times New Roman" w:hAnsi="Corbel" w:cs="Arial"/>
                <w:lang w:bidi="bn-BD"/>
              </w:rPr>
            </w:pPr>
            <w:r w:rsidRPr="00DF427C">
              <w:rPr>
                <w:rFonts w:ascii="Corbel" w:eastAsia="Times New Roman" w:hAnsi="Corbel" w:cs="Arial"/>
                <w:lang w:bidi="bn-BD"/>
              </w:rPr>
              <w:t>Moulvibazar</w:t>
            </w:r>
          </w:p>
        </w:tc>
        <w:tc>
          <w:tcPr>
            <w:tcW w:w="1440" w:type="dxa"/>
            <w:noWrap/>
            <w:hideMark/>
          </w:tcPr>
          <w:p w14:paraId="0A906220"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62</w:t>
            </w:r>
          </w:p>
        </w:tc>
        <w:tc>
          <w:tcPr>
            <w:tcW w:w="2104" w:type="dxa"/>
            <w:noWrap/>
            <w:hideMark/>
          </w:tcPr>
          <w:p w14:paraId="601109F7"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3.5</w:t>
            </w:r>
          </w:p>
        </w:tc>
        <w:tc>
          <w:tcPr>
            <w:tcW w:w="2126" w:type="dxa"/>
            <w:noWrap/>
            <w:hideMark/>
          </w:tcPr>
          <w:p w14:paraId="08B8263F" w14:textId="77777777" w:rsidR="0008592A" w:rsidRPr="00DF427C" w:rsidRDefault="0008592A" w:rsidP="0008592A">
            <w:pPr>
              <w:spacing w:after="0" w:line="240" w:lineRule="auto"/>
              <w:jc w:val="center"/>
              <w:rPr>
                <w:rFonts w:ascii="Corbel" w:eastAsia="Times New Roman" w:hAnsi="Corbel" w:cs="Arial"/>
                <w:lang w:bidi="bn-BD"/>
              </w:rPr>
            </w:pPr>
            <w:r w:rsidRPr="00DF427C">
              <w:rPr>
                <w:rFonts w:ascii="Corbel" w:eastAsia="Times New Roman" w:hAnsi="Corbel" w:cs="Arial"/>
                <w:lang w:bidi="bn-BD"/>
              </w:rPr>
              <w:t>59.8</w:t>
            </w:r>
          </w:p>
        </w:tc>
      </w:tr>
    </w:tbl>
    <w:p w14:paraId="6055C026" w14:textId="77777777" w:rsidR="008F5C51" w:rsidRPr="00DF427C" w:rsidRDefault="0008592A" w:rsidP="008F5C51">
      <w:pPr>
        <w:shd w:val="clear" w:color="auto" w:fill="FFFFFF"/>
        <w:spacing w:after="0" w:line="240" w:lineRule="auto"/>
        <w:rPr>
          <w:rFonts w:ascii="Corbel" w:eastAsia="Times New Roman" w:hAnsi="Corbel" w:cstheme="minorHAnsi"/>
          <w:sz w:val="18"/>
          <w:szCs w:val="18"/>
          <w:lang w:val="en-US"/>
        </w:rPr>
      </w:pPr>
      <w:r w:rsidRPr="00DF427C">
        <w:rPr>
          <w:rFonts w:ascii="Corbel" w:eastAsia="Times New Roman" w:hAnsi="Corbel" w:cstheme="minorHAnsi"/>
          <w:sz w:val="18"/>
          <w:szCs w:val="18"/>
          <w:lang w:val="en-US"/>
        </w:rPr>
        <w:t>Source: DPHE (2020)</w:t>
      </w:r>
    </w:p>
    <w:p w14:paraId="54B95263" w14:textId="77777777" w:rsidR="0008592A" w:rsidRPr="00DF427C" w:rsidRDefault="0008592A" w:rsidP="001525DF">
      <w:pPr>
        <w:autoSpaceDE w:val="0"/>
        <w:autoSpaceDN w:val="0"/>
        <w:adjustRightInd w:val="0"/>
        <w:spacing w:after="0" w:line="240" w:lineRule="auto"/>
        <w:rPr>
          <w:rFonts w:ascii="Corbel" w:hAnsi="Corbel" w:cstheme="minorHAnsi"/>
          <w:lang w:val="en-US"/>
        </w:rPr>
      </w:pPr>
    </w:p>
    <w:p w14:paraId="649A7EF9" w14:textId="77777777" w:rsidR="004C42CD" w:rsidRPr="00DF427C" w:rsidRDefault="004C42CD">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The figure below shows the concentration of arsenic in groundwater in different parts of Bangladesh. The main project Districts affected by arsenic contamination include: Noakhali, Cumilla, Feni, Sylhet, Chandpur, and Brahmanbaria.</w:t>
      </w:r>
    </w:p>
    <w:p w14:paraId="1605FC96" w14:textId="77777777" w:rsidR="004C42CD" w:rsidRPr="00DF427C" w:rsidRDefault="004C42CD" w:rsidP="00E33AB2">
      <w:pPr>
        <w:autoSpaceDE w:val="0"/>
        <w:autoSpaceDN w:val="0"/>
        <w:adjustRightInd w:val="0"/>
        <w:spacing w:after="0" w:line="240" w:lineRule="auto"/>
        <w:jc w:val="center"/>
        <w:rPr>
          <w:rFonts w:ascii="Corbel" w:hAnsi="Corbel" w:cstheme="minorHAnsi"/>
          <w:lang w:val="en-US"/>
        </w:rPr>
      </w:pPr>
      <w:r w:rsidRPr="00DF427C">
        <w:rPr>
          <w:noProof/>
          <w:lang w:val="en-US"/>
        </w:rPr>
        <w:drawing>
          <wp:inline distT="0" distB="0" distL="0" distR="0" wp14:anchorId="1F26CA79" wp14:editId="2E324718">
            <wp:extent cx="3181350" cy="42566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84518" cy="4260885"/>
                    </a:xfrm>
                    <a:prstGeom prst="rect">
                      <a:avLst/>
                    </a:prstGeom>
                  </pic:spPr>
                </pic:pic>
              </a:graphicData>
            </a:graphic>
          </wp:inline>
        </w:drawing>
      </w:r>
    </w:p>
    <w:p w14:paraId="7EB7D011" w14:textId="77777777" w:rsidR="004C42CD" w:rsidRPr="00DF427C" w:rsidRDefault="004C42CD" w:rsidP="00E33AB2">
      <w:pPr>
        <w:autoSpaceDE w:val="0"/>
        <w:autoSpaceDN w:val="0"/>
        <w:adjustRightInd w:val="0"/>
        <w:spacing w:after="0" w:line="240" w:lineRule="auto"/>
        <w:jc w:val="right"/>
        <w:rPr>
          <w:rFonts w:ascii="Corbel" w:hAnsi="Corbel" w:cstheme="minorHAnsi"/>
          <w:sz w:val="18"/>
          <w:szCs w:val="18"/>
          <w:lang w:val="en-US"/>
        </w:rPr>
      </w:pPr>
      <w:r w:rsidRPr="00DF427C">
        <w:rPr>
          <w:rFonts w:ascii="Corbel" w:hAnsi="Corbel" w:cstheme="minorHAnsi"/>
          <w:sz w:val="18"/>
          <w:szCs w:val="18"/>
          <w:lang w:val="en-US"/>
        </w:rPr>
        <w:t>Source: BGs and DPHE (2001)</w:t>
      </w:r>
      <w:r w:rsidRPr="00DF427C">
        <w:rPr>
          <w:rStyle w:val="FootnoteReference"/>
          <w:rFonts w:ascii="Corbel" w:hAnsi="Corbel" w:cstheme="minorHAnsi"/>
          <w:sz w:val="18"/>
          <w:szCs w:val="18"/>
          <w:lang w:val="en-US"/>
        </w:rPr>
        <w:footnoteReference w:id="8"/>
      </w:r>
    </w:p>
    <w:p w14:paraId="6292CCC4" w14:textId="77777777" w:rsidR="00427297" w:rsidRDefault="00427297">
      <w:pPr>
        <w:spacing w:after="160" w:line="259" w:lineRule="auto"/>
        <w:jc w:val="left"/>
        <w:rPr>
          <w:rFonts w:ascii="Corbel" w:eastAsia="Arial Unicode MS" w:hAnsi="Corbel" w:cs="Arial Unicode MS"/>
          <w:color w:val="222222"/>
          <w:szCs w:val="24"/>
          <w:bdr w:val="nil"/>
          <w:lang w:val="en-US"/>
        </w:rPr>
      </w:pPr>
      <w:r>
        <w:rPr>
          <w:rFonts w:ascii="Corbel" w:hAnsi="Corbel"/>
        </w:rPr>
        <w:br w:type="page"/>
      </w:r>
    </w:p>
    <w:p w14:paraId="359E4DB1" w14:textId="77110251" w:rsidR="003F1AE2" w:rsidRPr="00427297" w:rsidRDefault="003F1AE2" w:rsidP="00427297">
      <w:pPr>
        <w:pStyle w:val="Body"/>
        <w:spacing w:line="240" w:lineRule="auto"/>
        <w:rPr>
          <w:rFonts w:ascii="Corbel" w:hAnsi="Corbel"/>
          <w:sz w:val="22"/>
        </w:rPr>
      </w:pPr>
      <w:r w:rsidRPr="00427297">
        <w:rPr>
          <w:rFonts w:ascii="Corbel" w:hAnsi="Corbel"/>
          <w:sz w:val="22"/>
        </w:rPr>
        <w:lastRenderedPageBreak/>
        <w:t>The presence of fluoride in groundwater across Bangladesh is shown in the figure below. Although there is limited data and studies on the issues, it is not considered a major problem in Bangladesh</w:t>
      </w:r>
      <w:r w:rsidRPr="00427297">
        <w:rPr>
          <w:rStyle w:val="FootnoteReference"/>
          <w:rFonts w:ascii="Corbel" w:hAnsi="Corbel"/>
          <w:sz w:val="22"/>
        </w:rPr>
        <w:footnoteReference w:id="9"/>
      </w:r>
      <w:r w:rsidRPr="00427297">
        <w:rPr>
          <w:rFonts w:ascii="Corbel" w:hAnsi="Corbel"/>
          <w:sz w:val="22"/>
        </w:rPr>
        <w:t>.</w:t>
      </w:r>
    </w:p>
    <w:p w14:paraId="4DD91967" w14:textId="3988A43E" w:rsidR="003F1AE2" w:rsidRDefault="003F1AE2" w:rsidP="00427297">
      <w:pPr>
        <w:pStyle w:val="Body"/>
        <w:spacing w:line="240" w:lineRule="auto"/>
        <w:jc w:val="center"/>
      </w:pPr>
      <w:r w:rsidRPr="003B57B0">
        <w:rPr>
          <w:noProof/>
        </w:rPr>
        <w:drawing>
          <wp:inline distT="0" distB="0" distL="0" distR="0" wp14:anchorId="5B09EF31" wp14:editId="4C5BE737">
            <wp:extent cx="4814570" cy="6493120"/>
            <wp:effectExtent l="0" t="0" r="508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18602" cy="6498557"/>
                    </a:xfrm>
                    <a:prstGeom prst="rect">
                      <a:avLst/>
                    </a:prstGeom>
                  </pic:spPr>
                </pic:pic>
              </a:graphicData>
            </a:graphic>
          </wp:inline>
        </w:drawing>
      </w:r>
    </w:p>
    <w:p w14:paraId="4A11B331" w14:textId="1932A309" w:rsidR="003F1AE2" w:rsidRPr="00427297" w:rsidRDefault="003F1AE2" w:rsidP="00427297">
      <w:pPr>
        <w:pStyle w:val="Body"/>
        <w:spacing w:line="240" w:lineRule="auto"/>
        <w:jc w:val="right"/>
        <w:rPr>
          <w:sz w:val="20"/>
          <w:szCs w:val="20"/>
        </w:rPr>
      </w:pPr>
      <w:r>
        <w:rPr>
          <w:sz w:val="20"/>
          <w:szCs w:val="20"/>
        </w:rPr>
        <w:t>Source: UNICEF (2011)</w:t>
      </w:r>
      <w:r>
        <w:rPr>
          <w:rStyle w:val="FootnoteReference"/>
          <w:sz w:val="20"/>
          <w:szCs w:val="20"/>
        </w:rPr>
        <w:footnoteReference w:id="10"/>
      </w:r>
    </w:p>
    <w:p w14:paraId="6CB62A9D" w14:textId="563B2243" w:rsidR="001525DF" w:rsidRPr="00DF427C" w:rsidRDefault="001525DF" w:rsidP="001525DF">
      <w:pPr>
        <w:autoSpaceDE w:val="0"/>
        <w:autoSpaceDN w:val="0"/>
        <w:adjustRightInd w:val="0"/>
        <w:spacing w:after="0" w:line="240" w:lineRule="auto"/>
        <w:rPr>
          <w:rFonts w:ascii="Corbel" w:hAnsi="Corbel" w:cstheme="minorHAnsi"/>
          <w:i/>
          <w:lang w:val="en-US"/>
        </w:rPr>
      </w:pPr>
      <w:r w:rsidRPr="00DF427C">
        <w:rPr>
          <w:rFonts w:ascii="Corbel" w:hAnsi="Corbel" w:cstheme="minorHAnsi"/>
          <w:i/>
          <w:lang w:val="en-US"/>
        </w:rPr>
        <w:t>Surface Water</w:t>
      </w:r>
    </w:p>
    <w:p w14:paraId="238DAE6A" w14:textId="77777777" w:rsidR="001525DF" w:rsidRPr="00DF427C" w:rsidRDefault="003F3E25" w:rsidP="001525DF">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lastRenderedPageBreak/>
        <w:t xml:space="preserve">As shown in the figure below, </w:t>
      </w:r>
      <w:r w:rsidR="00C33A65" w:rsidRPr="00DF427C">
        <w:rPr>
          <w:rFonts w:ascii="Corbel" w:hAnsi="Corbel" w:cstheme="minorHAnsi"/>
          <w:lang w:val="en-US"/>
        </w:rPr>
        <w:t>Bangladesh has been divided into seven hydrological regions: Northeastern (mainly Sylhet Division); North Central (mainly Mymensigh and Dhaka Divisions); Northwestern (mainly Rangpur and Rajshahi Divisions); Southwestern (mainly Khulna Division); South Central (mainly Barishal Division); Southeastern (mainly Brahmanb</w:t>
      </w:r>
      <w:r w:rsidR="00A023DB" w:rsidRPr="00DF427C">
        <w:rPr>
          <w:rFonts w:ascii="Corbel" w:hAnsi="Corbel" w:cstheme="minorHAnsi"/>
          <w:lang w:val="en-US"/>
        </w:rPr>
        <w:t>a</w:t>
      </w:r>
      <w:r w:rsidR="00C33A65" w:rsidRPr="00DF427C">
        <w:rPr>
          <w:rFonts w:ascii="Corbel" w:hAnsi="Corbel" w:cstheme="minorHAnsi"/>
          <w:lang w:val="en-US"/>
        </w:rPr>
        <w:t>ria, Cumilla, Noakhali and Chandpur Districts) and Eastern Hills (remaining part of Chattogram Division).</w:t>
      </w:r>
      <w:r w:rsidR="00A023DB" w:rsidRPr="00DF427C">
        <w:rPr>
          <w:rFonts w:ascii="Corbel" w:hAnsi="Corbel" w:cstheme="minorHAnsi"/>
          <w:lang w:val="en-US"/>
        </w:rPr>
        <w:t xml:space="preserve"> The major rivers (Ganges, Brahmaputra/Jamuna and Meghna along with the estuary) is also considered another hydrologic region.</w:t>
      </w:r>
    </w:p>
    <w:p w14:paraId="0D68E936" w14:textId="77777777" w:rsidR="004C42CD" w:rsidRPr="00DF427C" w:rsidRDefault="003F3E25" w:rsidP="00E33AB2">
      <w:pPr>
        <w:autoSpaceDE w:val="0"/>
        <w:autoSpaceDN w:val="0"/>
        <w:adjustRightInd w:val="0"/>
        <w:spacing w:after="0" w:line="240" w:lineRule="auto"/>
        <w:jc w:val="center"/>
        <w:rPr>
          <w:rFonts w:ascii="Corbel" w:hAnsi="Corbel" w:cstheme="minorHAnsi"/>
          <w:lang w:val="en-US"/>
        </w:rPr>
      </w:pPr>
      <w:r w:rsidRPr="00DF427C">
        <w:rPr>
          <w:noProof/>
          <w:lang w:val="en-US"/>
        </w:rPr>
        <w:lastRenderedPageBreak/>
        <w:drawing>
          <wp:inline distT="0" distB="0" distL="0" distR="0" wp14:anchorId="59DE33F7" wp14:editId="3C7C792D">
            <wp:extent cx="5192244" cy="7978775"/>
            <wp:effectExtent l="0" t="0" r="889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7539" cy="7986912"/>
                    </a:xfrm>
                    <a:prstGeom prst="rect">
                      <a:avLst/>
                    </a:prstGeom>
                  </pic:spPr>
                </pic:pic>
              </a:graphicData>
            </a:graphic>
          </wp:inline>
        </w:drawing>
      </w:r>
    </w:p>
    <w:p w14:paraId="0CC761C9" w14:textId="77777777" w:rsidR="003F3E25" w:rsidRPr="00DF427C" w:rsidRDefault="003F3E25" w:rsidP="00E33AB2">
      <w:pPr>
        <w:autoSpaceDE w:val="0"/>
        <w:autoSpaceDN w:val="0"/>
        <w:adjustRightInd w:val="0"/>
        <w:spacing w:after="0" w:line="240" w:lineRule="auto"/>
        <w:jc w:val="right"/>
        <w:rPr>
          <w:rFonts w:ascii="Corbel" w:hAnsi="Corbel" w:cstheme="minorHAnsi"/>
          <w:sz w:val="18"/>
          <w:szCs w:val="18"/>
          <w:lang w:val="en-US"/>
        </w:rPr>
      </w:pPr>
      <w:r w:rsidRPr="00DF427C">
        <w:rPr>
          <w:rFonts w:ascii="Corbel" w:hAnsi="Corbel" w:cstheme="minorHAnsi"/>
          <w:sz w:val="18"/>
          <w:szCs w:val="18"/>
          <w:lang w:val="en-US"/>
        </w:rPr>
        <w:t>Source: Bangladesh Delta Plan 2100 (GED 2019)</w:t>
      </w:r>
    </w:p>
    <w:p w14:paraId="57FF1317" w14:textId="77777777" w:rsidR="004C42CD" w:rsidRPr="00DF427C" w:rsidRDefault="004C42CD" w:rsidP="001525DF">
      <w:pPr>
        <w:autoSpaceDE w:val="0"/>
        <w:autoSpaceDN w:val="0"/>
        <w:adjustRightInd w:val="0"/>
        <w:spacing w:after="0" w:line="240" w:lineRule="auto"/>
        <w:rPr>
          <w:rFonts w:ascii="Corbel" w:hAnsi="Corbel" w:cstheme="minorHAnsi"/>
          <w:lang w:val="en-US"/>
        </w:rPr>
      </w:pPr>
    </w:p>
    <w:p w14:paraId="6F8C4699" w14:textId="77777777" w:rsidR="00A023DB" w:rsidRPr="00DF427C" w:rsidRDefault="00A023DB" w:rsidP="001525DF">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The project activities will mainly fall under Northeastern, Northwestern, part of North Central, Southeastern and Eastern Hill</w:t>
      </w:r>
      <w:r w:rsidR="00EE53F2" w:rsidRPr="00DF427C">
        <w:rPr>
          <w:rFonts w:ascii="Corbel" w:hAnsi="Corbel" w:cstheme="minorHAnsi"/>
          <w:lang w:val="en-US"/>
        </w:rPr>
        <w:t>s</w:t>
      </w:r>
      <w:r w:rsidRPr="00DF427C">
        <w:rPr>
          <w:rFonts w:ascii="Corbel" w:hAnsi="Corbel" w:cstheme="minorHAnsi"/>
          <w:lang w:val="en-US"/>
        </w:rPr>
        <w:t xml:space="preserve"> regions. </w:t>
      </w:r>
    </w:p>
    <w:p w14:paraId="737D5556" w14:textId="77777777" w:rsidR="00EE53F2" w:rsidRPr="00DF427C" w:rsidRDefault="00EE53F2" w:rsidP="001525DF">
      <w:pPr>
        <w:autoSpaceDE w:val="0"/>
        <w:autoSpaceDN w:val="0"/>
        <w:adjustRightInd w:val="0"/>
        <w:spacing w:after="0" w:line="240" w:lineRule="auto"/>
        <w:rPr>
          <w:rFonts w:ascii="Corbel" w:hAnsi="Corbel" w:cstheme="minorHAnsi"/>
          <w:lang w:val="en-US"/>
        </w:rPr>
      </w:pPr>
    </w:p>
    <w:p w14:paraId="2A3FCAE4" w14:textId="77777777" w:rsidR="004C42CD" w:rsidRPr="00DF427C" w:rsidRDefault="00EE53F2" w:rsidP="00E33AB2">
      <w:pPr>
        <w:autoSpaceDE w:val="0"/>
        <w:autoSpaceDN w:val="0"/>
        <w:adjustRightInd w:val="0"/>
        <w:spacing w:line="240" w:lineRule="auto"/>
        <w:rPr>
          <w:rFonts w:ascii="Corbel" w:hAnsi="Corbel" w:cstheme="minorHAnsi"/>
          <w:lang w:val="en-US"/>
        </w:rPr>
      </w:pPr>
      <w:r w:rsidRPr="00DF427C">
        <w:rPr>
          <w:rFonts w:ascii="Corbel" w:hAnsi="Corbel" w:cstheme="minorHAnsi"/>
          <w:lang w:val="en-US"/>
        </w:rPr>
        <w:lastRenderedPageBreak/>
        <w:t xml:space="preserve">The surface water resources of the Northeastern region are characterized by flashy rivers from hilly areas along the northern and northeastern border of Bangladesh as well as flat floodplains which have important wetlands. Surma and Kushiyara rivers are the main rivers in this region. </w:t>
      </w:r>
      <w:r w:rsidR="004C42CD" w:rsidRPr="00DF427C">
        <w:rPr>
          <w:rFonts w:ascii="Corbel" w:hAnsi="Corbel" w:cstheme="minorHAnsi"/>
          <w:lang w:val="en-US"/>
        </w:rPr>
        <w:t>The following figure shows the major wetlands of Bangladesh. The main wetlands near the project sites are in the Sylhet area.</w:t>
      </w:r>
    </w:p>
    <w:p w14:paraId="6C575009" w14:textId="77777777" w:rsidR="004C42CD" w:rsidRPr="00DF427C" w:rsidRDefault="004C42CD" w:rsidP="00E33AB2">
      <w:pPr>
        <w:autoSpaceDE w:val="0"/>
        <w:autoSpaceDN w:val="0"/>
        <w:adjustRightInd w:val="0"/>
        <w:spacing w:after="0" w:line="240" w:lineRule="auto"/>
        <w:jc w:val="center"/>
        <w:rPr>
          <w:rFonts w:ascii="Corbel" w:hAnsi="Corbel" w:cstheme="minorHAnsi"/>
          <w:lang w:val="en-US"/>
        </w:rPr>
      </w:pPr>
      <w:r w:rsidRPr="00DF427C">
        <w:rPr>
          <w:noProof/>
          <w:lang w:val="en-US"/>
        </w:rPr>
        <w:drawing>
          <wp:inline distT="0" distB="0" distL="0" distR="0" wp14:anchorId="0E418326" wp14:editId="02510D71">
            <wp:extent cx="5267325" cy="3905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7325" cy="3905250"/>
                    </a:xfrm>
                    <a:prstGeom prst="rect">
                      <a:avLst/>
                    </a:prstGeom>
                  </pic:spPr>
                </pic:pic>
              </a:graphicData>
            </a:graphic>
          </wp:inline>
        </w:drawing>
      </w:r>
    </w:p>
    <w:p w14:paraId="6CA666D9" w14:textId="77777777" w:rsidR="004C42CD" w:rsidRPr="00DF427C" w:rsidRDefault="004C42CD" w:rsidP="00E33AB2">
      <w:pPr>
        <w:autoSpaceDE w:val="0"/>
        <w:autoSpaceDN w:val="0"/>
        <w:adjustRightInd w:val="0"/>
        <w:spacing w:after="0" w:line="240" w:lineRule="auto"/>
        <w:jc w:val="right"/>
        <w:rPr>
          <w:rFonts w:ascii="Corbel" w:hAnsi="Corbel" w:cstheme="minorHAnsi"/>
          <w:sz w:val="18"/>
          <w:szCs w:val="18"/>
          <w:lang w:val="en-US"/>
        </w:rPr>
      </w:pPr>
      <w:r w:rsidRPr="00DF427C">
        <w:rPr>
          <w:rFonts w:ascii="Corbel" w:hAnsi="Corbel" w:cstheme="minorHAnsi"/>
          <w:sz w:val="18"/>
          <w:szCs w:val="18"/>
          <w:lang w:val="en-US"/>
        </w:rPr>
        <w:t>Source: Haroon and Kbria (2017)</w:t>
      </w:r>
      <w:r w:rsidRPr="00DF427C">
        <w:rPr>
          <w:rStyle w:val="FootnoteReference"/>
          <w:rFonts w:ascii="Corbel" w:hAnsi="Corbel" w:cstheme="minorHAnsi"/>
          <w:sz w:val="18"/>
          <w:szCs w:val="18"/>
          <w:lang w:val="en-US"/>
        </w:rPr>
        <w:footnoteReference w:id="11"/>
      </w:r>
    </w:p>
    <w:p w14:paraId="46C47D28" w14:textId="77777777" w:rsidR="0089177F" w:rsidRPr="00DF427C" w:rsidRDefault="0089177F" w:rsidP="001525DF">
      <w:pPr>
        <w:autoSpaceDE w:val="0"/>
        <w:autoSpaceDN w:val="0"/>
        <w:adjustRightInd w:val="0"/>
        <w:spacing w:after="0" w:line="240" w:lineRule="auto"/>
        <w:rPr>
          <w:rFonts w:ascii="Corbel" w:hAnsi="Corbel" w:cstheme="minorHAnsi"/>
          <w:lang w:val="en-US"/>
        </w:rPr>
      </w:pPr>
    </w:p>
    <w:p w14:paraId="7B0237C7" w14:textId="77777777" w:rsidR="003F3E25" w:rsidRPr="00DF427C" w:rsidRDefault="003F3E25" w:rsidP="001525DF">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The Districts with major wetlands (hoar) areas are listed in the table below. Several project Districts are included in the list: Sunamganj, Habiganj, Sylhet, Maulvibazar and Brahmanbaria.</w:t>
      </w:r>
    </w:p>
    <w:p w14:paraId="1F22BBBD" w14:textId="77777777" w:rsidR="003F3E25" w:rsidRPr="00DF427C" w:rsidRDefault="003F3E25" w:rsidP="001525DF">
      <w:pPr>
        <w:autoSpaceDE w:val="0"/>
        <w:autoSpaceDN w:val="0"/>
        <w:adjustRightInd w:val="0"/>
        <w:spacing w:after="0" w:line="240" w:lineRule="auto"/>
        <w:rPr>
          <w:rFonts w:ascii="Corbel" w:hAnsi="Corbel" w:cstheme="minorHAnsi"/>
          <w:lang w:val="en-US"/>
        </w:rPr>
      </w:pPr>
    </w:p>
    <w:p w14:paraId="1289119D" w14:textId="77777777" w:rsidR="003F3E25" w:rsidRPr="00DF427C" w:rsidRDefault="003F3E25" w:rsidP="00EE11E8">
      <w:pPr>
        <w:autoSpaceDE w:val="0"/>
        <w:autoSpaceDN w:val="0"/>
        <w:adjustRightInd w:val="0"/>
        <w:spacing w:after="0" w:line="240" w:lineRule="auto"/>
        <w:jc w:val="center"/>
        <w:rPr>
          <w:rFonts w:ascii="Corbel" w:hAnsi="Corbel" w:cstheme="minorHAnsi"/>
          <w:b/>
          <w:lang w:val="en-US"/>
        </w:rPr>
      </w:pPr>
      <w:r w:rsidRPr="00DF427C">
        <w:rPr>
          <w:rFonts w:ascii="Corbel" w:hAnsi="Corbel" w:cstheme="minorHAnsi"/>
          <w:b/>
          <w:lang w:val="en-US"/>
        </w:rPr>
        <w:t>Table</w:t>
      </w:r>
      <w:r w:rsidR="009E6222" w:rsidRPr="00DF427C">
        <w:rPr>
          <w:rFonts w:ascii="Corbel" w:hAnsi="Corbel" w:cstheme="minorHAnsi"/>
          <w:b/>
          <w:lang w:val="en-US"/>
        </w:rPr>
        <w:t xml:space="preserve"> 4: Main Districts with Haor A</w:t>
      </w:r>
      <w:r w:rsidRPr="00DF427C">
        <w:rPr>
          <w:rFonts w:ascii="Corbel" w:hAnsi="Corbel" w:cstheme="minorHAnsi"/>
          <w:b/>
          <w:lang w:val="en-US"/>
        </w:rPr>
        <w:t>reas</w:t>
      </w:r>
    </w:p>
    <w:p w14:paraId="2F75603F" w14:textId="77777777" w:rsidR="003F3E25" w:rsidRPr="00DF427C" w:rsidRDefault="003F3E25" w:rsidP="00EE11E8">
      <w:pPr>
        <w:autoSpaceDE w:val="0"/>
        <w:autoSpaceDN w:val="0"/>
        <w:adjustRightInd w:val="0"/>
        <w:spacing w:after="0" w:line="240" w:lineRule="auto"/>
        <w:jc w:val="center"/>
        <w:rPr>
          <w:rFonts w:ascii="Corbel" w:hAnsi="Corbel" w:cstheme="minorHAnsi"/>
          <w:lang w:val="en-US"/>
        </w:rPr>
      </w:pPr>
      <w:r w:rsidRPr="00DF427C">
        <w:rPr>
          <w:noProof/>
          <w:lang w:val="en-US"/>
        </w:rPr>
        <w:drawing>
          <wp:inline distT="0" distB="0" distL="0" distR="0" wp14:anchorId="7A7D6A36" wp14:editId="3860825F">
            <wp:extent cx="5731510" cy="171958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719580"/>
                    </a:xfrm>
                    <a:prstGeom prst="rect">
                      <a:avLst/>
                    </a:prstGeom>
                  </pic:spPr>
                </pic:pic>
              </a:graphicData>
            </a:graphic>
          </wp:inline>
        </w:drawing>
      </w:r>
    </w:p>
    <w:p w14:paraId="44FA0ACE" w14:textId="77777777" w:rsidR="003F3E25" w:rsidRPr="00DF427C" w:rsidRDefault="003F3E25" w:rsidP="001525DF">
      <w:pPr>
        <w:autoSpaceDE w:val="0"/>
        <w:autoSpaceDN w:val="0"/>
        <w:adjustRightInd w:val="0"/>
        <w:spacing w:after="0" w:line="240" w:lineRule="auto"/>
        <w:rPr>
          <w:rFonts w:ascii="Corbel" w:hAnsi="Corbel" w:cstheme="minorHAnsi"/>
          <w:sz w:val="18"/>
          <w:szCs w:val="18"/>
          <w:lang w:val="en-US"/>
        </w:rPr>
      </w:pPr>
      <w:r w:rsidRPr="00DF427C">
        <w:rPr>
          <w:rFonts w:ascii="Corbel" w:hAnsi="Corbel" w:cstheme="minorHAnsi"/>
          <w:sz w:val="18"/>
          <w:szCs w:val="18"/>
          <w:lang w:val="en-US"/>
        </w:rPr>
        <w:t>Source: Bangladesh Delta Plan 2100 (GED 2019)</w:t>
      </w:r>
    </w:p>
    <w:p w14:paraId="477D6A56" w14:textId="77777777" w:rsidR="00EE53F2" w:rsidRPr="00DF427C" w:rsidRDefault="00EE53F2" w:rsidP="001525DF">
      <w:pPr>
        <w:autoSpaceDE w:val="0"/>
        <w:autoSpaceDN w:val="0"/>
        <w:adjustRightInd w:val="0"/>
        <w:spacing w:after="0" w:line="240" w:lineRule="auto"/>
        <w:rPr>
          <w:rFonts w:ascii="Corbel" w:hAnsi="Corbel" w:cstheme="minorHAnsi"/>
          <w:lang w:val="en-US"/>
        </w:rPr>
      </w:pPr>
    </w:p>
    <w:p w14:paraId="3165357E" w14:textId="77777777" w:rsidR="00EE53F2" w:rsidRPr="00DF427C" w:rsidRDefault="00EE53F2" w:rsidP="001525DF">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The surface water resources of the Northwestern region are characterized by season rivers that tend to flow in the pre-monsoon, monsoon and post-monsoon season, i.e. from April to November. Teesta, Mohananda, Baral and Atrai rivers are the main rivers in this region.</w:t>
      </w:r>
    </w:p>
    <w:p w14:paraId="12C1EADC" w14:textId="77777777" w:rsidR="00EE53F2" w:rsidRPr="00DF427C" w:rsidRDefault="00EE53F2" w:rsidP="001525DF">
      <w:pPr>
        <w:autoSpaceDE w:val="0"/>
        <w:autoSpaceDN w:val="0"/>
        <w:adjustRightInd w:val="0"/>
        <w:spacing w:after="0" w:line="240" w:lineRule="auto"/>
        <w:rPr>
          <w:rFonts w:ascii="Corbel" w:hAnsi="Corbel" w:cstheme="minorHAnsi"/>
          <w:lang w:val="en-US"/>
        </w:rPr>
      </w:pPr>
    </w:p>
    <w:p w14:paraId="345BA35C" w14:textId="77777777" w:rsidR="00EE53F2" w:rsidRPr="00DF427C" w:rsidRDefault="00EE53F2" w:rsidP="001525DF">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The surface water resources of the North Central region depend on the monsoon spills from the Jamuna/Brahmaputra river right bank and also from the spills of the Old Brahmaputra River right bank. Many of the rivers in this region are silting up over time due to lack of flow after the monsoon season. The main rivers in this region are: Bangsi, Jhenai, Dhaleshwari and Sitalakhya.</w:t>
      </w:r>
    </w:p>
    <w:p w14:paraId="3A96C50F" w14:textId="77777777" w:rsidR="00EE53F2" w:rsidRPr="00DF427C" w:rsidRDefault="00EE53F2" w:rsidP="001525DF">
      <w:pPr>
        <w:autoSpaceDE w:val="0"/>
        <w:autoSpaceDN w:val="0"/>
        <w:adjustRightInd w:val="0"/>
        <w:spacing w:after="0" w:line="240" w:lineRule="auto"/>
        <w:rPr>
          <w:rFonts w:ascii="Corbel" w:hAnsi="Corbel" w:cstheme="minorHAnsi"/>
          <w:lang w:val="en-US"/>
        </w:rPr>
      </w:pPr>
    </w:p>
    <w:p w14:paraId="4512929C" w14:textId="77777777" w:rsidR="00EE53F2" w:rsidRPr="00DF427C" w:rsidRDefault="00EE53F2" w:rsidP="001525DF">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The surface water resources in the Southeastern region are characterized by tidal flows due to the close vicinity of the estuary and Bay of Bengal. Some of the rivers receive flood flows from the Meghna river. The main river</w:t>
      </w:r>
      <w:r w:rsidR="0030616B" w:rsidRPr="00DF427C">
        <w:rPr>
          <w:rFonts w:ascii="Corbel" w:hAnsi="Corbel" w:cstheme="minorHAnsi"/>
          <w:lang w:val="en-US"/>
        </w:rPr>
        <w:t>s</w:t>
      </w:r>
      <w:r w:rsidRPr="00DF427C">
        <w:rPr>
          <w:rFonts w:ascii="Corbel" w:hAnsi="Corbel" w:cstheme="minorHAnsi"/>
          <w:lang w:val="en-US"/>
        </w:rPr>
        <w:t xml:space="preserve"> in this region </w:t>
      </w:r>
      <w:r w:rsidR="0030616B" w:rsidRPr="00DF427C">
        <w:rPr>
          <w:rFonts w:ascii="Corbel" w:hAnsi="Corbel" w:cstheme="minorHAnsi"/>
          <w:lang w:val="en-US"/>
        </w:rPr>
        <w:t xml:space="preserve">are Titas and </w:t>
      </w:r>
      <w:r w:rsidRPr="00DF427C">
        <w:rPr>
          <w:rFonts w:ascii="Corbel" w:hAnsi="Corbel" w:cstheme="minorHAnsi"/>
          <w:lang w:val="en-US"/>
        </w:rPr>
        <w:t>Feni river</w:t>
      </w:r>
      <w:r w:rsidR="0030616B" w:rsidRPr="00DF427C">
        <w:rPr>
          <w:rFonts w:ascii="Corbel" w:hAnsi="Corbel" w:cstheme="minorHAnsi"/>
          <w:lang w:val="en-US"/>
        </w:rPr>
        <w:t>s</w:t>
      </w:r>
      <w:r w:rsidRPr="00DF427C">
        <w:rPr>
          <w:rFonts w:ascii="Corbel" w:hAnsi="Corbel" w:cstheme="minorHAnsi"/>
          <w:lang w:val="en-US"/>
        </w:rPr>
        <w:t>.</w:t>
      </w:r>
    </w:p>
    <w:p w14:paraId="748F536B" w14:textId="77777777" w:rsidR="00EE53F2" w:rsidRPr="00DF427C" w:rsidRDefault="00EE53F2" w:rsidP="001525DF">
      <w:pPr>
        <w:autoSpaceDE w:val="0"/>
        <w:autoSpaceDN w:val="0"/>
        <w:adjustRightInd w:val="0"/>
        <w:spacing w:after="0" w:line="240" w:lineRule="auto"/>
        <w:rPr>
          <w:rFonts w:ascii="Corbel" w:hAnsi="Corbel" w:cstheme="minorHAnsi"/>
          <w:lang w:val="en-US"/>
        </w:rPr>
      </w:pPr>
    </w:p>
    <w:p w14:paraId="39802D87" w14:textId="77777777" w:rsidR="00EE53F2" w:rsidRPr="00DF427C" w:rsidRDefault="00EE53F2" w:rsidP="001525DF">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The surface water resources in the Eastern Hilly region</w:t>
      </w:r>
      <w:r w:rsidR="0030616B" w:rsidRPr="00DF427C">
        <w:rPr>
          <w:rFonts w:ascii="Corbel" w:hAnsi="Corbel" w:cstheme="minorHAnsi"/>
          <w:lang w:val="en-US"/>
        </w:rPr>
        <w:t xml:space="preserve"> consist of steep sloped streams. In the coastal area, the rivers suffer from salinity intrusion as well as storm surges during the cyclone seasons. The main rivers in this region include: Karnaphuli, Halda, Sangu and Naf.</w:t>
      </w:r>
    </w:p>
    <w:p w14:paraId="055F5F0D" w14:textId="77777777" w:rsidR="00EE53F2" w:rsidRPr="00DF427C" w:rsidRDefault="00EE53F2" w:rsidP="001525DF">
      <w:pPr>
        <w:autoSpaceDE w:val="0"/>
        <w:autoSpaceDN w:val="0"/>
        <w:adjustRightInd w:val="0"/>
        <w:spacing w:after="0" w:line="240" w:lineRule="auto"/>
        <w:rPr>
          <w:rFonts w:ascii="Corbel" w:hAnsi="Corbel" w:cstheme="minorHAnsi"/>
          <w:lang w:val="en-US"/>
        </w:rPr>
      </w:pPr>
    </w:p>
    <w:p w14:paraId="36CE2261" w14:textId="77777777" w:rsidR="008F5C51" w:rsidRPr="00DF427C" w:rsidRDefault="001525DF" w:rsidP="00CF253E">
      <w:pPr>
        <w:rPr>
          <w:rFonts w:ascii="Corbel" w:hAnsi="Corbel"/>
          <w:b/>
        </w:rPr>
      </w:pPr>
      <w:r w:rsidRPr="00DF427C">
        <w:rPr>
          <w:rFonts w:ascii="Corbel" w:hAnsi="Corbel" w:cstheme="minorHAnsi"/>
          <w:noProof/>
          <w:lang w:val="en-US"/>
        </w:rPr>
        <mc:AlternateContent>
          <mc:Choice Requires="wps">
            <w:drawing>
              <wp:anchor distT="0" distB="0" distL="114300" distR="114300" simplePos="0" relativeHeight="251702272" behindDoc="0" locked="0" layoutInCell="1" allowOverlap="1" wp14:anchorId="69763E84" wp14:editId="78493D25">
                <wp:simplePos x="0" y="0"/>
                <wp:positionH relativeFrom="column">
                  <wp:posOffset>2619375</wp:posOffset>
                </wp:positionH>
                <wp:positionV relativeFrom="paragraph">
                  <wp:posOffset>254635</wp:posOffset>
                </wp:positionV>
                <wp:extent cx="2990850" cy="3714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990850" cy="371475"/>
                        </a:xfrm>
                        <a:prstGeom prst="rect">
                          <a:avLst/>
                        </a:prstGeom>
                        <a:noFill/>
                        <a:ln w="6350">
                          <a:noFill/>
                        </a:ln>
                      </wps:spPr>
                      <wps:txbx>
                        <w:txbxContent>
                          <w:p w14:paraId="6325E9E0" w14:textId="77777777" w:rsidR="00E92F6A" w:rsidRPr="00051777" w:rsidRDefault="00E92F6A" w:rsidP="008F5C51">
                            <w:pPr>
                              <w:jc w:val="center"/>
                              <w:rPr>
                                <w:b/>
                                <w:bCs/>
                                <w:sz w:val="20"/>
                                <w:szCs w:val="20"/>
                              </w:rPr>
                            </w:pPr>
                            <w:r w:rsidRPr="00051777">
                              <w:rPr>
                                <w:rFonts w:ascii="Times New Roman" w:hAnsi="Times New Roman" w:cs="Times New Roman"/>
                                <w:b/>
                                <w:bCs/>
                                <w:lang w:val="en-US"/>
                              </w:rPr>
                              <w:t>Bio-ecological Zones of Bangladesh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63E84" id="Text Box 4" o:spid="_x0000_s1030" type="#_x0000_t202" style="position:absolute;left:0;text-align:left;margin-left:206.25pt;margin-top:20.05pt;width:235.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" filled="f" stroked="f" strokeweight=".5pt">
                <v:textbox>
                  <w:txbxContent>
                    <w:p w14:paraId="6325E9E0" w14:textId="77777777" w:rsidR="00E92F6A" w:rsidRPr="00051777" w:rsidRDefault="00E92F6A" w:rsidP="008F5C51">
                      <w:pPr>
                        <w:jc w:val="center"/>
                        <w:rPr>
                          <w:b/>
                          <w:bCs/>
                          <w:sz w:val="20"/>
                          <w:szCs w:val="20"/>
                        </w:rPr>
                      </w:pPr>
                      <w:r w:rsidRPr="00051777">
                        <w:rPr>
                          <w:rFonts w:ascii="Times New Roman" w:hAnsi="Times New Roman" w:cs="Times New Roman"/>
                          <w:b/>
                          <w:bCs/>
                          <w:lang w:val="en-US"/>
                        </w:rPr>
                        <w:t>Bio-ecological Zones of Bangladesh</w:t>
                      </w:r>
                    </w:p>
                  </w:txbxContent>
                </v:textbox>
              </v:shape>
            </w:pict>
          </mc:Fallback>
        </mc:AlternateContent>
      </w:r>
      <w:r w:rsidRPr="00DF427C">
        <w:rPr>
          <w:rFonts w:ascii="Corbel" w:hAnsi="Corbel" w:cstheme="minorHAnsi"/>
          <w:noProof/>
          <w:lang w:val="en-US"/>
        </w:rPr>
        <w:drawing>
          <wp:anchor distT="0" distB="0" distL="114300" distR="114300" simplePos="0" relativeHeight="251700224" behindDoc="0" locked="0" layoutInCell="1" allowOverlap="1" wp14:anchorId="2CBBA390" wp14:editId="357E8D2D">
            <wp:simplePos x="0" y="0"/>
            <wp:positionH relativeFrom="margin">
              <wp:posOffset>1904365</wp:posOffset>
            </wp:positionH>
            <wp:positionV relativeFrom="paragraph">
              <wp:posOffset>15240</wp:posOffset>
            </wp:positionV>
            <wp:extent cx="4084320" cy="58007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084320" cy="5800725"/>
                    </a:xfrm>
                    <a:prstGeom prst="rect">
                      <a:avLst/>
                    </a:prstGeom>
                  </pic:spPr>
                </pic:pic>
              </a:graphicData>
            </a:graphic>
          </wp:anchor>
        </w:drawing>
      </w:r>
      <w:r w:rsidR="008F5C51" w:rsidRPr="00DF427C">
        <w:rPr>
          <w:rFonts w:ascii="Corbel" w:hAnsi="Corbel"/>
          <w:b/>
        </w:rPr>
        <w:t>Biological Environment</w:t>
      </w:r>
    </w:p>
    <w:p w14:paraId="1D09C6F8" w14:textId="77777777" w:rsidR="008F5C51" w:rsidRPr="00DF427C" w:rsidRDefault="008F5C51" w:rsidP="008F5C51">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 xml:space="preserve">The </w:t>
      </w:r>
      <w:r w:rsidR="0023093B" w:rsidRPr="00DF427C">
        <w:rPr>
          <w:rFonts w:ascii="Corbel" w:hAnsi="Corbel" w:cstheme="minorHAnsi"/>
          <w:lang w:val="en-US"/>
        </w:rPr>
        <w:t>Project area of 18 Districts</w:t>
      </w:r>
      <w:r w:rsidRPr="00DF427C">
        <w:rPr>
          <w:rFonts w:ascii="Corbel" w:hAnsi="Corbel" w:cstheme="minorHAnsi"/>
          <w:lang w:val="en-US"/>
        </w:rPr>
        <w:t xml:space="preserve"> support</w:t>
      </w:r>
      <w:r w:rsidR="0023093B" w:rsidRPr="00DF427C">
        <w:rPr>
          <w:rFonts w:ascii="Corbel" w:hAnsi="Corbel" w:cstheme="minorHAnsi"/>
          <w:lang w:val="en-US"/>
        </w:rPr>
        <w:t>s</w:t>
      </w:r>
      <w:r w:rsidRPr="00DF427C">
        <w:rPr>
          <w:rFonts w:ascii="Corbel" w:hAnsi="Corbel" w:cstheme="minorHAnsi"/>
          <w:lang w:val="en-US"/>
        </w:rPr>
        <w:t xml:space="preserve"> diverse plant and animal</w:t>
      </w:r>
      <w:r w:rsidR="0023093B" w:rsidRPr="00DF427C">
        <w:rPr>
          <w:rFonts w:ascii="Corbel" w:hAnsi="Corbel" w:cstheme="minorHAnsi"/>
          <w:lang w:val="en-US"/>
        </w:rPr>
        <w:t xml:space="preserve"> as with the rest of the country. Birds, medicinal trees and wild animals are mostly seen in the hills of Chottogram. Migratory birds also flock in the haors of Sylhet and Mymensingh. </w:t>
      </w:r>
      <w:r w:rsidRPr="00DF427C">
        <w:rPr>
          <w:rFonts w:ascii="Corbel" w:hAnsi="Corbel" w:cstheme="minorHAnsi"/>
          <w:lang w:val="en-US"/>
        </w:rPr>
        <w:t xml:space="preserve">The proposed project activities should avoid ecologically critical or sensitive areas, like forests and wetlands. In such context, the delineation of the bio-ecological zone is necessary to understand the biological and physical characteristics of the project areas and to identify the bio-ecological critical areas. </w:t>
      </w:r>
    </w:p>
    <w:p w14:paraId="1B22E8DE" w14:textId="77777777" w:rsidR="0023093B" w:rsidRPr="00DF427C" w:rsidRDefault="003F3E25" w:rsidP="008F5C51">
      <w:pPr>
        <w:autoSpaceDE w:val="0"/>
        <w:autoSpaceDN w:val="0"/>
        <w:adjustRightInd w:val="0"/>
        <w:spacing w:after="0" w:line="240" w:lineRule="auto"/>
        <w:rPr>
          <w:rFonts w:ascii="Corbel" w:hAnsi="Corbel" w:cstheme="minorHAnsi"/>
          <w:lang w:val="en-US"/>
        </w:rPr>
      </w:pPr>
      <w:r w:rsidRPr="00DF427C">
        <w:rPr>
          <w:rFonts w:ascii="Corbel" w:hAnsi="Corbel" w:cstheme="minorHAnsi"/>
          <w:noProof/>
          <w:lang w:val="en-US"/>
        </w:rPr>
        <mc:AlternateContent>
          <mc:Choice Requires="wps">
            <w:drawing>
              <wp:anchor distT="0" distB="0" distL="114300" distR="114300" simplePos="0" relativeHeight="251701248" behindDoc="0" locked="0" layoutInCell="1" allowOverlap="1" wp14:anchorId="52FAC439" wp14:editId="7946A67B">
                <wp:simplePos x="0" y="0"/>
                <wp:positionH relativeFrom="margin">
                  <wp:posOffset>4629150</wp:posOffset>
                </wp:positionH>
                <wp:positionV relativeFrom="paragraph">
                  <wp:posOffset>1524000</wp:posOffset>
                </wp:positionV>
                <wp:extent cx="1095375" cy="2667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wps:spPr>
                      <wps:txbx>
                        <w:txbxContent>
                          <w:p w14:paraId="0D2C11AB" w14:textId="77777777" w:rsidR="00E92F6A" w:rsidRDefault="00E92F6A" w:rsidP="008F5C51">
                            <w:pPr>
                              <w:jc w:val="center"/>
                            </w:pPr>
                            <w:r>
                              <w:t>Source: IUCN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FAC439" id="Text Box 3" o:spid="_x0000_s1031" type="#_x0000_t202" style="position:absolute;left:0;text-align:left;margin-left:364.5pt;margin-top:120pt;width:86.25pt;height:21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" fillcolor="white [3201]" stroked="f" strokeweight=".5pt">
                <v:textbox>
                  <w:txbxContent>
                    <w:p w14:paraId="0D2C11AB" w14:textId="77777777" w:rsidR="00E92F6A" w:rsidRDefault="00E92F6A" w:rsidP="008F5C51">
                      <w:pPr>
                        <w:jc w:val="center"/>
                      </w:pPr>
                      <w:r>
                        <w:t>Source: IUCN</w:t>
                      </w:r>
                    </w:p>
                  </w:txbxContent>
                </v:textbox>
                <w10:wrap anchorx="margin"/>
              </v:shape>
            </w:pict>
          </mc:Fallback>
        </mc:AlternateContent>
      </w:r>
    </w:p>
    <w:p w14:paraId="254C5F25" w14:textId="77777777" w:rsidR="003F3E25" w:rsidRPr="00DF427C" w:rsidRDefault="003F3E25" w:rsidP="008F5C51">
      <w:pPr>
        <w:autoSpaceDE w:val="0"/>
        <w:autoSpaceDN w:val="0"/>
        <w:adjustRightInd w:val="0"/>
        <w:spacing w:after="0" w:line="240" w:lineRule="auto"/>
        <w:rPr>
          <w:rFonts w:ascii="Corbel" w:hAnsi="Corbel" w:cstheme="minorHAnsi"/>
          <w:lang w:val="en-US"/>
        </w:rPr>
      </w:pPr>
      <w:r w:rsidRPr="00DF427C">
        <w:rPr>
          <w:rFonts w:ascii="Corbel" w:hAnsi="Corbel" w:cstheme="minorHAnsi"/>
          <w:lang w:val="en-US"/>
        </w:rPr>
        <w:t>The figure shows the main forest zones of Bangladesh. Of the project areas, the areas with forest coverage include Sunamganj, Habiganj and Maulivibazar Districts in the Sylhet Division; Mymensingh Dist</w:t>
      </w:r>
      <w:r w:rsidR="00EE11E8" w:rsidRPr="00DF427C">
        <w:rPr>
          <w:rFonts w:ascii="Corbel" w:hAnsi="Corbel" w:cstheme="minorHAnsi"/>
          <w:lang w:val="en-US"/>
        </w:rPr>
        <w:t xml:space="preserve">rict in Mymensigh Division and </w:t>
      </w:r>
      <w:r w:rsidRPr="00DF427C">
        <w:rPr>
          <w:rFonts w:ascii="Corbel" w:hAnsi="Corbel" w:cstheme="minorHAnsi"/>
          <w:lang w:val="en-US"/>
        </w:rPr>
        <w:t xml:space="preserve">Noakhali, Feni and Chattogram Districts in Chattogram Division. </w:t>
      </w:r>
    </w:p>
    <w:p w14:paraId="7DEAE7C1" w14:textId="77777777" w:rsidR="003F3E25" w:rsidRPr="00DF427C" w:rsidRDefault="003F3E25" w:rsidP="008F5C51">
      <w:pPr>
        <w:autoSpaceDE w:val="0"/>
        <w:autoSpaceDN w:val="0"/>
        <w:adjustRightInd w:val="0"/>
        <w:spacing w:after="0" w:line="240" w:lineRule="auto"/>
        <w:rPr>
          <w:rFonts w:ascii="Corbel" w:hAnsi="Corbel" w:cstheme="minorHAnsi"/>
          <w:lang w:val="en-US"/>
        </w:rPr>
      </w:pPr>
    </w:p>
    <w:p w14:paraId="37C9C4BC" w14:textId="77777777" w:rsidR="003F3E25" w:rsidRPr="00DF427C" w:rsidRDefault="003F3E25" w:rsidP="003F3E25">
      <w:pPr>
        <w:jc w:val="center"/>
        <w:rPr>
          <w:rFonts w:cs="Times New Roman"/>
          <w:szCs w:val="24"/>
        </w:rPr>
      </w:pPr>
      <w:r w:rsidRPr="00DF427C">
        <w:rPr>
          <w:rFonts w:cs="Segoe UI"/>
          <w:noProof/>
          <w:sz w:val="20"/>
          <w:lang w:val="en-US"/>
        </w:rPr>
        <w:lastRenderedPageBreak/>
        <w:drawing>
          <wp:inline distT="0" distB="0" distL="0" distR="0" wp14:anchorId="266DAC7A" wp14:editId="587E9E75">
            <wp:extent cx="4979504" cy="5541023"/>
            <wp:effectExtent l="0" t="0" r="0" b="2540"/>
            <wp:docPr id="21" name="Picture 15" descr="Description: http://www.banglapedia.org/Maps/ForestandForest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escription: http://www.banglapedia.org/Maps/ForestandForestry.jpg"/>
                    <pic:cNvPicPr>
                      <a:picLocks noChangeAspect="1" noChangeArrowheads="1"/>
                    </pic:cNvPicPr>
                  </pic:nvPicPr>
                  <pic:blipFill>
                    <a:blip r:embed="rId32" cstate="print"/>
                    <a:srcRect/>
                    <a:stretch>
                      <a:fillRect/>
                    </a:stretch>
                  </pic:blipFill>
                  <pic:spPr bwMode="auto">
                    <a:xfrm>
                      <a:off x="0" y="0"/>
                      <a:ext cx="4987132" cy="5549511"/>
                    </a:xfrm>
                    <a:prstGeom prst="rect">
                      <a:avLst/>
                    </a:prstGeom>
                    <a:noFill/>
                    <a:ln w="9525">
                      <a:noFill/>
                      <a:miter lim="800000"/>
                      <a:headEnd/>
                      <a:tailEnd/>
                    </a:ln>
                  </pic:spPr>
                </pic:pic>
              </a:graphicData>
            </a:graphic>
          </wp:inline>
        </w:drawing>
      </w:r>
    </w:p>
    <w:p w14:paraId="528D303F" w14:textId="77777777" w:rsidR="003F3E25" w:rsidRPr="00DF427C" w:rsidRDefault="003F3E25" w:rsidP="003F3E25">
      <w:pPr>
        <w:jc w:val="right"/>
        <w:rPr>
          <w:rStyle w:val="BookTitle"/>
          <w:sz w:val="18"/>
          <w:szCs w:val="18"/>
        </w:rPr>
      </w:pPr>
      <w:bookmarkStart w:id="4" w:name="_Ref484018656"/>
      <w:bookmarkStart w:id="5" w:name="_Toc496693889"/>
      <w:bookmarkStart w:id="6" w:name="_Toc496694668"/>
      <w:bookmarkStart w:id="7" w:name="_Toc507893733"/>
      <w:bookmarkStart w:id="8" w:name="_Toc474639315"/>
      <w:r w:rsidRPr="00DF427C">
        <w:rPr>
          <w:rStyle w:val="BookTitle"/>
          <w:sz w:val="18"/>
          <w:szCs w:val="18"/>
        </w:rPr>
        <w:t>Source: Banglapeida, 2015</w:t>
      </w:r>
    </w:p>
    <w:p w14:paraId="0D80B376" w14:textId="3A5D015D" w:rsidR="003F3E25" w:rsidRPr="00DF427C" w:rsidRDefault="003F3E25" w:rsidP="003F3E25">
      <w:pPr>
        <w:pStyle w:val="Caption"/>
      </w:pPr>
      <w:r w:rsidRPr="00DF427C">
        <w:t>Figure</w:t>
      </w:r>
      <w:bookmarkEnd w:id="4"/>
      <w:r w:rsidRPr="00DF427C">
        <w:t>: Forest Zones of Bangladesh</w:t>
      </w:r>
      <w:bookmarkEnd w:id="5"/>
      <w:bookmarkEnd w:id="6"/>
      <w:bookmarkEnd w:id="7"/>
      <w:r w:rsidRPr="00DF427C">
        <w:t xml:space="preserve"> </w:t>
      </w:r>
      <w:bookmarkEnd w:id="8"/>
    </w:p>
    <w:p w14:paraId="1D716FCA" w14:textId="77777777" w:rsidR="003F3E25" w:rsidRPr="00DF427C" w:rsidRDefault="003F3E25" w:rsidP="008F5C51">
      <w:pPr>
        <w:autoSpaceDE w:val="0"/>
        <w:autoSpaceDN w:val="0"/>
        <w:adjustRightInd w:val="0"/>
        <w:spacing w:after="0" w:line="240" w:lineRule="auto"/>
        <w:rPr>
          <w:rFonts w:ascii="Corbel" w:hAnsi="Corbel" w:cstheme="minorHAnsi"/>
          <w:lang w:val="en-US"/>
        </w:rPr>
      </w:pPr>
    </w:p>
    <w:p w14:paraId="23DA5B85" w14:textId="77777777" w:rsidR="008F5C51" w:rsidRPr="00DF427C" w:rsidRDefault="008F5C51" w:rsidP="008F5C51">
      <w:pPr>
        <w:pStyle w:val="Heading3"/>
        <w:rPr>
          <w:rFonts w:ascii="Corbel" w:hAnsi="Corbel" w:cstheme="minorHAnsi"/>
          <w:b/>
          <w:color w:val="auto"/>
          <w:sz w:val="22"/>
          <w:szCs w:val="22"/>
        </w:rPr>
      </w:pPr>
      <w:r w:rsidRPr="00DF427C">
        <w:rPr>
          <w:rFonts w:ascii="Corbel" w:hAnsi="Corbel" w:cstheme="minorHAnsi"/>
          <w:b/>
          <w:color w:val="auto"/>
          <w:sz w:val="22"/>
          <w:szCs w:val="22"/>
        </w:rPr>
        <w:t>Social Environment     </w:t>
      </w:r>
    </w:p>
    <w:p w14:paraId="0AF5CD91" w14:textId="77777777" w:rsidR="00252999" w:rsidRPr="00DF427C" w:rsidRDefault="008F5C51" w:rsidP="008F5C51">
      <w:pPr>
        <w:pStyle w:val="ListParagraph"/>
        <w:widowControl w:val="0"/>
        <w:autoSpaceDE w:val="0"/>
        <w:autoSpaceDN w:val="0"/>
        <w:adjustRightInd w:val="0"/>
        <w:spacing w:after="0" w:line="240" w:lineRule="auto"/>
        <w:ind w:left="0"/>
        <w:rPr>
          <w:rFonts w:ascii="Corbel" w:hAnsi="Corbel" w:cstheme="minorHAnsi"/>
          <w:bCs/>
        </w:rPr>
      </w:pPr>
      <w:r w:rsidRPr="00DF427C">
        <w:rPr>
          <w:rFonts w:ascii="Corbel" w:hAnsi="Corbel" w:cstheme="minorHAnsi"/>
        </w:rPr>
        <w:t xml:space="preserve">Bangladesh’s economy </w:t>
      </w:r>
      <w:r w:rsidR="00A147E5" w:rsidRPr="00DF427C">
        <w:rPr>
          <w:rFonts w:ascii="Corbel" w:hAnsi="Corbel" w:cstheme="minorHAnsi"/>
        </w:rPr>
        <w:t xml:space="preserve">has grown </w:t>
      </w:r>
      <w:r w:rsidRPr="00DF427C">
        <w:rPr>
          <w:rFonts w:ascii="Corbel" w:hAnsi="Corbel" w:cstheme="minorHAnsi"/>
          <w:bCs/>
        </w:rPr>
        <w:t xml:space="preserve">well above the average for developing countries, averaging 6.5 percent since 2010, with an officially estimated growth of 7.9 percent in FY18, driven by manufacturing and construction. Per capita income is now US$1,670 (WB Atlas method, 2018), which is well above the lower middle-income country category threshold which it crossed in FY14.  </w:t>
      </w:r>
      <w:r w:rsidRPr="00DF427C">
        <w:rPr>
          <w:rFonts w:ascii="Corbel" w:hAnsi="Corbel" w:cstheme="minorHAnsi"/>
        </w:rPr>
        <w:t>The country has seen significant progress on reducing extreme poverty and boosting shared prosperity, especially through human development.</w:t>
      </w:r>
      <w:r w:rsidRPr="00DF427C">
        <w:rPr>
          <w:rFonts w:ascii="Corbel" w:hAnsi="Corbel" w:cstheme="minorHAnsi"/>
          <w:b/>
          <w:bCs/>
        </w:rPr>
        <w:t xml:space="preserve"> </w:t>
      </w:r>
      <w:r w:rsidRPr="00DF427C">
        <w:rPr>
          <w:rFonts w:ascii="Corbel" w:hAnsi="Corbel" w:cstheme="minorHAnsi"/>
          <w:bCs/>
        </w:rPr>
        <w:t xml:space="preserve">The poverty incidence based on the international $1.90 per capita per day poverty line (measured on the basis of the Purchasing Power Parity exchange rate) has declined from 44.2 percent in 1991 to a 14.8 percent in 2016 (latest available poverty data). </w:t>
      </w:r>
    </w:p>
    <w:p w14:paraId="12DBFBC3" w14:textId="77777777" w:rsidR="00252999" w:rsidRPr="00DF427C" w:rsidRDefault="00942957" w:rsidP="008F5C51">
      <w:pPr>
        <w:pStyle w:val="ListParagraph"/>
        <w:widowControl w:val="0"/>
        <w:autoSpaceDE w:val="0"/>
        <w:autoSpaceDN w:val="0"/>
        <w:adjustRightInd w:val="0"/>
        <w:spacing w:after="0" w:line="240" w:lineRule="auto"/>
        <w:ind w:left="0"/>
        <w:rPr>
          <w:rFonts w:ascii="Corbel" w:hAnsi="Corbel" w:cstheme="minorHAnsi"/>
          <w:bCs/>
        </w:rPr>
      </w:pPr>
      <w:r w:rsidRPr="00DF427C">
        <w:rPr>
          <w:rFonts w:ascii="Corbel" w:hAnsi="Corbel" w:cstheme="minorHAnsi"/>
          <w:bCs/>
        </w:rPr>
        <w:t xml:space="preserve"> </w:t>
      </w:r>
    </w:p>
    <w:p w14:paraId="1C561147" w14:textId="77777777" w:rsidR="00D441C6" w:rsidRPr="00DF427C" w:rsidRDefault="000F5F46" w:rsidP="00D441C6">
      <w:pPr>
        <w:pStyle w:val="ListParagraph"/>
        <w:ind w:left="0"/>
        <w:rPr>
          <w:rFonts w:ascii="Corbel" w:eastAsia="Times New Roman" w:hAnsi="Corbel" w:cstheme="minorHAnsi"/>
          <w:color w:val="000000"/>
          <w:lang w:val="en-SG" w:eastAsia="en-SG" w:bidi="bn-IN"/>
        </w:rPr>
      </w:pPr>
      <w:r w:rsidRPr="00DF427C">
        <w:rPr>
          <w:rFonts w:ascii="Corbel" w:hAnsi="Corbel" w:cstheme="minorHAnsi"/>
          <w:color w:val="222222"/>
          <w:shd w:val="clear" w:color="auto" w:fill="FFFFFF"/>
        </w:rPr>
        <w:t>The current population of </w:t>
      </w:r>
      <w:r w:rsidRPr="00DF427C">
        <w:rPr>
          <w:rStyle w:val="Strong"/>
          <w:rFonts w:ascii="Corbel" w:hAnsi="Corbel" w:cstheme="minorHAnsi"/>
          <w:b w:val="0"/>
          <w:color w:val="222222"/>
          <w:shd w:val="clear" w:color="auto" w:fill="FFFFFF"/>
        </w:rPr>
        <w:t>Bangladesh</w:t>
      </w:r>
      <w:r w:rsidR="00EA4C75" w:rsidRPr="00DF427C">
        <w:rPr>
          <w:rFonts w:ascii="Corbel" w:hAnsi="Corbel" w:cstheme="minorHAnsi"/>
          <w:b/>
          <w:color w:val="222222"/>
          <w:shd w:val="clear" w:color="auto" w:fill="FFFFFF"/>
        </w:rPr>
        <w:t> </w:t>
      </w:r>
      <w:r w:rsidR="00EA4C75" w:rsidRPr="00DF427C">
        <w:rPr>
          <w:rFonts w:ascii="Corbel" w:hAnsi="Corbel" w:cstheme="minorHAnsi"/>
          <w:color w:val="222222"/>
          <w:shd w:val="clear" w:color="auto" w:fill="FFFFFF"/>
        </w:rPr>
        <w:t>is</w:t>
      </w:r>
      <w:r w:rsidRPr="00DF427C">
        <w:rPr>
          <w:rFonts w:ascii="Corbel" w:hAnsi="Corbel" w:cstheme="minorHAnsi"/>
          <w:b/>
          <w:color w:val="222222"/>
          <w:shd w:val="clear" w:color="auto" w:fill="FFFFFF"/>
        </w:rPr>
        <w:t> </w:t>
      </w:r>
      <w:r w:rsidR="00942957" w:rsidRPr="00DF427C">
        <w:rPr>
          <w:rStyle w:val="Strong"/>
          <w:rFonts w:ascii="Corbel" w:hAnsi="Corbel" w:cstheme="minorHAnsi"/>
          <w:b w:val="0"/>
          <w:color w:val="222222"/>
          <w:shd w:val="clear" w:color="auto" w:fill="FFFFFF"/>
        </w:rPr>
        <w:t>164,000,000</w:t>
      </w:r>
      <w:r w:rsidRPr="00DF427C">
        <w:rPr>
          <w:rFonts w:ascii="Corbel" w:hAnsi="Corbel" w:cstheme="minorHAnsi"/>
          <w:color w:val="222222"/>
          <w:shd w:val="clear" w:color="auto" w:fill="FFFFFF"/>
        </w:rPr>
        <w:t> as of</w:t>
      </w:r>
      <w:r w:rsidR="00942957" w:rsidRPr="00DF427C">
        <w:rPr>
          <w:rFonts w:ascii="Corbel" w:hAnsi="Corbel" w:cstheme="minorHAnsi"/>
          <w:color w:val="222222"/>
          <w:shd w:val="clear" w:color="auto" w:fill="FFFFFF"/>
        </w:rPr>
        <w:t xml:space="preserve"> April</w:t>
      </w:r>
      <w:r w:rsidRPr="00DF427C">
        <w:rPr>
          <w:rFonts w:ascii="Corbel" w:hAnsi="Corbel" w:cstheme="minorHAnsi"/>
          <w:color w:val="222222"/>
          <w:shd w:val="clear" w:color="auto" w:fill="FFFFFF"/>
        </w:rPr>
        <w:t>, 2020, based on the latest United Nations data. Among them 60.60% population is living in the rural area.</w:t>
      </w:r>
      <w:r w:rsidR="00B539AC" w:rsidRPr="00DF427C">
        <w:rPr>
          <w:rFonts w:ascii="Corbel" w:hAnsi="Corbel" w:cstheme="minorHAnsi"/>
          <w:color w:val="222222"/>
          <w:shd w:val="clear" w:color="auto" w:fill="FFFFFF"/>
        </w:rPr>
        <w:t xml:space="preserve"> According to the population census report of Bangladesh Bureau of Statistics (BBS) 2011 the total enumerated population is </w:t>
      </w:r>
      <w:r w:rsidR="00B539AC" w:rsidRPr="00DF427C">
        <w:rPr>
          <w:rFonts w:ascii="Corbel" w:hAnsi="Corbel" w:cstheme="minorHAnsi"/>
          <w:color w:val="222222"/>
          <w:shd w:val="clear" w:color="auto" w:fill="FFFFFF"/>
        </w:rPr>
        <w:lastRenderedPageBreak/>
        <w:t xml:space="preserve">142,319,000, comprises of 71,255,000 males and 71,064,000 females, which yields a sex ratio of 100.3 indicating almost equal numbers of men and women in the country. </w:t>
      </w:r>
      <w:r w:rsidR="00942957" w:rsidRPr="00DF427C">
        <w:rPr>
          <w:rFonts w:ascii="Corbel" w:hAnsi="Corbel" w:cstheme="minorHAnsi"/>
          <w:color w:val="222222"/>
          <w:shd w:val="clear" w:color="auto" w:fill="FFFFFF"/>
        </w:rPr>
        <w:t xml:space="preserve"> In the project D</w:t>
      </w:r>
      <w:r w:rsidRPr="00DF427C">
        <w:rPr>
          <w:rFonts w:ascii="Corbel" w:hAnsi="Corbel" w:cstheme="minorHAnsi"/>
          <w:color w:val="222222"/>
          <w:shd w:val="clear" w:color="auto" w:fill="FFFFFF"/>
        </w:rPr>
        <w:t>ivis</w:t>
      </w:r>
      <w:r w:rsidR="00942957" w:rsidRPr="00DF427C">
        <w:rPr>
          <w:rFonts w:ascii="Corbel" w:hAnsi="Corbel" w:cstheme="minorHAnsi"/>
          <w:color w:val="222222"/>
          <w:shd w:val="clear" w:color="auto" w:fill="FFFFFF"/>
        </w:rPr>
        <w:t>ions total estimated population</w:t>
      </w:r>
      <w:r w:rsidR="00B539AC" w:rsidRPr="00DF427C">
        <w:rPr>
          <w:rFonts w:ascii="Corbel" w:hAnsi="Corbel" w:cstheme="minorHAnsi"/>
          <w:color w:val="222222"/>
          <w:shd w:val="clear" w:color="auto" w:fill="FFFFFF"/>
        </w:rPr>
        <w:t xml:space="preserve"> (BBS 2011) </w:t>
      </w:r>
      <w:r w:rsidRPr="00DF427C">
        <w:rPr>
          <w:rFonts w:ascii="Corbel" w:hAnsi="Corbel" w:cstheme="minorHAnsi"/>
          <w:color w:val="222222"/>
          <w:shd w:val="clear" w:color="auto" w:fill="FFFFFF"/>
        </w:rPr>
        <w:t xml:space="preserve">is </w:t>
      </w:r>
      <w:r w:rsidR="00353A31" w:rsidRPr="00DF427C">
        <w:rPr>
          <w:rFonts w:ascii="Corbel" w:eastAsia="Times New Roman" w:hAnsi="Corbel" w:cstheme="minorHAnsi"/>
          <w:color w:val="000000"/>
          <w:lang w:val="en-SG" w:eastAsia="en-SG" w:bidi="bn-IN"/>
        </w:rPr>
        <w:fldChar w:fldCharType="begin"/>
      </w:r>
      <w:r w:rsidR="00353A31" w:rsidRPr="00DF427C">
        <w:rPr>
          <w:rFonts w:ascii="Corbel" w:eastAsia="Times New Roman" w:hAnsi="Corbel" w:cstheme="minorHAnsi"/>
          <w:color w:val="000000"/>
          <w:lang w:val="en-SG" w:eastAsia="en-SG" w:bidi="bn-IN"/>
        </w:rPr>
        <w:instrText xml:space="preserve"> =SUM(ABOVE) </w:instrText>
      </w:r>
      <w:r w:rsidR="00353A31" w:rsidRPr="00DF427C">
        <w:rPr>
          <w:rFonts w:ascii="Corbel" w:eastAsia="Times New Roman" w:hAnsi="Corbel" w:cstheme="minorHAnsi"/>
          <w:color w:val="000000"/>
          <w:lang w:val="en-SG" w:eastAsia="en-SG" w:bidi="bn-IN"/>
        </w:rPr>
        <w:fldChar w:fldCharType="separate"/>
      </w:r>
      <w:r w:rsidR="00353A31" w:rsidRPr="00DF427C">
        <w:rPr>
          <w:rFonts w:ascii="Corbel" w:eastAsia="Times New Roman" w:hAnsi="Corbel" w:cstheme="minorHAnsi"/>
          <w:noProof/>
          <w:color w:val="000000"/>
          <w:lang w:val="en-SG" w:eastAsia="en-SG" w:bidi="bn-IN"/>
        </w:rPr>
        <w:t>65,111,909</w:t>
      </w:r>
      <w:r w:rsidR="00353A31" w:rsidRPr="00DF427C">
        <w:rPr>
          <w:rFonts w:ascii="Corbel" w:eastAsia="Times New Roman" w:hAnsi="Corbel" w:cstheme="minorHAnsi"/>
          <w:color w:val="000000"/>
          <w:lang w:val="en-SG" w:eastAsia="en-SG" w:bidi="bn-IN"/>
        </w:rPr>
        <w:fldChar w:fldCharType="end"/>
      </w:r>
      <w:r w:rsidRPr="00DF427C">
        <w:rPr>
          <w:rFonts w:ascii="Corbel" w:eastAsia="Times New Roman" w:hAnsi="Corbel" w:cstheme="minorHAnsi"/>
          <w:color w:val="000000"/>
          <w:lang w:val="en-SG" w:eastAsia="en-SG" w:bidi="bn-IN"/>
        </w:rPr>
        <w:t xml:space="preserve"> (Male </w:t>
      </w:r>
      <w:r w:rsidR="00353A31" w:rsidRPr="00DF427C">
        <w:rPr>
          <w:rFonts w:ascii="Corbel" w:eastAsia="Times New Roman" w:hAnsi="Corbel" w:cstheme="minorHAnsi"/>
          <w:color w:val="000000"/>
          <w:lang w:val="en-SG" w:eastAsia="en-SG" w:bidi="bn-IN"/>
        </w:rPr>
        <w:fldChar w:fldCharType="begin"/>
      </w:r>
      <w:r w:rsidR="00353A31" w:rsidRPr="00DF427C">
        <w:rPr>
          <w:rFonts w:ascii="Corbel" w:eastAsia="Times New Roman" w:hAnsi="Corbel" w:cstheme="minorHAnsi"/>
          <w:color w:val="000000"/>
          <w:lang w:val="en-SG" w:eastAsia="en-SG" w:bidi="bn-IN"/>
        </w:rPr>
        <w:instrText xml:space="preserve"> =SUM(ABOVE) </w:instrText>
      </w:r>
      <w:r w:rsidR="00353A31" w:rsidRPr="00DF427C">
        <w:rPr>
          <w:rFonts w:ascii="Corbel" w:eastAsia="Times New Roman" w:hAnsi="Corbel" w:cstheme="minorHAnsi"/>
          <w:color w:val="000000"/>
          <w:lang w:val="en-SG" w:eastAsia="en-SG" w:bidi="bn-IN"/>
        </w:rPr>
        <w:fldChar w:fldCharType="separate"/>
      </w:r>
      <w:r w:rsidR="00353A31" w:rsidRPr="00DF427C">
        <w:rPr>
          <w:rFonts w:ascii="Corbel" w:eastAsia="Times New Roman" w:hAnsi="Corbel" w:cstheme="minorHAnsi"/>
          <w:noProof/>
          <w:color w:val="000000"/>
          <w:lang w:val="en-SG" w:eastAsia="en-SG" w:bidi="bn-IN"/>
        </w:rPr>
        <w:t>32,204,070</w:t>
      </w:r>
      <w:r w:rsidR="00353A31" w:rsidRPr="00DF427C">
        <w:rPr>
          <w:rFonts w:ascii="Corbel" w:eastAsia="Times New Roman" w:hAnsi="Corbel" w:cstheme="minorHAnsi"/>
          <w:color w:val="000000"/>
          <w:lang w:val="en-SG" w:eastAsia="en-SG" w:bidi="bn-IN"/>
        </w:rPr>
        <w:fldChar w:fldCharType="end"/>
      </w:r>
      <w:r w:rsidRPr="00DF427C">
        <w:rPr>
          <w:rFonts w:ascii="Corbel" w:eastAsia="Times New Roman" w:hAnsi="Corbel" w:cstheme="minorHAnsi"/>
          <w:color w:val="000000"/>
          <w:lang w:val="en-SG" w:eastAsia="en-SG" w:bidi="bn-IN"/>
        </w:rPr>
        <w:t xml:space="preserve"> and female </w:t>
      </w:r>
      <w:r w:rsidR="00353A31" w:rsidRPr="00DF427C">
        <w:rPr>
          <w:rFonts w:ascii="Corbel" w:eastAsia="Times New Roman" w:hAnsi="Corbel" w:cstheme="minorHAnsi"/>
          <w:color w:val="000000"/>
          <w:lang w:val="en-SG" w:eastAsia="en-SG" w:bidi="bn-IN"/>
        </w:rPr>
        <w:fldChar w:fldCharType="begin"/>
      </w:r>
      <w:r w:rsidR="00353A31" w:rsidRPr="00DF427C">
        <w:rPr>
          <w:rFonts w:ascii="Corbel" w:eastAsia="Times New Roman" w:hAnsi="Corbel" w:cstheme="minorHAnsi"/>
          <w:color w:val="000000"/>
          <w:lang w:val="en-SG" w:eastAsia="en-SG" w:bidi="bn-IN"/>
        </w:rPr>
        <w:instrText xml:space="preserve"> =SUM(ABOVE) </w:instrText>
      </w:r>
      <w:r w:rsidR="00353A31" w:rsidRPr="00DF427C">
        <w:rPr>
          <w:rFonts w:ascii="Corbel" w:eastAsia="Times New Roman" w:hAnsi="Corbel" w:cstheme="minorHAnsi"/>
          <w:color w:val="000000"/>
          <w:lang w:val="en-SG" w:eastAsia="en-SG" w:bidi="bn-IN"/>
        </w:rPr>
        <w:fldChar w:fldCharType="separate"/>
      </w:r>
      <w:r w:rsidR="00353A31" w:rsidRPr="00DF427C">
        <w:rPr>
          <w:rFonts w:ascii="Corbel" w:eastAsia="Times New Roman" w:hAnsi="Corbel" w:cstheme="minorHAnsi"/>
          <w:noProof/>
          <w:color w:val="000000"/>
          <w:lang w:val="en-SG" w:eastAsia="en-SG" w:bidi="bn-IN"/>
        </w:rPr>
        <w:t>32,907,839</w:t>
      </w:r>
      <w:r w:rsidR="00353A31" w:rsidRPr="00DF427C">
        <w:rPr>
          <w:rFonts w:ascii="Corbel" w:eastAsia="Times New Roman" w:hAnsi="Corbel" w:cstheme="minorHAnsi"/>
          <w:color w:val="000000"/>
          <w:lang w:val="en-SG" w:eastAsia="en-SG" w:bidi="bn-IN"/>
        </w:rPr>
        <w:fldChar w:fldCharType="end"/>
      </w:r>
      <w:r w:rsidRPr="00DF427C">
        <w:rPr>
          <w:rFonts w:ascii="Corbel" w:eastAsia="Times New Roman" w:hAnsi="Corbel" w:cstheme="minorHAnsi"/>
          <w:color w:val="000000"/>
          <w:lang w:val="en-SG" w:eastAsia="en-SG" w:bidi="bn-IN"/>
        </w:rPr>
        <w:t xml:space="preserve">) which is </w:t>
      </w:r>
      <w:r w:rsidR="00B539AC" w:rsidRPr="00DF427C">
        <w:rPr>
          <w:rFonts w:ascii="Corbel" w:eastAsia="Times New Roman" w:hAnsi="Corbel" w:cstheme="minorHAnsi"/>
          <w:color w:val="000000"/>
          <w:lang w:val="en-SG" w:eastAsia="en-SG" w:bidi="bn-IN"/>
        </w:rPr>
        <w:t>45.75</w:t>
      </w:r>
      <w:r w:rsidR="00D441C6" w:rsidRPr="00DF427C">
        <w:rPr>
          <w:rFonts w:ascii="Corbel" w:eastAsia="Times New Roman" w:hAnsi="Corbel" w:cstheme="minorHAnsi"/>
          <w:color w:val="000000"/>
          <w:lang w:val="en-SG" w:eastAsia="en-SG" w:bidi="bn-IN"/>
        </w:rPr>
        <w:t xml:space="preserve">% of the total population. Sex ration in the project divisions varies from 96 to 104 </w:t>
      </w:r>
      <w:r w:rsidR="00353A31" w:rsidRPr="00DF427C">
        <w:rPr>
          <w:rFonts w:ascii="Corbel" w:eastAsia="Times New Roman" w:hAnsi="Corbel" w:cstheme="minorHAnsi"/>
          <w:color w:val="000000"/>
          <w:lang w:val="en-SG" w:eastAsia="en-SG" w:bidi="bn-IN"/>
        </w:rPr>
        <w:t xml:space="preserve">and </w:t>
      </w:r>
      <w:r w:rsidR="00D441C6" w:rsidRPr="00DF427C">
        <w:rPr>
          <w:rFonts w:ascii="Corbel" w:eastAsia="Times New Roman" w:hAnsi="Corbel" w:cstheme="minorHAnsi"/>
          <w:color w:val="000000"/>
          <w:lang w:val="en-SG" w:eastAsia="en-SG" w:bidi="bn-IN"/>
        </w:rPr>
        <w:t xml:space="preserve">household size is also differed from one division to another (Table underneath) It is revealed that more than 60% of the population is within the age group 15-60 years (working force) in the project area. </w:t>
      </w:r>
    </w:p>
    <w:p w14:paraId="2CE1956E" w14:textId="77777777" w:rsidR="00942957" w:rsidRPr="00DF427C" w:rsidRDefault="00942957" w:rsidP="00942957">
      <w:pPr>
        <w:pStyle w:val="ListParagraph"/>
        <w:ind w:left="0"/>
        <w:jc w:val="center"/>
        <w:rPr>
          <w:rFonts w:ascii="Corbel" w:hAnsi="Corbel" w:cstheme="minorHAnsi"/>
          <w:color w:val="222222"/>
          <w:shd w:val="clear" w:color="auto" w:fill="FFFFFF"/>
        </w:rPr>
      </w:pPr>
    </w:p>
    <w:p w14:paraId="652E5F1F" w14:textId="77777777" w:rsidR="008F5C51" w:rsidRPr="00DF427C" w:rsidRDefault="0091646D" w:rsidP="00942957">
      <w:pPr>
        <w:pStyle w:val="ListParagraph"/>
        <w:ind w:left="0"/>
        <w:jc w:val="center"/>
        <w:rPr>
          <w:rFonts w:ascii="Corbel" w:hAnsi="Corbel" w:cstheme="minorHAnsi"/>
          <w:b/>
          <w:bCs/>
        </w:rPr>
      </w:pPr>
      <w:r w:rsidRPr="00DF427C">
        <w:rPr>
          <w:rFonts w:ascii="Corbel" w:hAnsi="Corbel" w:cstheme="minorHAnsi"/>
          <w:b/>
          <w:color w:val="222222"/>
          <w:shd w:val="clear" w:color="auto" w:fill="FFFFFF"/>
        </w:rPr>
        <w:t>Table</w:t>
      </w:r>
      <w:r w:rsidR="009E6222" w:rsidRPr="00DF427C">
        <w:rPr>
          <w:rFonts w:ascii="Corbel" w:hAnsi="Corbel" w:cstheme="minorHAnsi"/>
          <w:b/>
          <w:color w:val="222222"/>
          <w:shd w:val="clear" w:color="auto" w:fill="FFFFFF"/>
        </w:rPr>
        <w:t xml:space="preserve"> 5</w:t>
      </w:r>
      <w:r w:rsidR="009E6222" w:rsidRPr="00DF427C">
        <w:rPr>
          <w:rFonts w:ascii="Corbel" w:eastAsia="Times New Roman" w:hAnsi="Corbel" w:cstheme="minorHAnsi"/>
          <w:b/>
          <w:color w:val="000000"/>
          <w:lang w:val="en-SG" w:eastAsia="en-SG" w:bidi="bn-IN"/>
        </w:rPr>
        <w:t>: Demographic Information of the Project A</w:t>
      </w:r>
      <w:r w:rsidR="00A524EC" w:rsidRPr="00DF427C">
        <w:rPr>
          <w:rFonts w:ascii="Corbel" w:eastAsia="Times New Roman" w:hAnsi="Corbel" w:cstheme="minorHAnsi"/>
          <w:b/>
          <w:color w:val="000000"/>
          <w:lang w:val="en-SG" w:eastAsia="en-SG" w:bidi="bn-IN"/>
        </w:rPr>
        <w:t>rea</w:t>
      </w:r>
    </w:p>
    <w:tbl>
      <w:tblPr>
        <w:tblW w:w="9118" w:type="dxa"/>
        <w:tblLook w:val="04A0" w:firstRow="1" w:lastRow="0" w:firstColumn="1" w:lastColumn="0" w:noHBand="0" w:noVBand="1"/>
      </w:tblPr>
      <w:tblGrid>
        <w:gridCol w:w="1486"/>
        <w:gridCol w:w="1330"/>
        <w:gridCol w:w="1456"/>
        <w:gridCol w:w="1218"/>
        <w:gridCol w:w="699"/>
        <w:gridCol w:w="1245"/>
        <w:gridCol w:w="1684"/>
      </w:tblGrid>
      <w:tr w:rsidR="00252999" w:rsidRPr="00DF427C" w14:paraId="5219CB3C" w14:textId="77777777" w:rsidTr="0091646D">
        <w:trPr>
          <w:trHeight w:val="692"/>
        </w:trPr>
        <w:tc>
          <w:tcPr>
            <w:tcW w:w="1503" w:type="dxa"/>
            <w:tcBorders>
              <w:top w:val="single" w:sz="4" w:space="0" w:color="auto"/>
              <w:left w:val="single" w:sz="4" w:space="0" w:color="auto"/>
              <w:bottom w:val="single" w:sz="4" w:space="0" w:color="auto"/>
              <w:right w:val="single" w:sz="4" w:space="0" w:color="auto"/>
            </w:tcBorders>
            <w:shd w:val="clear" w:color="auto" w:fill="92D050"/>
            <w:hideMark/>
          </w:tcPr>
          <w:p w14:paraId="3F041103" w14:textId="77777777" w:rsidR="00252999" w:rsidRPr="00DF427C" w:rsidRDefault="00252999"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Division</w:t>
            </w:r>
          </w:p>
        </w:tc>
        <w:tc>
          <w:tcPr>
            <w:tcW w:w="1330" w:type="dxa"/>
            <w:tcBorders>
              <w:top w:val="single" w:sz="4" w:space="0" w:color="auto"/>
              <w:left w:val="nil"/>
              <w:bottom w:val="single" w:sz="4" w:space="0" w:color="auto"/>
              <w:right w:val="single" w:sz="4" w:space="0" w:color="auto"/>
            </w:tcBorders>
            <w:shd w:val="clear" w:color="auto" w:fill="92D050"/>
            <w:hideMark/>
          </w:tcPr>
          <w:p w14:paraId="1A0D7762" w14:textId="77777777" w:rsidR="00252999" w:rsidRPr="00DF427C" w:rsidRDefault="00252999"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Population</w:t>
            </w:r>
          </w:p>
        </w:tc>
        <w:tc>
          <w:tcPr>
            <w:tcW w:w="1456" w:type="dxa"/>
            <w:tcBorders>
              <w:top w:val="single" w:sz="4" w:space="0" w:color="auto"/>
              <w:left w:val="nil"/>
              <w:bottom w:val="single" w:sz="4" w:space="0" w:color="auto"/>
              <w:right w:val="single" w:sz="4" w:space="0" w:color="auto"/>
            </w:tcBorders>
            <w:shd w:val="clear" w:color="auto" w:fill="92D050"/>
            <w:hideMark/>
          </w:tcPr>
          <w:p w14:paraId="11A9B588" w14:textId="77777777" w:rsidR="00252999" w:rsidRPr="00DF427C" w:rsidRDefault="00252999"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Male</w:t>
            </w:r>
          </w:p>
        </w:tc>
        <w:tc>
          <w:tcPr>
            <w:tcW w:w="1218" w:type="dxa"/>
            <w:tcBorders>
              <w:top w:val="single" w:sz="4" w:space="0" w:color="auto"/>
              <w:left w:val="nil"/>
              <w:bottom w:val="single" w:sz="4" w:space="0" w:color="auto"/>
              <w:right w:val="single" w:sz="4" w:space="0" w:color="auto"/>
            </w:tcBorders>
            <w:shd w:val="clear" w:color="auto" w:fill="92D050"/>
            <w:hideMark/>
          </w:tcPr>
          <w:p w14:paraId="36A5EE76" w14:textId="77777777" w:rsidR="00252999" w:rsidRPr="00DF427C" w:rsidRDefault="00252999"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Female</w:t>
            </w:r>
          </w:p>
        </w:tc>
        <w:tc>
          <w:tcPr>
            <w:tcW w:w="682" w:type="dxa"/>
            <w:tcBorders>
              <w:top w:val="single" w:sz="4" w:space="0" w:color="auto"/>
              <w:left w:val="nil"/>
              <w:bottom w:val="single" w:sz="4" w:space="0" w:color="auto"/>
              <w:right w:val="single" w:sz="4" w:space="0" w:color="auto"/>
            </w:tcBorders>
            <w:shd w:val="clear" w:color="auto" w:fill="92D050"/>
            <w:noWrap/>
            <w:hideMark/>
          </w:tcPr>
          <w:p w14:paraId="16B9E65B" w14:textId="77777777" w:rsidR="00252999" w:rsidRPr="00DF427C" w:rsidRDefault="00252999"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Sex Ratio</w:t>
            </w:r>
          </w:p>
        </w:tc>
        <w:tc>
          <w:tcPr>
            <w:tcW w:w="1245" w:type="dxa"/>
            <w:tcBorders>
              <w:top w:val="single" w:sz="4" w:space="0" w:color="auto"/>
              <w:left w:val="nil"/>
              <w:bottom w:val="single" w:sz="4" w:space="0" w:color="auto"/>
              <w:right w:val="single" w:sz="4" w:space="0" w:color="auto"/>
            </w:tcBorders>
            <w:shd w:val="clear" w:color="auto" w:fill="92D050"/>
            <w:hideMark/>
          </w:tcPr>
          <w:p w14:paraId="74C70174" w14:textId="77777777" w:rsidR="00252999" w:rsidRPr="00DF427C" w:rsidRDefault="0091646D"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HH</w:t>
            </w:r>
            <w:r w:rsidR="00252999" w:rsidRPr="00DF427C">
              <w:rPr>
                <w:rFonts w:ascii="Corbel" w:eastAsia="Times New Roman" w:hAnsi="Corbel" w:cstheme="minorHAnsi"/>
                <w:color w:val="000000"/>
                <w:lang w:val="en-SG" w:eastAsia="en-SG" w:bidi="bn-IN"/>
              </w:rPr>
              <w:t xml:space="preserve"> Size</w:t>
            </w:r>
          </w:p>
        </w:tc>
        <w:tc>
          <w:tcPr>
            <w:tcW w:w="1684" w:type="dxa"/>
            <w:tcBorders>
              <w:top w:val="single" w:sz="4" w:space="0" w:color="auto"/>
              <w:left w:val="nil"/>
              <w:bottom w:val="single" w:sz="4" w:space="0" w:color="auto"/>
              <w:right w:val="single" w:sz="4" w:space="0" w:color="auto"/>
            </w:tcBorders>
            <w:shd w:val="clear" w:color="auto" w:fill="92D050"/>
            <w:hideMark/>
          </w:tcPr>
          <w:p w14:paraId="118FBB86" w14:textId="77777777" w:rsidR="00252999" w:rsidRPr="00DF427C" w:rsidRDefault="0091646D"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 xml:space="preserve">Population </w:t>
            </w:r>
            <w:r w:rsidR="00252999" w:rsidRPr="00DF427C">
              <w:rPr>
                <w:rFonts w:ascii="Corbel" w:eastAsia="Times New Roman" w:hAnsi="Corbel" w:cstheme="minorHAnsi"/>
                <w:color w:val="000000"/>
                <w:lang w:val="en-SG" w:eastAsia="en-SG" w:bidi="bn-IN"/>
              </w:rPr>
              <w:t>age group 15 to 60</w:t>
            </w:r>
          </w:p>
        </w:tc>
      </w:tr>
      <w:tr w:rsidR="00353A31" w:rsidRPr="00DF427C" w14:paraId="48E94666" w14:textId="77777777" w:rsidTr="00B24C1E">
        <w:trPr>
          <w:trHeight w:val="310"/>
        </w:trPr>
        <w:tc>
          <w:tcPr>
            <w:tcW w:w="1503" w:type="dxa"/>
            <w:tcBorders>
              <w:top w:val="nil"/>
              <w:left w:val="single" w:sz="4" w:space="0" w:color="auto"/>
              <w:bottom w:val="single" w:sz="4" w:space="0" w:color="auto"/>
              <w:right w:val="single" w:sz="4" w:space="0" w:color="auto"/>
            </w:tcBorders>
            <w:shd w:val="clear" w:color="auto" w:fill="auto"/>
            <w:hideMark/>
          </w:tcPr>
          <w:p w14:paraId="4296A88B" w14:textId="77777777" w:rsidR="00353A31" w:rsidRPr="00DF427C" w:rsidRDefault="00353A31" w:rsidP="00353A31">
            <w:pPr>
              <w:spacing w:after="0" w:line="240" w:lineRule="auto"/>
              <w:jc w:val="lef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Mymenshigh</w:t>
            </w:r>
          </w:p>
        </w:tc>
        <w:tc>
          <w:tcPr>
            <w:tcW w:w="1330" w:type="dxa"/>
            <w:tcBorders>
              <w:top w:val="nil"/>
              <w:left w:val="nil"/>
              <w:bottom w:val="single" w:sz="4" w:space="0" w:color="auto"/>
              <w:right w:val="single" w:sz="4" w:space="0" w:color="auto"/>
            </w:tcBorders>
            <w:shd w:val="clear" w:color="auto" w:fill="auto"/>
            <w:noWrap/>
            <w:hideMark/>
          </w:tcPr>
          <w:p w14:paraId="28CCBDFB" w14:textId="77777777" w:rsidR="00353A31" w:rsidRPr="00DF427C" w:rsidRDefault="00353A31" w:rsidP="00B24C1E">
            <w:pPr>
              <w:spacing w:after="0" w:line="240" w:lineRule="auto"/>
              <w:jc w:val="center"/>
              <w:rPr>
                <w:rFonts w:ascii="Corbel" w:eastAsia="Times New Roman" w:hAnsi="Corbel" w:cstheme="minorHAnsi"/>
                <w:color w:val="000000"/>
                <w:lang w:val="en-SG" w:eastAsia="en-SG" w:bidi="bn-IN"/>
              </w:rPr>
            </w:pPr>
            <w:r w:rsidRPr="00DF427C">
              <w:rPr>
                <w:rFonts w:ascii="Corbel" w:hAnsi="Corbel" w:cs="Calibri"/>
                <w:bCs/>
                <w:color w:val="000000"/>
              </w:rPr>
              <w:t>10,990,913</w:t>
            </w:r>
          </w:p>
        </w:tc>
        <w:tc>
          <w:tcPr>
            <w:tcW w:w="1456" w:type="dxa"/>
            <w:tcBorders>
              <w:top w:val="nil"/>
              <w:left w:val="nil"/>
              <w:bottom w:val="single" w:sz="4" w:space="0" w:color="auto"/>
              <w:right w:val="single" w:sz="4" w:space="0" w:color="auto"/>
            </w:tcBorders>
            <w:shd w:val="clear" w:color="auto" w:fill="auto"/>
            <w:noWrap/>
            <w:hideMark/>
          </w:tcPr>
          <w:p w14:paraId="51A105B9" w14:textId="77777777" w:rsidR="00353A31" w:rsidRPr="00DF427C" w:rsidRDefault="00353A31" w:rsidP="00B24C1E">
            <w:pPr>
              <w:spacing w:after="0" w:line="240" w:lineRule="auto"/>
              <w:jc w:val="center"/>
              <w:rPr>
                <w:rFonts w:ascii="Corbel" w:eastAsia="Times New Roman" w:hAnsi="Corbel" w:cstheme="minorHAnsi"/>
                <w:color w:val="000000"/>
                <w:lang w:val="en-SG" w:eastAsia="en-SG" w:bidi="bn-IN"/>
              </w:rPr>
            </w:pPr>
            <w:r w:rsidRPr="00DF427C">
              <w:rPr>
                <w:rFonts w:ascii="Corbel" w:hAnsi="Corbel" w:cs="Calibri"/>
                <w:bCs/>
                <w:color w:val="000000"/>
              </w:rPr>
              <w:t>5,455,542</w:t>
            </w:r>
          </w:p>
        </w:tc>
        <w:tc>
          <w:tcPr>
            <w:tcW w:w="1218" w:type="dxa"/>
            <w:tcBorders>
              <w:top w:val="nil"/>
              <w:left w:val="nil"/>
              <w:bottom w:val="single" w:sz="4" w:space="0" w:color="auto"/>
              <w:right w:val="single" w:sz="4" w:space="0" w:color="auto"/>
            </w:tcBorders>
            <w:shd w:val="clear" w:color="auto" w:fill="auto"/>
            <w:noWrap/>
            <w:hideMark/>
          </w:tcPr>
          <w:p w14:paraId="2965653F" w14:textId="77777777" w:rsidR="00353A31" w:rsidRPr="00DF427C" w:rsidRDefault="00353A31" w:rsidP="00B24C1E">
            <w:pPr>
              <w:spacing w:after="0" w:line="240" w:lineRule="auto"/>
              <w:jc w:val="center"/>
              <w:rPr>
                <w:rFonts w:ascii="Corbel" w:eastAsia="Times New Roman" w:hAnsi="Corbel" w:cstheme="minorHAnsi"/>
                <w:color w:val="000000"/>
                <w:lang w:val="en-SG" w:eastAsia="en-SG" w:bidi="bn-IN"/>
              </w:rPr>
            </w:pPr>
            <w:r w:rsidRPr="00DF427C">
              <w:rPr>
                <w:rFonts w:ascii="Corbel" w:hAnsi="Corbel" w:cs="Calibri"/>
                <w:bCs/>
                <w:color w:val="000000"/>
              </w:rPr>
              <w:t>5,535,371</w:t>
            </w:r>
          </w:p>
        </w:tc>
        <w:tc>
          <w:tcPr>
            <w:tcW w:w="682" w:type="dxa"/>
            <w:tcBorders>
              <w:top w:val="nil"/>
              <w:left w:val="nil"/>
              <w:bottom w:val="single" w:sz="4" w:space="0" w:color="auto"/>
              <w:right w:val="single" w:sz="4" w:space="0" w:color="auto"/>
            </w:tcBorders>
            <w:shd w:val="clear" w:color="auto" w:fill="auto"/>
            <w:noWrap/>
            <w:hideMark/>
          </w:tcPr>
          <w:p w14:paraId="31E9EFF7" w14:textId="77777777" w:rsidR="00353A31" w:rsidRPr="00DF427C" w:rsidRDefault="00353A31">
            <w:pPr>
              <w:spacing w:after="0" w:line="240" w:lineRule="auto"/>
              <w:jc w:val="center"/>
              <w:rPr>
                <w:rFonts w:ascii="Corbel" w:eastAsia="Times New Roman" w:hAnsi="Corbel" w:cstheme="minorHAnsi"/>
                <w:color w:val="000000"/>
                <w:lang w:val="en-SG" w:eastAsia="en-SG" w:bidi="bn-IN"/>
              </w:rPr>
            </w:pPr>
            <w:r w:rsidRPr="00DF427C">
              <w:rPr>
                <w:rFonts w:ascii="Corbel" w:hAnsi="Corbel" w:cs="Calibri"/>
                <w:bCs/>
                <w:color w:val="000000"/>
              </w:rPr>
              <w:t>99</w:t>
            </w:r>
          </w:p>
        </w:tc>
        <w:tc>
          <w:tcPr>
            <w:tcW w:w="1245" w:type="dxa"/>
            <w:tcBorders>
              <w:top w:val="nil"/>
              <w:left w:val="nil"/>
              <w:bottom w:val="single" w:sz="4" w:space="0" w:color="auto"/>
              <w:right w:val="single" w:sz="4" w:space="0" w:color="auto"/>
            </w:tcBorders>
            <w:shd w:val="clear" w:color="auto" w:fill="auto"/>
            <w:noWrap/>
            <w:hideMark/>
          </w:tcPr>
          <w:p w14:paraId="76A7948B" w14:textId="77777777" w:rsidR="00353A31" w:rsidRPr="00DF427C" w:rsidRDefault="00353A31">
            <w:pPr>
              <w:spacing w:after="0" w:line="240" w:lineRule="auto"/>
              <w:jc w:val="center"/>
              <w:rPr>
                <w:rFonts w:ascii="Corbel" w:eastAsia="Times New Roman" w:hAnsi="Corbel" w:cstheme="minorHAnsi"/>
                <w:color w:val="000000"/>
                <w:lang w:val="en-SG" w:eastAsia="en-SG" w:bidi="bn-IN"/>
              </w:rPr>
            </w:pPr>
            <w:r w:rsidRPr="00DF427C">
              <w:rPr>
                <w:rFonts w:ascii="Corbel" w:hAnsi="Corbel" w:cs="Calibri"/>
                <w:bCs/>
                <w:color w:val="000000"/>
              </w:rPr>
              <w:t>4.27</w:t>
            </w:r>
          </w:p>
        </w:tc>
        <w:tc>
          <w:tcPr>
            <w:tcW w:w="1684" w:type="dxa"/>
            <w:tcBorders>
              <w:top w:val="nil"/>
              <w:left w:val="nil"/>
              <w:bottom w:val="single" w:sz="4" w:space="0" w:color="auto"/>
              <w:right w:val="single" w:sz="4" w:space="0" w:color="auto"/>
            </w:tcBorders>
            <w:shd w:val="clear" w:color="auto" w:fill="auto"/>
            <w:noWrap/>
            <w:hideMark/>
          </w:tcPr>
          <w:p w14:paraId="15FA9315" w14:textId="77777777" w:rsidR="00353A31" w:rsidRPr="00DF427C" w:rsidRDefault="00353A31">
            <w:pPr>
              <w:spacing w:after="0" w:line="240" w:lineRule="auto"/>
              <w:jc w:val="center"/>
              <w:rPr>
                <w:rFonts w:ascii="Corbel" w:eastAsia="Times New Roman" w:hAnsi="Corbel" w:cstheme="minorHAnsi"/>
                <w:color w:val="000000"/>
                <w:lang w:val="en-SG" w:eastAsia="en-SG" w:bidi="bn-IN"/>
              </w:rPr>
            </w:pPr>
            <w:r w:rsidRPr="00DF427C">
              <w:rPr>
                <w:rFonts w:ascii="Corbel" w:hAnsi="Corbel" w:cs="Calibri"/>
                <w:bCs/>
                <w:color w:val="000000"/>
              </w:rPr>
              <w:t>60.65</w:t>
            </w:r>
          </w:p>
        </w:tc>
      </w:tr>
      <w:tr w:rsidR="00252999" w:rsidRPr="00DF427C" w14:paraId="23B1446D" w14:textId="77777777" w:rsidTr="00353A31">
        <w:trPr>
          <w:trHeight w:val="310"/>
        </w:trPr>
        <w:tc>
          <w:tcPr>
            <w:tcW w:w="1503" w:type="dxa"/>
            <w:tcBorders>
              <w:top w:val="nil"/>
              <w:left w:val="single" w:sz="4" w:space="0" w:color="auto"/>
              <w:bottom w:val="single" w:sz="4" w:space="0" w:color="auto"/>
              <w:right w:val="single" w:sz="4" w:space="0" w:color="auto"/>
            </w:tcBorders>
            <w:shd w:val="clear" w:color="auto" w:fill="auto"/>
            <w:hideMark/>
          </w:tcPr>
          <w:p w14:paraId="383E929E" w14:textId="77777777" w:rsidR="00252999" w:rsidRPr="00DF427C" w:rsidRDefault="00252999" w:rsidP="008A2451">
            <w:pPr>
              <w:spacing w:after="0" w:line="240" w:lineRule="auto"/>
              <w:jc w:val="lef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Rangpur</w:t>
            </w:r>
          </w:p>
        </w:tc>
        <w:tc>
          <w:tcPr>
            <w:tcW w:w="1330" w:type="dxa"/>
            <w:tcBorders>
              <w:top w:val="nil"/>
              <w:left w:val="nil"/>
              <w:bottom w:val="single" w:sz="4" w:space="0" w:color="auto"/>
              <w:right w:val="single" w:sz="4" w:space="0" w:color="auto"/>
            </w:tcBorders>
            <w:shd w:val="clear" w:color="auto" w:fill="auto"/>
            <w:hideMark/>
          </w:tcPr>
          <w:p w14:paraId="538B8FE3" w14:textId="77777777" w:rsidR="00252999" w:rsidRPr="00DF427C" w:rsidRDefault="00252999" w:rsidP="008A2451">
            <w:pPr>
              <w:spacing w:after="0" w:line="240" w:lineRule="auto"/>
              <w:jc w:val="right"/>
              <w:rPr>
                <w:rFonts w:ascii="Corbel" w:eastAsia="Times New Roman" w:hAnsi="Corbel" w:cstheme="minorHAnsi"/>
                <w:color w:val="444444"/>
                <w:lang w:val="en-SG" w:eastAsia="en-SG" w:bidi="bn-IN"/>
              </w:rPr>
            </w:pPr>
            <w:r w:rsidRPr="00DF427C">
              <w:rPr>
                <w:rFonts w:ascii="Corbel" w:eastAsia="Times New Roman" w:hAnsi="Corbel" w:cstheme="minorHAnsi"/>
                <w:color w:val="444444"/>
                <w:lang w:val="en-SG" w:eastAsia="en-SG" w:bidi="bn-IN"/>
              </w:rPr>
              <w:t>15,787,758</w:t>
            </w:r>
          </w:p>
        </w:tc>
        <w:tc>
          <w:tcPr>
            <w:tcW w:w="1456" w:type="dxa"/>
            <w:tcBorders>
              <w:top w:val="nil"/>
              <w:left w:val="nil"/>
              <w:bottom w:val="single" w:sz="4" w:space="0" w:color="auto"/>
              <w:right w:val="single" w:sz="4" w:space="0" w:color="auto"/>
            </w:tcBorders>
            <w:shd w:val="clear" w:color="auto" w:fill="auto"/>
            <w:hideMark/>
          </w:tcPr>
          <w:p w14:paraId="2C1BE529" w14:textId="77777777" w:rsidR="00252999" w:rsidRPr="00DF427C" w:rsidRDefault="00252999" w:rsidP="008A2451">
            <w:pPr>
              <w:spacing w:after="0" w:line="240" w:lineRule="auto"/>
              <w:jc w:val="right"/>
              <w:rPr>
                <w:rFonts w:ascii="Corbel" w:eastAsia="Times New Roman" w:hAnsi="Corbel" w:cstheme="minorHAnsi"/>
                <w:color w:val="444444"/>
                <w:lang w:val="en-SG" w:eastAsia="en-SG" w:bidi="bn-IN"/>
              </w:rPr>
            </w:pPr>
            <w:r w:rsidRPr="00DF427C">
              <w:rPr>
                <w:rFonts w:ascii="Corbel" w:eastAsia="Times New Roman" w:hAnsi="Corbel" w:cstheme="minorHAnsi"/>
                <w:color w:val="444444"/>
                <w:lang w:val="en-SG" w:eastAsia="en-SG" w:bidi="bn-IN"/>
              </w:rPr>
              <w:t>7,881,824</w:t>
            </w:r>
          </w:p>
        </w:tc>
        <w:tc>
          <w:tcPr>
            <w:tcW w:w="1218" w:type="dxa"/>
            <w:tcBorders>
              <w:top w:val="nil"/>
              <w:left w:val="nil"/>
              <w:bottom w:val="single" w:sz="4" w:space="0" w:color="auto"/>
              <w:right w:val="single" w:sz="4" w:space="0" w:color="auto"/>
            </w:tcBorders>
            <w:shd w:val="clear" w:color="auto" w:fill="auto"/>
            <w:hideMark/>
          </w:tcPr>
          <w:p w14:paraId="45332CBD" w14:textId="77777777" w:rsidR="00252999" w:rsidRPr="00DF427C" w:rsidRDefault="00252999" w:rsidP="008A2451">
            <w:pPr>
              <w:spacing w:after="0" w:line="240" w:lineRule="auto"/>
              <w:jc w:val="right"/>
              <w:rPr>
                <w:rFonts w:ascii="Corbel" w:eastAsia="Times New Roman" w:hAnsi="Corbel" w:cstheme="minorHAnsi"/>
                <w:color w:val="444444"/>
                <w:lang w:val="en-SG" w:eastAsia="en-SG" w:bidi="bn-IN"/>
              </w:rPr>
            </w:pPr>
            <w:r w:rsidRPr="00DF427C">
              <w:rPr>
                <w:rFonts w:ascii="Corbel" w:eastAsia="Times New Roman" w:hAnsi="Corbel" w:cstheme="minorHAnsi"/>
                <w:color w:val="444444"/>
                <w:lang w:val="en-SG" w:eastAsia="en-SG" w:bidi="bn-IN"/>
              </w:rPr>
              <w:t>7,905,934</w:t>
            </w:r>
          </w:p>
        </w:tc>
        <w:tc>
          <w:tcPr>
            <w:tcW w:w="682" w:type="dxa"/>
            <w:tcBorders>
              <w:top w:val="nil"/>
              <w:left w:val="nil"/>
              <w:bottom w:val="single" w:sz="4" w:space="0" w:color="auto"/>
              <w:right w:val="single" w:sz="4" w:space="0" w:color="auto"/>
            </w:tcBorders>
            <w:shd w:val="clear" w:color="auto" w:fill="auto"/>
            <w:hideMark/>
          </w:tcPr>
          <w:p w14:paraId="57481624" w14:textId="77777777" w:rsidR="00252999" w:rsidRPr="00DF427C" w:rsidRDefault="00252999" w:rsidP="008A2451">
            <w:pPr>
              <w:spacing w:after="0" w:line="240" w:lineRule="auto"/>
              <w:jc w:val="center"/>
              <w:rPr>
                <w:rFonts w:ascii="Corbel" w:eastAsia="Times New Roman" w:hAnsi="Corbel" w:cstheme="minorHAnsi"/>
                <w:color w:val="444444"/>
                <w:lang w:val="en-SG" w:eastAsia="en-SG" w:bidi="bn-IN"/>
              </w:rPr>
            </w:pPr>
            <w:r w:rsidRPr="00DF427C">
              <w:rPr>
                <w:rFonts w:ascii="Corbel" w:eastAsia="Times New Roman" w:hAnsi="Corbel" w:cstheme="minorHAnsi"/>
                <w:color w:val="444444"/>
                <w:lang w:val="en-SG" w:eastAsia="en-SG" w:bidi="bn-IN"/>
              </w:rPr>
              <w:t>100</w:t>
            </w:r>
          </w:p>
        </w:tc>
        <w:tc>
          <w:tcPr>
            <w:tcW w:w="1245" w:type="dxa"/>
            <w:tcBorders>
              <w:top w:val="nil"/>
              <w:left w:val="nil"/>
              <w:bottom w:val="single" w:sz="4" w:space="0" w:color="auto"/>
              <w:right w:val="single" w:sz="4" w:space="0" w:color="auto"/>
            </w:tcBorders>
            <w:shd w:val="clear" w:color="auto" w:fill="auto"/>
            <w:hideMark/>
          </w:tcPr>
          <w:p w14:paraId="038647DC" w14:textId="77777777" w:rsidR="00252999" w:rsidRPr="00DF427C" w:rsidRDefault="00252999" w:rsidP="008A2451">
            <w:pPr>
              <w:spacing w:after="0" w:line="240" w:lineRule="auto"/>
              <w:jc w:val="center"/>
              <w:rPr>
                <w:rFonts w:ascii="Corbel" w:eastAsia="Times New Roman" w:hAnsi="Corbel" w:cstheme="minorHAnsi"/>
                <w:color w:val="444444"/>
                <w:lang w:val="en-SG" w:eastAsia="en-SG" w:bidi="bn-IN"/>
              </w:rPr>
            </w:pPr>
            <w:r w:rsidRPr="00DF427C">
              <w:rPr>
                <w:rFonts w:ascii="Corbel" w:eastAsia="Times New Roman" w:hAnsi="Corbel" w:cstheme="minorHAnsi"/>
                <w:color w:val="444444"/>
                <w:lang w:val="en-SG" w:eastAsia="en-SG" w:bidi="bn-IN"/>
              </w:rPr>
              <w:t>4.11</w:t>
            </w:r>
          </w:p>
        </w:tc>
        <w:tc>
          <w:tcPr>
            <w:tcW w:w="1684" w:type="dxa"/>
            <w:tcBorders>
              <w:top w:val="nil"/>
              <w:left w:val="nil"/>
              <w:bottom w:val="single" w:sz="4" w:space="0" w:color="auto"/>
              <w:right w:val="single" w:sz="4" w:space="0" w:color="auto"/>
            </w:tcBorders>
            <w:shd w:val="clear" w:color="auto" w:fill="auto"/>
            <w:noWrap/>
            <w:hideMark/>
          </w:tcPr>
          <w:p w14:paraId="517F8229" w14:textId="77777777" w:rsidR="00252999" w:rsidRPr="00DF427C" w:rsidRDefault="00252999"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65.2</w:t>
            </w:r>
            <w:r w:rsidR="00EA4C75" w:rsidRPr="00DF427C">
              <w:rPr>
                <w:rFonts w:ascii="Corbel" w:eastAsia="Times New Roman" w:hAnsi="Corbel" w:cstheme="minorHAnsi"/>
                <w:color w:val="000000"/>
                <w:lang w:val="en-SG" w:eastAsia="en-SG" w:bidi="bn-IN"/>
              </w:rPr>
              <w:t>0</w:t>
            </w:r>
          </w:p>
        </w:tc>
      </w:tr>
      <w:tr w:rsidR="00252999" w:rsidRPr="00DF427C" w14:paraId="3E58FB11" w14:textId="77777777" w:rsidTr="00353A31">
        <w:trPr>
          <w:trHeight w:val="310"/>
        </w:trPr>
        <w:tc>
          <w:tcPr>
            <w:tcW w:w="1503" w:type="dxa"/>
            <w:tcBorders>
              <w:top w:val="nil"/>
              <w:left w:val="single" w:sz="4" w:space="0" w:color="auto"/>
              <w:bottom w:val="single" w:sz="4" w:space="0" w:color="auto"/>
              <w:right w:val="single" w:sz="4" w:space="0" w:color="auto"/>
            </w:tcBorders>
            <w:shd w:val="clear" w:color="auto" w:fill="auto"/>
            <w:hideMark/>
          </w:tcPr>
          <w:p w14:paraId="629AC1CB" w14:textId="77777777" w:rsidR="00252999" w:rsidRPr="00DF427C" w:rsidRDefault="00252999" w:rsidP="008A2451">
            <w:pPr>
              <w:spacing w:after="0" w:line="240" w:lineRule="auto"/>
              <w:jc w:val="lef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Chattogram</w:t>
            </w:r>
          </w:p>
        </w:tc>
        <w:tc>
          <w:tcPr>
            <w:tcW w:w="1330" w:type="dxa"/>
            <w:tcBorders>
              <w:top w:val="nil"/>
              <w:left w:val="nil"/>
              <w:bottom w:val="single" w:sz="4" w:space="0" w:color="auto"/>
              <w:right w:val="single" w:sz="4" w:space="0" w:color="auto"/>
            </w:tcBorders>
            <w:shd w:val="clear" w:color="auto" w:fill="auto"/>
            <w:noWrap/>
            <w:hideMark/>
          </w:tcPr>
          <w:p w14:paraId="66096B6D" w14:textId="77777777" w:rsidR="00252999" w:rsidRPr="00DF427C" w:rsidRDefault="00252999" w:rsidP="008A2451">
            <w:pPr>
              <w:spacing w:after="0" w:line="240" w:lineRule="auto"/>
              <w:jc w:val="righ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28,423,019</w:t>
            </w:r>
          </w:p>
        </w:tc>
        <w:tc>
          <w:tcPr>
            <w:tcW w:w="1456" w:type="dxa"/>
            <w:tcBorders>
              <w:top w:val="nil"/>
              <w:left w:val="nil"/>
              <w:bottom w:val="single" w:sz="4" w:space="0" w:color="auto"/>
              <w:right w:val="single" w:sz="4" w:space="0" w:color="auto"/>
            </w:tcBorders>
            <w:shd w:val="clear" w:color="auto" w:fill="auto"/>
            <w:noWrap/>
            <w:hideMark/>
          </w:tcPr>
          <w:p w14:paraId="126B16E8" w14:textId="77777777" w:rsidR="00252999" w:rsidRPr="00DF427C" w:rsidRDefault="00252999" w:rsidP="008A2451">
            <w:pPr>
              <w:spacing w:after="0" w:line="240" w:lineRule="auto"/>
              <w:jc w:val="righ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13,933,314</w:t>
            </w:r>
          </w:p>
        </w:tc>
        <w:tc>
          <w:tcPr>
            <w:tcW w:w="1218" w:type="dxa"/>
            <w:tcBorders>
              <w:top w:val="nil"/>
              <w:left w:val="nil"/>
              <w:bottom w:val="single" w:sz="4" w:space="0" w:color="auto"/>
              <w:right w:val="single" w:sz="4" w:space="0" w:color="auto"/>
            </w:tcBorders>
            <w:shd w:val="clear" w:color="auto" w:fill="auto"/>
            <w:noWrap/>
            <w:hideMark/>
          </w:tcPr>
          <w:p w14:paraId="315A81BF" w14:textId="77777777" w:rsidR="00252999" w:rsidRPr="00DF427C" w:rsidRDefault="00252999" w:rsidP="008A2451">
            <w:pPr>
              <w:spacing w:after="0" w:line="240" w:lineRule="auto"/>
              <w:jc w:val="righ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14,489,705</w:t>
            </w:r>
          </w:p>
        </w:tc>
        <w:tc>
          <w:tcPr>
            <w:tcW w:w="682" w:type="dxa"/>
            <w:tcBorders>
              <w:top w:val="nil"/>
              <w:left w:val="nil"/>
              <w:bottom w:val="single" w:sz="4" w:space="0" w:color="auto"/>
              <w:right w:val="single" w:sz="4" w:space="0" w:color="auto"/>
            </w:tcBorders>
            <w:shd w:val="clear" w:color="auto" w:fill="auto"/>
            <w:noWrap/>
            <w:hideMark/>
          </w:tcPr>
          <w:p w14:paraId="78305074" w14:textId="77777777" w:rsidR="00252999" w:rsidRPr="00DF427C" w:rsidRDefault="00252999"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96</w:t>
            </w:r>
          </w:p>
        </w:tc>
        <w:tc>
          <w:tcPr>
            <w:tcW w:w="1245" w:type="dxa"/>
            <w:tcBorders>
              <w:top w:val="nil"/>
              <w:left w:val="nil"/>
              <w:bottom w:val="single" w:sz="4" w:space="0" w:color="auto"/>
              <w:right w:val="single" w:sz="4" w:space="0" w:color="auto"/>
            </w:tcBorders>
            <w:shd w:val="clear" w:color="auto" w:fill="auto"/>
            <w:noWrap/>
            <w:hideMark/>
          </w:tcPr>
          <w:p w14:paraId="708B6AB3" w14:textId="77777777" w:rsidR="00252999" w:rsidRPr="00DF427C" w:rsidRDefault="00252999"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5.01</w:t>
            </w:r>
          </w:p>
        </w:tc>
        <w:tc>
          <w:tcPr>
            <w:tcW w:w="1684" w:type="dxa"/>
            <w:tcBorders>
              <w:top w:val="nil"/>
              <w:left w:val="nil"/>
              <w:bottom w:val="single" w:sz="4" w:space="0" w:color="auto"/>
              <w:right w:val="single" w:sz="4" w:space="0" w:color="auto"/>
            </w:tcBorders>
            <w:shd w:val="clear" w:color="auto" w:fill="auto"/>
            <w:noWrap/>
            <w:hideMark/>
          </w:tcPr>
          <w:p w14:paraId="2F8938E8" w14:textId="77777777" w:rsidR="00252999" w:rsidRPr="00DF427C" w:rsidRDefault="00252999"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61.4</w:t>
            </w:r>
            <w:r w:rsidR="00EA4C75" w:rsidRPr="00DF427C">
              <w:rPr>
                <w:rFonts w:ascii="Corbel" w:eastAsia="Times New Roman" w:hAnsi="Corbel" w:cstheme="minorHAnsi"/>
                <w:color w:val="000000"/>
                <w:lang w:val="en-SG" w:eastAsia="en-SG" w:bidi="bn-IN"/>
              </w:rPr>
              <w:t>0</w:t>
            </w:r>
          </w:p>
        </w:tc>
      </w:tr>
      <w:tr w:rsidR="00252999" w:rsidRPr="00DF427C" w14:paraId="15C8377D" w14:textId="77777777" w:rsidTr="00B24C1E">
        <w:trPr>
          <w:trHeight w:val="310"/>
        </w:trPr>
        <w:tc>
          <w:tcPr>
            <w:tcW w:w="1503" w:type="dxa"/>
            <w:tcBorders>
              <w:top w:val="nil"/>
              <w:left w:val="single" w:sz="4" w:space="0" w:color="auto"/>
              <w:bottom w:val="single" w:sz="4" w:space="0" w:color="auto"/>
              <w:right w:val="single" w:sz="4" w:space="0" w:color="auto"/>
            </w:tcBorders>
            <w:shd w:val="clear" w:color="auto" w:fill="auto"/>
            <w:hideMark/>
          </w:tcPr>
          <w:p w14:paraId="76A48C65" w14:textId="77777777" w:rsidR="00252999" w:rsidRPr="00DF427C" w:rsidRDefault="00252999" w:rsidP="008A2451">
            <w:pPr>
              <w:spacing w:after="0" w:line="240" w:lineRule="auto"/>
              <w:jc w:val="lef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Sylhet</w:t>
            </w:r>
          </w:p>
        </w:tc>
        <w:tc>
          <w:tcPr>
            <w:tcW w:w="1330" w:type="dxa"/>
            <w:tcBorders>
              <w:top w:val="nil"/>
              <w:left w:val="nil"/>
              <w:bottom w:val="single" w:sz="4" w:space="0" w:color="auto"/>
              <w:right w:val="single" w:sz="4" w:space="0" w:color="auto"/>
            </w:tcBorders>
            <w:shd w:val="clear" w:color="auto" w:fill="auto"/>
            <w:noWrap/>
            <w:hideMark/>
          </w:tcPr>
          <w:p w14:paraId="21AAFB00" w14:textId="77777777" w:rsidR="00252999" w:rsidRPr="00DF427C" w:rsidRDefault="00252999" w:rsidP="008A2451">
            <w:pPr>
              <w:spacing w:after="0" w:line="240" w:lineRule="auto"/>
              <w:jc w:val="righ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9,910,219</w:t>
            </w:r>
          </w:p>
        </w:tc>
        <w:tc>
          <w:tcPr>
            <w:tcW w:w="1456" w:type="dxa"/>
            <w:tcBorders>
              <w:top w:val="nil"/>
              <w:left w:val="nil"/>
              <w:bottom w:val="single" w:sz="4" w:space="0" w:color="auto"/>
              <w:right w:val="single" w:sz="4" w:space="0" w:color="auto"/>
            </w:tcBorders>
            <w:shd w:val="clear" w:color="auto" w:fill="auto"/>
            <w:noWrap/>
            <w:hideMark/>
          </w:tcPr>
          <w:p w14:paraId="376BEFAA" w14:textId="77777777" w:rsidR="00252999" w:rsidRPr="00DF427C" w:rsidRDefault="00252999" w:rsidP="008A2451">
            <w:pPr>
              <w:spacing w:after="0" w:line="240" w:lineRule="auto"/>
              <w:jc w:val="righ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4,933,390</w:t>
            </w:r>
          </w:p>
        </w:tc>
        <w:tc>
          <w:tcPr>
            <w:tcW w:w="1218" w:type="dxa"/>
            <w:tcBorders>
              <w:top w:val="nil"/>
              <w:left w:val="nil"/>
              <w:bottom w:val="single" w:sz="4" w:space="0" w:color="auto"/>
              <w:right w:val="single" w:sz="4" w:space="0" w:color="auto"/>
            </w:tcBorders>
            <w:shd w:val="clear" w:color="auto" w:fill="auto"/>
            <w:noWrap/>
            <w:hideMark/>
          </w:tcPr>
          <w:p w14:paraId="42D61D3B" w14:textId="77777777" w:rsidR="00252999" w:rsidRPr="00DF427C" w:rsidRDefault="00252999" w:rsidP="008A2451">
            <w:pPr>
              <w:spacing w:after="0" w:line="240" w:lineRule="auto"/>
              <w:jc w:val="righ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4,976,829</w:t>
            </w:r>
          </w:p>
        </w:tc>
        <w:tc>
          <w:tcPr>
            <w:tcW w:w="682" w:type="dxa"/>
            <w:tcBorders>
              <w:top w:val="nil"/>
              <w:left w:val="nil"/>
              <w:bottom w:val="single" w:sz="4" w:space="0" w:color="auto"/>
              <w:right w:val="single" w:sz="4" w:space="0" w:color="auto"/>
            </w:tcBorders>
            <w:shd w:val="clear" w:color="auto" w:fill="auto"/>
            <w:noWrap/>
            <w:hideMark/>
          </w:tcPr>
          <w:p w14:paraId="2B2C3D6C" w14:textId="77777777" w:rsidR="00252999" w:rsidRPr="00DF427C" w:rsidRDefault="00252999"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99</w:t>
            </w:r>
          </w:p>
        </w:tc>
        <w:tc>
          <w:tcPr>
            <w:tcW w:w="1245" w:type="dxa"/>
            <w:tcBorders>
              <w:top w:val="nil"/>
              <w:left w:val="nil"/>
              <w:bottom w:val="single" w:sz="4" w:space="0" w:color="auto"/>
              <w:right w:val="single" w:sz="4" w:space="0" w:color="auto"/>
            </w:tcBorders>
            <w:shd w:val="clear" w:color="auto" w:fill="auto"/>
            <w:noWrap/>
            <w:hideMark/>
          </w:tcPr>
          <w:p w14:paraId="5B3D1BAB" w14:textId="77777777" w:rsidR="00252999" w:rsidRPr="00DF427C" w:rsidRDefault="00252999"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5.52</w:t>
            </w:r>
          </w:p>
        </w:tc>
        <w:tc>
          <w:tcPr>
            <w:tcW w:w="1684" w:type="dxa"/>
            <w:tcBorders>
              <w:top w:val="nil"/>
              <w:left w:val="nil"/>
              <w:bottom w:val="single" w:sz="4" w:space="0" w:color="auto"/>
              <w:right w:val="single" w:sz="4" w:space="0" w:color="auto"/>
            </w:tcBorders>
            <w:shd w:val="clear" w:color="auto" w:fill="auto"/>
            <w:noWrap/>
            <w:hideMark/>
          </w:tcPr>
          <w:p w14:paraId="525B5B3E" w14:textId="77777777" w:rsidR="00252999" w:rsidRPr="00DF427C" w:rsidRDefault="00252999"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60.1</w:t>
            </w:r>
            <w:r w:rsidR="00EA4C75" w:rsidRPr="00DF427C">
              <w:rPr>
                <w:rFonts w:ascii="Corbel" w:eastAsia="Times New Roman" w:hAnsi="Corbel" w:cstheme="minorHAnsi"/>
                <w:color w:val="000000"/>
                <w:lang w:val="en-SG" w:eastAsia="en-SG" w:bidi="bn-IN"/>
              </w:rPr>
              <w:t>0</w:t>
            </w:r>
          </w:p>
        </w:tc>
      </w:tr>
      <w:tr w:rsidR="00252999" w:rsidRPr="00DF427C" w14:paraId="6693E8CB" w14:textId="77777777" w:rsidTr="00B24C1E">
        <w:trPr>
          <w:trHeight w:val="310"/>
        </w:trPr>
        <w:tc>
          <w:tcPr>
            <w:tcW w:w="1503" w:type="dxa"/>
            <w:tcBorders>
              <w:top w:val="single" w:sz="4" w:space="0" w:color="auto"/>
              <w:left w:val="single" w:sz="4" w:space="0" w:color="auto"/>
              <w:bottom w:val="single" w:sz="4" w:space="0" w:color="auto"/>
              <w:right w:val="single" w:sz="4" w:space="0" w:color="auto"/>
            </w:tcBorders>
            <w:shd w:val="clear" w:color="auto" w:fill="auto"/>
          </w:tcPr>
          <w:p w14:paraId="3D056158" w14:textId="77777777" w:rsidR="00252999" w:rsidRPr="00DF427C" w:rsidRDefault="00252999" w:rsidP="008A2451">
            <w:pPr>
              <w:spacing w:after="0" w:line="240" w:lineRule="auto"/>
              <w:jc w:val="lef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Total</w:t>
            </w:r>
          </w:p>
        </w:tc>
        <w:tc>
          <w:tcPr>
            <w:tcW w:w="1330" w:type="dxa"/>
            <w:tcBorders>
              <w:top w:val="single" w:sz="4" w:space="0" w:color="auto"/>
              <w:left w:val="nil"/>
              <w:bottom w:val="single" w:sz="4" w:space="0" w:color="auto"/>
              <w:right w:val="single" w:sz="4" w:space="0" w:color="auto"/>
            </w:tcBorders>
            <w:shd w:val="clear" w:color="auto" w:fill="auto"/>
            <w:noWrap/>
          </w:tcPr>
          <w:p w14:paraId="127449E2" w14:textId="77777777" w:rsidR="00252999" w:rsidRPr="00DF427C" w:rsidRDefault="00353A31" w:rsidP="008A2451">
            <w:pPr>
              <w:spacing w:after="0" w:line="240" w:lineRule="auto"/>
              <w:jc w:val="righ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fldChar w:fldCharType="begin"/>
            </w:r>
            <w:r w:rsidRPr="00DF427C">
              <w:rPr>
                <w:rFonts w:ascii="Corbel" w:eastAsia="Times New Roman" w:hAnsi="Corbel" w:cstheme="minorHAnsi"/>
                <w:color w:val="000000"/>
                <w:lang w:val="en-SG" w:eastAsia="en-SG" w:bidi="bn-IN"/>
              </w:rPr>
              <w:instrText xml:space="preserve"> =SUM(ABOVE) </w:instrText>
            </w:r>
            <w:r w:rsidRPr="00DF427C">
              <w:rPr>
                <w:rFonts w:ascii="Corbel" w:eastAsia="Times New Roman" w:hAnsi="Corbel" w:cstheme="minorHAnsi"/>
                <w:color w:val="000000"/>
                <w:lang w:val="en-SG" w:eastAsia="en-SG" w:bidi="bn-IN"/>
              </w:rPr>
              <w:fldChar w:fldCharType="separate"/>
            </w:r>
            <w:r w:rsidRPr="00DF427C">
              <w:rPr>
                <w:rFonts w:ascii="Corbel" w:eastAsia="Times New Roman" w:hAnsi="Corbel" w:cstheme="minorHAnsi"/>
                <w:noProof/>
                <w:color w:val="000000"/>
                <w:lang w:val="en-SG" w:eastAsia="en-SG" w:bidi="bn-IN"/>
              </w:rPr>
              <w:t>65,111,909</w:t>
            </w:r>
            <w:r w:rsidRPr="00DF427C">
              <w:rPr>
                <w:rFonts w:ascii="Corbel" w:eastAsia="Times New Roman" w:hAnsi="Corbel" w:cstheme="minorHAnsi"/>
                <w:color w:val="000000"/>
                <w:lang w:val="en-SG" w:eastAsia="en-SG" w:bidi="bn-IN"/>
              </w:rPr>
              <w:fldChar w:fldCharType="end"/>
            </w:r>
          </w:p>
        </w:tc>
        <w:tc>
          <w:tcPr>
            <w:tcW w:w="1456" w:type="dxa"/>
            <w:tcBorders>
              <w:top w:val="single" w:sz="4" w:space="0" w:color="auto"/>
              <w:left w:val="nil"/>
              <w:bottom w:val="single" w:sz="4" w:space="0" w:color="auto"/>
              <w:right w:val="single" w:sz="4" w:space="0" w:color="auto"/>
            </w:tcBorders>
            <w:shd w:val="clear" w:color="auto" w:fill="auto"/>
            <w:noWrap/>
          </w:tcPr>
          <w:p w14:paraId="12431F92" w14:textId="77777777" w:rsidR="00252999" w:rsidRPr="00DF427C" w:rsidRDefault="00353A31" w:rsidP="008A2451">
            <w:pPr>
              <w:spacing w:after="0" w:line="240" w:lineRule="auto"/>
              <w:jc w:val="righ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fldChar w:fldCharType="begin"/>
            </w:r>
            <w:r w:rsidRPr="00DF427C">
              <w:rPr>
                <w:rFonts w:ascii="Corbel" w:eastAsia="Times New Roman" w:hAnsi="Corbel" w:cstheme="minorHAnsi"/>
                <w:color w:val="000000"/>
                <w:lang w:val="en-SG" w:eastAsia="en-SG" w:bidi="bn-IN"/>
              </w:rPr>
              <w:instrText xml:space="preserve"> =SUM(ABOVE) </w:instrText>
            </w:r>
            <w:r w:rsidRPr="00DF427C">
              <w:rPr>
                <w:rFonts w:ascii="Corbel" w:eastAsia="Times New Roman" w:hAnsi="Corbel" w:cstheme="minorHAnsi"/>
                <w:color w:val="000000"/>
                <w:lang w:val="en-SG" w:eastAsia="en-SG" w:bidi="bn-IN"/>
              </w:rPr>
              <w:fldChar w:fldCharType="separate"/>
            </w:r>
            <w:r w:rsidRPr="00DF427C">
              <w:rPr>
                <w:rFonts w:ascii="Corbel" w:eastAsia="Times New Roman" w:hAnsi="Corbel" w:cstheme="minorHAnsi"/>
                <w:noProof/>
                <w:color w:val="000000"/>
                <w:lang w:val="en-SG" w:eastAsia="en-SG" w:bidi="bn-IN"/>
              </w:rPr>
              <w:t>32,204,070</w:t>
            </w:r>
            <w:r w:rsidRPr="00DF427C">
              <w:rPr>
                <w:rFonts w:ascii="Corbel" w:eastAsia="Times New Roman" w:hAnsi="Corbel" w:cstheme="minorHAnsi"/>
                <w:color w:val="000000"/>
                <w:lang w:val="en-SG" w:eastAsia="en-SG" w:bidi="bn-IN"/>
              </w:rPr>
              <w:fldChar w:fldCharType="end"/>
            </w:r>
          </w:p>
        </w:tc>
        <w:tc>
          <w:tcPr>
            <w:tcW w:w="1218" w:type="dxa"/>
            <w:tcBorders>
              <w:top w:val="single" w:sz="4" w:space="0" w:color="auto"/>
              <w:left w:val="nil"/>
              <w:bottom w:val="single" w:sz="4" w:space="0" w:color="auto"/>
              <w:right w:val="single" w:sz="4" w:space="0" w:color="auto"/>
            </w:tcBorders>
            <w:shd w:val="clear" w:color="auto" w:fill="auto"/>
            <w:noWrap/>
          </w:tcPr>
          <w:p w14:paraId="341EEDEB" w14:textId="77777777" w:rsidR="00252999" w:rsidRPr="00DF427C" w:rsidRDefault="00353A31" w:rsidP="008A2451">
            <w:pPr>
              <w:spacing w:after="0" w:line="240" w:lineRule="auto"/>
              <w:jc w:val="right"/>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fldChar w:fldCharType="begin"/>
            </w:r>
            <w:r w:rsidRPr="00DF427C">
              <w:rPr>
                <w:rFonts w:ascii="Corbel" w:eastAsia="Times New Roman" w:hAnsi="Corbel" w:cstheme="minorHAnsi"/>
                <w:color w:val="000000"/>
                <w:lang w:val="en-SG" w:eastAsia="en-SG" w:bidi="bn-IN"/>
              </w:rPr>
              <w:instrText xml:space="preserve"> =SUM(ABOVE) </w:instrText>
            </w:r>
            <w:r w:rsidRPr="00DF427C">
              <w:rPr>
                <w:rFonts w:ascii="Corbel" w:eastAsia="Times New Roman" w:hAnsi="Corbel" w:cstheme="minorHAnsi"/>
                <w:color w:val="000000"/>
                <w:lang w:val="en-SG" w:eastAsia="en-SG" w:bidi="bn-IN"/>
              </w:rPr>
              <w:fldChar w:fldCharType="separate"/>
            </w:r>
            <w:r w:rsidRPr="00DF427C">
              <w:rPr>
                <w:rFonts w:ascii="Corbel" w:eastAsia="Times New Roman" w:hAnsi="Corbel" w:cstheme="minorHAnsi"/>
                <w:noProof/>
                <w:color w:val="000000"/>
                <w:lang w:val="en-SG" w:eastAsia="en-SG" w:bidi="bn-IN"/>
              </w:rPr>
              <w:t>32,907,839</w:t>
            </w:r>
            <w:r w:rsidRPr="00DF427C">
              <w:rPr>
                <w:rFonts w:ascii="Corbel" w:eastAsia="Times New Roman" w:hAnsi="Corbel" w:cstheme="minorHAnsi"/>
                <w:color w:val="000000"/>
                <w:lang w:val="en-SG" w:eastAsia="en-SG" w:bidi="bn-IN"/>
              </w:rPr>
              <w:fldChar w:fldCharType="end"/>
            </w:r>
          </w:p>
        </w:tc>
        <w:tc>
          <w:tcPr>
            <w:tcW w:w="682" w:type="dxa"/>
            <w:tcBorders>
              <w:top w:val="single" w:sz="4" w:space="0" w:color="auto"/>
              <w:left w:val="nil"/>
              <w:bottom w:val="single" w:sz="4" w:space="0" w:color="auto"/>
              <w:right w:val="single" w:sz="4" w:space="0" w:color="auto"/>
            </w:tcBorders>
            <w:shd w:val="clear" w:color="auto" w:fill="auto"/>
            <w:noWrap/>
          </w:tcPr>
          <w:p w14:paraId="219A2DF5" w14:textId="77777777" w:rsidR="00252999" w:rsidRPr="00DF427C" w:rsidRDefault="00EA4C75"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98</w:t>
            </w:r>
          </w:p>
        </w:tc>
        <w:tc>
          <w:tcPr>
            <w:tcW w:w="1245" w:type="dxa"/>
            <w:tcBorders>
              <w:top w:val="single" w:sz="4" w:space="0" w:color="auto"/>
              <w:left w:val="nil"/>
              <w:bottom w:val="single" w:sz="4" w:space="0" w:color="auto"/>
              <w:right w:val="single" w:sz="4" w:space="0" w:color="auto"/>
            </w:tcBorders>
            <w:shd w:val="clear" w:color="auto" w:fill="auto"/>
            <w:noWrap/>
          </w:tcPr>
          <w:p w14:paraId="32E1E4D3" w14:textId="77777777" w:rsidR="00252999" w:rsidRPr="00DF427C" w:rsidRDefault="00EA4C75"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4.75</w:t>
            </w:r>
          </w:p>
        </w:tc>
        <w:tc>
          <w:tcPr>
            <w:tcW w:w="1684" w:type="dxa"/>
            <w:tcBorders>
              <w:top w:val="single" w:sz="4" w:space="0" w:color="auto"/>
              <w:left w:val="nil"/>
              <w:bottom w:val="single" w:sz="4" w:space="0" w:color="auto"/>
              <w:right w:val="single" w:sz="4" w:space="0" w:color="auto"/>
            </w:tcBorders>
            <w:shd w:val="clear" w:color="auto" w:fill="auto"/>
            <w:noWrap/>
          </w:tcPr>
          <w:p w14:paraId="1F143DCF" w14:textId="77777777" w:rsidR="00252999" w:rsidRPr="00DF427C" w:rsidRDefault="00EA4C75" w:rsidP="008A2451">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61.80</w:t>
            </w:r>
          </w:p>
        </w:tc>
      </w:tr>
    </w:tbl>
    <w:p w14:paraId="53568F3C" w14:textId="77777777" w:rsidR="00252999" w:rsidRPr="00DF427C" w:rsidRDefault="00A524EC" w:rsidP="00A524EC">
      <w:pPr>
        <w:pStyle w:val="ListParagraph"/>
        <w:ind w:left="0"/>
        <w:rPr>
          <w:rFonts w:ascii="Corbel" w:hAnsi="Corbel" w:cstheme="minorHAnsi"/>
          <w:bCs/>
        </w:rPr>
      </w:pPr>
      <w:r w:rsidRPr="00DF427C">
        <w:rPr>
          <w:rFonts w:ascii="Corbel" w:hAnsi="Corbel" w:cstheme="minorHAnsi"/>
          <w:bCs/>
        </w:rPr>
        <w:t xml:space="preserve">     </w:t>
      </w:r>
    </w:p>
    <w:p w14:paraId="3AC1C252" w14:textId="77777777" w:rsidR="008F5C51" w:rsidRPr="00DF427C" w:rsidRDefault="008F5C51" w:rsidP="008F5C51">
      <w:pPr>
        <w:pStyle w:val="ListParagraph"/>
        <w:widowControl w:val="0"/>
        <w:autoSpaceDE w:val="0"/>
        <w:autoSpaceDN w:val="0"/>
        <w:adjustRightInd w:val="0"/>
        <w:spacing w:after="0" w:line="240" w:lineRule="auto"/>
        <w:ind w:left="0"/>
        <w:rPr>
          <w:rFonts w:ascii="Corbel" w:hAnsi="Corbel" w:cstheme="minorHAnsi"/>
          <w:bCs/>
        </w:rPr>
      </w:pPr>
      <w:r w:rsidRPr="00DF427C">
        <w:rPr>
          <w:rFonts w:ascii="Corbel" w:hAnsi="Corbel" w:cstheme="minorHAnsi"/>
        </w:rPr>
        <w:t xml:space="preserve">With </w:t>
      </w:r>
      <w:r w:rsidR="00D441C6" w:rsidRPr="00DF427C">
        <w:rPr>
          <w:rFonts w:ascii="Corbel" w:hAnsi="Corbel" w:cstheme="minorHAnsi"/>
        </w:rPr>
        <w:t>more than 60</w:t>
      </w:r>
      <w:r w:rsidRPr="00DF427C">
        <w:rPr>
          <w:rFonts w:ascii="Corbel" w:hAnsi="Corbel" w:cstheme="minorHAnsi"/>
        </w:rPr>
        <w:t xml:space="preserve"> percent of the population living in rural areas, the population in Bangladesh is predominantly rural, so continued investment in rural areas is important to realize the country’s human capital potential.</w:t>
      </w:r>
      <w:r w:rsidRPr="00DF427C">
        <w:rPr>
          <w:rFonts w:ascii="Corbel" w:hAnsi="Corbel" w:cstheme="minorHAnsi"/>
          <w:bCs/>
        </w:rPr>
        <w:t xml:space="preserve">  For instance, an estimated 35 percent of the population in rural areas lives below the poverty line, while nationally it is 24 percent.  At the same time, the rural population suffers insufficient access to quality basic services, such as education, health clinics, and adequate roads, and is most vulnerable to ever-increasing climate change threats, such as sea level rise, floods, droughts and extreme temperature, in one of the most vulnera</w:t>
      </w:r>
      <w:r w:rsidR="0091646D" w:rsidRPr="00DF427C">
        <w:rPr>
          <w:rFonts w:ascii="Corbel" w:hAnsi="Corbel" w:cstheme="minorHAnsi"/>
          <w:bCs/>
        </w:rPr>
        <w:t>ble countries to climate change.</w:t>
      </w:r>
      <w:r w:rsidRPr="00DF427C">
        <w:rPr>
          <w:rFonts w:ascii="Corbel" w:hAnsi="Corbel" w:cstheme="minorHAnsi"/>
          <w:bCs/>
        </w:rPr>
        <w:t xml:space="preserve"> As a result, about 38 percent of rural children under five are stunted or are too short for their age compared to 31 percent in urban areas; urban mothers and spouses are more educated than their rural counterparts</w:t>
      </w:r>
      <w:r w:rsidR="00FC48BE" w:rsidRPr="00DF427C">
        <w:rPr>
          <w:rFonts w:ascii="Corbel" w:hAnsi="Corbel" w:cstheme="minorHAnsi"/>
          <w:bCs/>
        </w:rPr>
        <w:t xml:space="preserve">. </w:t>
      </w:r>
    </w:p>
    <w:p w14:paraId="36488F3E" w14:textId="77777777" w:rsidR="00FC48BE" w:rsidRPr="00DF427C" w:rsidRDefault="00FC48BE" w:rsidP="008F5C51">
      <w:pPr>
        <w:pStyle w:val="ListParagraph"/>
        <w:widowControl w:val="0"/>
        <w:autoSpaceDE w:val="0"/>
        <w:autoSpaceDN w:val="0"/>
        <w:adjustRightInd w:val="0"/>
        <w:spacing w:after="0" w:line="240" w:lineRule="auto"/>
        <w:ind w:left="0"/>
        <w:rPr>
          <w:rFonts w:ascii="Corbel" w:hAnsi="Corbel" w:cstheme="minorHAnsi"/>
          <w:bCs/>
        </w:rPr>
      </w:pPr>
    </w:p>
    <w:p w14:paraId="18AC13FE" w14:textId="77777777" w:rsidR="00117ADB" w:rsidRPr="00DF427C" w:rsidRDefault="00FC48BE" w:rsidP="0091646D">
      <w:pPr>
        <w:rPr>
          <w:rFonts w:ascii="Corbel" w:hAnsi="Corbel"/>
        </w:rPr>
      </w:pPr>
      <w:r w:rsidRPr="00DF427C">
        <w:rPr>
          <w:rFonts w:ascii="Corbel" w:hAnsi="Corbel"/>
        </w:rPr>
        <w:t>Water Sanitation and Hygiene (WASH) c</w:t>
      </w:r>
      <w:r w:rsidR="008F5C51" w:rsidRPr="00DF427C">
        <w:rPr>
          <w:rFonts w:ascii="Corbel" w:hAnsi="Corbel"/>
        </w:rPr>
        <w:t xml:space="preserve">ondition </w:t>
      </w:r>
      <w:r w:rsidRPr="00DF427C">
        <w:rPr>
          <w:rFonts w:ascii="Corbel" w:hAnsi="Corbel"/>
        </w:rPr>
        <w:t>in the project divisions represent the total scenario of the country. It is revealed that significant number of people use tube well water for drinking while maximum 6.5% in Chattogram division use pipe water supply followed by 5.02% in Sylhet division, 1.20% in Mymensingh division and 0.98% in Rangpur division. It is to be noted that such pipe water supply facility is existed in the urban area. In some cases</w:t>
      </w:r>
      <w:r w:rsidR="00117ADB" w:rsidRPr="00DF427C">
        <w:rPr>
          <w:rFonts w:ascii="Corbel" w:hAnsi="Corbel"/>
        </w:rPr>
        <w:t>,</w:t>
      </w:r>
      <w:r w:rsidRPr="00DF427C">
        <w:rPr>
          <w:rFonts w:ascii="Corbel" w:hAnsi="Corbel"/>
        </w:rPr>
        <w:t xml:space="preserve"> people use others sources such as bottled water and pond or river (after purification), for drinking.  </w:t>
      </w:r>
      <w:r w:rsidR="00117ADB" w:rsidRPr="00DF427C">
        <w:rPr>
          <w:rFonts w:ascii="Corbel" w:hAnsi="Corbel"/>
        </w:rPr>
        <w:t xml:space="preserve">Therefore, supply water facility to the rural residents through the WASH project will eliminate water scarcity and promote health and hygiene condition.  </w:t>
      </w:r>
      <w:r w:rsidRPr="00DF427C">
        <w:rPr>
          <w:rFonts w:ascii="Corbel" w:hAnsi="Corbel"/>
        </w:rPr>
        <w:t xml:space="preserve">  </w:t>
      </w:r>
    </w:p>
    <w:p w14:paraId="1C87C247" w14:textId="77777777" w:rsidR="008F5C51" w:rsidRPr="00DF427C" w:rsidRDefault="0091646D" w:rsidP="0091646D">
      <w:pPr>
        <w:pStyle w:val="ListParagraph"/>
        <w:widowControl w:val="0"/>
        <w:autoSpaceDE w:val="0"/>
        <w:autoSpaceDN w:val="0"/>
        <w:adjustRightInd w:val="0"/>
        <w:spacing w:after="0" w:line="240" w:lineRule="auto"/>
        <w:ind w:left="0"/>
        <w:jc w:val="center"/>
        <w:rPr>
          <w:rFonts w:ascii="Corbel" w:hAnsi="Corbel" w:cstheme="minorHAnsi"/>
          <w:b/>
          <w:bCs/>
        </w:rPr>
      </w:pPr>
      <w:r w:rsidRPr="00DF427C">
        <w:rPr>
          <w:rFonts w:ascii="Corbel" w:hAnsi="Corbel" w:cstheme="minorHAnsi"/>
          <w:b/>
          <w:bCs/>
        </w:rPr>
        <w:t>Table</w:t>
      </w:r>
      <w:r w:rsidR="009E6222" w:rsidRPr="00DF427C">
        <w:rPr>
          <w:rFonts w:ascii="Corbel" w:hAnsi="Corbel" w:cstheme="minorHAnsi"/>
          <w:b/>
          <w:bCs/>
        </w:rPr>
        <w:t xml:space="preserve"> 6</w:t>
      </w:r>
      <w:r w:rsidR="00A524EC" w:rsidRPr="00DF427C">
        <w:rPr>
          <w:rFonts w:ascii="Corbel" w:hAnsi="Corbel" w:cstheme="minorHAnsi"/>
          <w:b/>
          <w:bCs/>
        </w:rPr>
        <w:t>:</w:t>
      </w:r>
      <w:r w:rsidR="00117ADB" w:rsidRPr="00DF427C">
        <w:rPr>
          <w:rFonts w:ascii="Corbel" w:hAnsi="Corbel" w:cstheme="minorHAnsi"/>
          <w:b/>
          <w:bCs/>
        </w:rPr>
        <w:t xml:space="preserve"> </w:t>
      </w:r>
      <w:r w:rsidR="008F5C51" w:rsidRPr="00DF427C">
        <w:rPr>
          <w:rFonts w:ascii="Corbel" w:hAnsi="Corbel" w:cstheme="minorHAnsi"/>
          <w:b/>
          <w:bCs/>
        </w:rPr>
        <w:t>Drinking Water</w:t>
      </w:r>
      <w:r w:rsidR="009E6222" w:rsidRPr="00DF427C">
        <w:rPr>
          <w:rFonts w:ascii="Corbel" w:hAnsi="Corbel" w:cstheme="minorHAnsi"/>
          <w:b/>
          <w:bCs/>
        </w:rPr>
        <w:t xml:space="preserve"> Facility in the Project A</w:t>
      </w:r>
      <w:r w:rsidR="00117ADB" w:rsidRPr="00DF427C">
        <w:rPr>
          <w:rFonts w:ascii="Corbel" w:hAnsi="Corbel" w:cstheme="minorHAnsi"/>
          <w:b/>
          <w:bCs/>
        </w:rPr>
        <w:t>rea</w:t>
      </w:r>
    </w:p>
    <w:p w14:paraId="1F34F0D1" w14:textId="77777777" w:rsidR="00E55E9D" w:rsidRPr="00DF427C" w:rsidRDefault="00E55E9D" w:rsidP="008F5C51">
      <w:pPr>
        <w:pStyle w:val="ListParagraph"/>
        <w:widowControl w:val="0"/>
        <w:autoSpaceDE w:val="0"/>
        <w:autoSpaceDN w:val="0"/>
        <w:adjustRightInd w:val="0"/>
        <w:spacing w:after="0" w:line="240" w:lineRule="auto"/>
        <w:ind w:left="0"/>
        <w:rPr>
          <w:rFonts w:ascii="Corbel" w:hAnsi="Corbel" w:cstheme="minorHAnsi"/>
          <w:bCs/>
        </w:rPr>
      </w:pPr>
    </w:p>
    <w:tbl>
      <w:tblPr>
        <w:tblW w:w="5000" w:type="pct"/>
        <w:tblLook w:val="04A0" w:firstRow="1" w:lastRow="0" w:firstColumn="1" w:lastColumn="0" w:noHBand="0" w:noVBand="1"/>
      </w:tblPr>
      <w:tblGrid>
        <w:gridCol w:w="2476"/>
        <w:gridCol w:w="2629"/>
        <w:gridCol w:w="1956"/>
        <w:gridCol w:w="1955"/>
      </w:tblGrid>
      <w:tr w:rsidR="00E55E9D" w:rsidRPr="00DF427C" w14:paraId="5D02657E" w14:textId="77777777" w:rsidTr="0091646D">
        <w:trPr>
          <w:trHeight w:val="310"/>
        </w:trPr>
        <w:tc>
          <w:tcPr>
            <w:tcW w:w="1373" w:type="pct"/>
            <w:tcBorders>
              <w:top w:val="single" w:sz="4" w:space="0" w:color="auto"/>
              <w:left w:val="single" w:sz="4" w:space="0" w:color="auto"/>
              <w:bottom w:val="single" w:sz="4" w:space="0" w:color="auto"/>
              <w:right w:val="single" w:sz="4" w:space="0" w:color="auto"/>
            </w:tcBorders>
            <w:shd w:val="clear" w:color="auto" w:fill="92D050"/>
            <w:hideMark/>
          </w:tcPr>
          <w:p w14:paraId="4D073F4B"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Division</w:t>
            </w:r>
          </w:p>
        </w:tc>
        <w:tc>
          <w:tcPr>
            <w:tcW w:w="1458" w:type="pct"/>
            <w:tcBorders>
              <w:top w:val="single" w:sz="4" w:space="0" w:color="auto"/>
              <w:left w:val="nil"/>
              <w:bottom w:val="single" w:sz="4" w:space="0" w:color="auto"/>
              <w:right w:val="single" w:sz="4" w:space="0" w:color="auto"/>
            </w:tcBorders>
            <w:shd w:val="clear" w:color="auto" w:fill="92D050"/>
            <w:noWrap/>
            <w:hideMark/>
          </w:tcPr>
          <w:p w14:paraId="2A13F105"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Tap</w:t>
            </w:r>
          </w:p>
        </w:tc>
        <w:tc>
          <w:tcPr>
            <w:tcW w:w="1085" w:type="pct"/>
            <w:tcBorders>
              <w:top w:val="single" w:sz="4" w:space="0" w:color="auto"/>
              <w:left w:val="nil"/>
              <w:bottom w:val="single" w:sz="4" w:space="0" w:color="auto"/>
              <w:right w:val="single" w:sz="4" w:space="0" w:color="auto"/>
            </w:tcBorders>
            <w:shd w:val="clear" w:color="auto" w:fill="92D050"/>
            <w:noWrap/>
            <w:hideMark/>
          </w:tcPr>
          <w:p w14:paraId="5A121F50"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Tube well</w:t>
            </w:r>
          </w:p>
        </w:tc>
        <w:tc>
          <w:tcPr>
            <w:tcW w:w="1085" w:type="pct"/>
            <w:tcBorders>
              <w:top w:val="single" w:sz="4" w:space="0" w:color="auto"/>
              <w:left w:val="nil"/>
              <w:bottom w:val="single" w:sz="4" w:space="0" w:color="auto"/>
              <w:right w:val="single" w:sz="4" w:space="0" w:color="auto"/>
            </w:tcBorders>
            <w:shd w:val="clear" w:color="auto" w:fill="92D050"/>
            <w:noWrap/>
            <w:hideMark/>
          </w:tcPr>
          <w:p w14:paraId="04481962"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Other</w:t>
            </w:r>
          </w:p>
        </w:tc>
      </w:tr>
      <w:tr w:rsidR="00E55E9D" w:rsidRPr="00DF427C" w14:paraId="575AFEB9" w14:textId="77777777" w:rsidTr="00B24C1E">
        <w:trPr>
          <w:trHeight w:val="310"/>
        </w:trPr>
        <w:tc>
          <w:tcPr>
            <w:tcW w:w="1373" w:type="pct"/>
            <w:tcBorders>
              <w:top w:val="nil"/>
              <w:left w:val="single" w:sz="4" w:space="0" w:color="auto"/>
              <w:bottom w:val="single" w:sz="4" w:space="0" w:color="auto"/>
              <w:right w:val="single" w:sz="4" w:space="0" w:color="auto"/>
            </w:tcBorders>
            <w:shd w:val="clear" w:color="auto" w:fill="auto"/>
            <w:hideMark/>
          </w:tcPr>
          <w:p w14:paraId="3FFC8903"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Mymenshigh</w:t>
            </w:r>
          </w:p>
        </w:tc>
        <w:tc>
          <w:tcPr>
            <w:tcW w:w="1458" w:type="pct"/>
            <w:tcBorders>
              <w:top w:val="nil"/>
              <w:left w:val="nil"/>
              <w:bottom w:val="single" w:sz="4" w:space="0" w:color="auto"/>
              <w:right w:val="single" w:sz="4" w:space="0" w:color="auto"/>
            </w:tcBorders>
            <w:shd w:val="clear" w:color="auto" w:fill="auto"/>
            <w:noWrap/>
            <w:hideMark/>
          </w:tcPr>
          <w:p w14:paraId="562103B1"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1.2</w:t>
            </w:r>
          </w:p>
        </w:tc>
        <w:tc>
          <w:tcPr>
            <w:tcW w:w="1085" w:type="pct"/>
            <w:tcBorders>
              <w:top w:val="nil"/>
              <w:left w:val="nil"/>
              <w:bottom w:val="single" w:sz="4" w:space="0" w:color="auto"/>
              <w:right w:val="single" w:sz="4" w:space="0" w:color="auto"/>
            </w:tcBorders>
            <w:shd w:val="clear" w:color="auto" w:fill="auto"/>
            <w:noWrap/>
            <w:hideMark/>
          </w:tcPr>
          <w:p w14:paraId="4B9781B4"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93.1</w:t>
            </w:r>
          </w:p>
        </w:tc>
        <w:tc>
          <w:tcPr>
            <w:tcW w:w="1085" w:type="pct"/>
            <w:tcBorders>
              <w:top w:val="nil"/>
              <w:left w:val="nil"/>
              <w:bottom w:val="single" w:sz="4" w:space="0" w:color="auto"/>
              <w:right w:val="single" w:sz="4" w:space="0" w:color="auto"/>
            </w:tcBorders>
            <w:shd w:val="clear" w:color="auto" w:fill="auto"/>
            <w:noWrap/>
            <w:hideMark/>
          </w:tcPr>
          <w:p w14:paraId="0E57BF85"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5.7</w:t>
            </w:r>
          </w:p>
        </w:tc>
      </w:tr>
      <w:tr w:rsidR="00E55E9D" w:rsidRPr="00DF427C" w14:paraId="78C34D83" w14:textId="77777777" w:rsidTr="00B24C1E">
        <w:trPr>
          <w:trHeight w:val="310"/>
        </w:trPr>
        <w:tc>
          <w:tcPr>
            <w:tcW w:w="1373" w:type="pct"/>
            <w:tcBorders>
              <w:top w:val="nil"/>
              <w:left w:val="single" w:sz="4" w:space="0" w:color="auto"/>
              <w:bottom w:val="single" w:sz="4" w:space="0" w:color="auto"/>
              <w:right w:val="single" w:sz="4" w:space="0" w:color="auto"/>
            </w:tcBorders>
            <w:shd w:val="clear" w:color="auto" w:fill="auto"/>
            <w:hideMark/>
          </w:tcPr>
          <w:p w14:paraId="58EADBE4"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Rangpur</w:t>
            </w:r>
          </w:p>
        </w:tc>
        <w:tc>
          <w:tcPr>
            <w:tcW w:w="1458" w:type="pct"/>
            <w:tcBorders>
              <w:top w:val="nil"/>
              <w:left w:val="nil"/>
              <w:bottom w:val="single" w:sz="4" w:space="0" w:color="auto"/>
              <w:right w:val="single" w:sz="4" w:space="0" w:color="auto"/>
            </w:tcBorders>
            <w:shd w:val="clear" w:color="auto" w:fill="auto"/>
            <w:noWrap/>
            <w:hideMark/>
          </w:tcPr>
          <w:p w14:paraId="4502AE1E"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0.98</w:t>
            </w:r>
          </w:p>
        </w:tc>
        <w:tc>
          <w:tcPr>
            <w:tcW w:w="1085" w:type="pct"/>
            <w:tcBorders>
              <w:top w:val="nil"/>
              <w:left w:val="nil"/>
              <w:bottom w:val="single" w:sz="4" w:space="0" w:color="auto"/>
              <w:right w:val="single" w:sz="4" w:space="0" w:color="auto"/>
            </w:tcBorders>
            <w:shd w:val="clear" w:color="auto" w:fill="auto"/>
            <w:noWrap/>
            <w:hideMark/>
          </w:tcPr>
          <w:p w14:paraId="12DE8B25"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96.17</w:t>
            </w:r>
          </w:p>
        </w:tc>
        <w:tc>
          <w:tcPr>
            <w:tcW w:w="1085" w:type="pct"/>
            <w:tcBorders>
              <w:top w:val="nil"/>
              <w:left w:val="nil"/>
              <w:bottom w:val="single" w:sz="4" w:space="0" w:color="auto"/>
              <w:right w:val="single" w:sz="4" w:space="0" w:color="auto"/>
            </w:tcBorders>
            <w:shd w:val="clear" w:color="auto" w:fill="auto"/>
            <w:noWrap/>
            <w:hideMark/>
          </w:tcPr>
          <w:p w14:paraId="7E8CC089"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2.85</w:t>
            </w:r>
          </w:p>
        </w:tc>
      </w:tr>
      <w:tr w:rsidR="00E55E9D" w:rsidRPr="00DF427C" w14:paraId="1D015B11" w14:textId="77777777" w:rsidTr="00B24C1E">
        <w:trPr>
          <w:trHeight w:val="310"/>
        </w:trPr>
        <w:tc>
          <w:tcPr>
            <w:tcW w:w="1373" w:type="pct"/>
            <w:tcBorders>
              <w:top w:val="nil"/>
              <w:left w:val="single" w:sz="4" w:space="0" w:color="auto"/>
              <w:bottom w:val="single" w:sz="4" w:space="0" w:color="auto"/>
              <w:right w:val="single" w:sz="4" w:space="0" w:color="auto"/>
            </w:tcBorders>
            <w:shd w:val="clear" w:color="auto" w:fill="auto"/>
            <w:hideMark/>
          </w:tcPr>
          <w:p w14:paraId="7781A3A1"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Chattogram</w:t>
            </w:r>
          </w:p>
        </w:tc>
        <w:tc>
          <w:tcPr>
            <w:tcW w:w="1458" w:type="pct"/>
            <w:tcBorders>
              <w:top w:val="nil"/>
              <w:left w:val="nil"/>
              <w:bottom w:val="single" w:sz="4" w:space="0" w:color="auto"/>
              <w:right w:val="single" w:sz="4" w:space="0" w:color="auto"/>
            </w:tcBorders>
            <w:shd w:val="clear" w:color="auto" w:fill="auto"/>
            <w:noWrap/>
            <w:hideMark/>
          </w:tcPr>
          <w:p w14:paraId="436F603C"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6.54</w:t>
            </w:r>
          </w:p>
        </w:tc>
        <w:tc>
          <w:tcPr>
            <w:tcW w:w="1085" w:type="pct"/>
            <w:tcBorders>
              <w:top w:val="nil"/>
              <w:left w:val="nil"/>
              <w:bottom w:val="single" w:sz="4" w:space="0" w:color="auto"/>
              <w:right w:val="single" w:sz="4" w:space="0" w:color="auto"/>
            </w:tcBorders>
            <w:shd w:val="clear" w:color="auto" w:fill="auto"/>
            <w:noWrap/>
            <w:hideMark/>
          </w:tcPr>
          <w:p w14:paraId="22CBA44E"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77.10</w:t>
            </w:r>
          </w:p>
        </w:tc>
        <w:tc>
          <w:tcPr>
            <w:tcW w:w="1085" w:type="pct"/>
            <w:tcBorders>
              <w:top w:val="nil"/>
              <w:left w:val="nil"/>
              <w:bottom w:val="single" w:sz="4" w:space="0" w:color="auto"/>
              <w:right w:val="single" w:sz="4" w:space="0" w:color="auto"/>
            </w:tcBorders>
            <w:shd w:val="clear" w:color="auto" w:fill="auto"/>
            <w:noWrap/>
            <w:hideMark/>
          </w:tcPr>
          <w:p w14:paraId="796B1B40"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16.36</w:t>
            </w:r>
          </w:p>
        </w:tc>
      </w:tr>
      <w:tr w:rsidR="00E55E9D" w:rsidRPr="00DF427C" w14:paraId="5FA61BFC" w14:textId="77777777" w:rsidTr="00B24C1E">
        <w:trPr>
          <w:trHeight w:val="310"/>
        </w:trPr>
        <w:tc>
          <w:tcPr>
            <w:tcW w:w="1373" w:type="pct"/>
            <w:tcBorders>
              <w:top w:val="nil"/>
              <w:left w:val="single" w:sz="4" w:space="0" w:color="auto"/>
              <w:bottom w:val="single" w:sz="4" w:space="0" w:color="auto"/>
              <w:right w:val="single" w:sz="4" w:space="0" w:color="auto"/>
            </w:tcBorders>
            <w:shd w:val="clear" w:color="auto" w:fill="auto"/>
            <w:hideMark/>
          </w:tcPr>
          <w:p w14:paraId="580F558B"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Sylhet</w:t>
            </w:r>
          </w:p>
        </w:tc>
        <w:tc>
          <w:tcPr>
            <w:tcW w:w="1458" w:type="pct"/>
            <w:tcBorders>
              <w:top w:val="nil"/>
              <w:left w:val="nil"/>
              <w:bottom w:val="single" w:sz="4" w:space="0" w:color="auto"/>
              <w:right w:val="single" w:sz="4" w:space="0" w:color="auto"/>
            </w:tcBorders>
            <w:shd w:val="clear" w:color="auto" w:fill="auto"/>
            <w:noWrap/>
            <w:hideMark/>
          </w:tcPr>
          <w:p w14:paraId="5F51A271"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5.02</w:t>
            </w:r>
          </w:p>
        </w:tc>
        <w:tc>
          <w:tcPr>
            <w:tcW w:w="1085" w:type="pct"/>
            <w:tcBorders>
              <w:top w:val="nil"/>
              <w:left w:val="nil"/>
              <w:bottom w:val="single" w:sz="4" w:space="0" w:color="auto"/>
              <w:right w:val="single" w:sz="4" w:space="0" w:color="auto"/>
            </w:tcBorders>
            <w:shd w:val="clear" w:color="auto" w:fill="auto"/>
            <w:noWrap/>
            <w:hideMark/>
          </w:tcPr>
          <w:p w14:paraId="59D1A6EF"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78.65</w:t>
            </w:r>
          </w:p>
        </w:tc>
        <w:tc>
          <w:tcPr>
            <w:tcW w:w="1085" w:type="pct"/>
            <w:tcBorders>
              <w:top w:val="nil"/>
              <w:left w:val="nil"/>
              <w:bottom w:val="single" w:sz="4" w:space="0" w:color="auto"/>
              <w:right w:val="single" w:sz="4" w:space="0" w:color="auto"/>
            </w:tcBorders>
            <w:shd w:val="clear" w:color="auto" w:fill="auto"/>
            <w:noWrap/>
            <w:hideMark/>
          </w:tcPr>
          <w:p w14:paraId="5AFE0F84"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16.33</w:t>
            </w:r>
          </w:p>
        </w:tc>
      </w:tr>
    </w:tbl>
    <w:p w14:paraId="028C7502" w14:textId="77777777" w:rsidR="000D5381" w:rsidRPr="00DF427C" w:rsidRDefault="000D5381" w:rsidP="008F5C51">
      <w:pPr>
        <w:pStyle w:val="ListParagraph"/>
        <w:widowControl w:val="0"/>
        <w:autoSpaceDE w:val="0"/>
        <w:autoSpaceDN w:val="0"/>
        <w:adjustRightInd w:val="0"/>
        <w:spacing w:after="0" w:line="240" w:lineRule="auto"/>
        <w:ind w:left="0"/>
        <w:rPr>
          <w:rFonts w:ascii="Corbel" w:hAnsi="Corbel" w:cstheme="minorHAnsi"/>
          <w:bCs/>
        </w:rPr>
      </w:pPr>
    </w:p>
    <w:p w14:paraId="617174C3" w14:textId="77777777" w:rsidR="00501CB5" w:rsidRPr="00DF427C" w:rsidRDefault="00117ADB" w:rsidP="00117ADB">
      <w:pPr>
        <w:pStyle w:val="ListParagraph"/>
        <w:widowControl w:val="0"/>
        <w:autoSpaceDE w:val="0"/>
        <w:autoSpaceDN w:val="0"/>
        <w:adjustRightInd w:val="0"/>
        <w:spacing w:after="0" w:line="240" w:lineRule="auto"/>
        <w:ind w:left="0"/>
        <w:rPr>
          <w:rFonts w:ascii="Corbel" w:hAnsi="Corbel" w:cstheme="minorHAnsi"/>
        </w:rPr>
      </w:pPr>
      <w:r w:rsidRPr="00DF427C">
        <w:rPr>
          <w:rFonts w:ascii="Corbel" w:hAnsi="Corbel" w:cstheme="minorHAnsi"/>
          <w:bCs/>
        </w:rPr>
        <w:t xml:space="preserve">The project is providing </w:t>
      </w:r>
      <w:r w:rsidRPr="00DF427C">
        <w:rPr>
          <w:rFonts w:ascii="Corbel" w:hAnsi="Corbel" w:cstheme="minorHAnsi"/>
        </w:rPr>
        <w:t xml:space="preserve">sanitation and hygiene facilities in high pedestrian traffic locations, community health clinics, and non-government schools to promote health and hygiene condition of the rural people and behavioral change including hand wash practice and other necessary precautions </w:t>
      </w:r>
      <w:r w:rsidRPr="00DF427C">
        <w:rPr>
          <w:rFonts w:ascii="Corbel" w:hAnsi="Corbel" w:cstheme="minorHAnsi"/>
        </w:rPr>
        <w:lastRenderedPageBreak/>
        <w:t>due to outbreak of COVID-19</w:t>
      </w:r>
      <w:r w:rsidR="000D5381" w:rsidRPr="00DF427C">
        <w:rPr>
          <w:rFonts w:ascii="Corbel" w:hAnsi="Corbel" w:cstheme="minorHAnsi"/>
        </w:rPr>
        <w:t xml:space="preserve">.  Existing sanitation facility in the project divisions show that around 15-21% people use sanitary latrine, while in the Rangpur division around 19% people have no latrine or share others latrine. </w:t>
      </w:r>
      <w:r w:rsidR="00501CB5" w:rsidRPr="00DF427C">
        <w:rPr>
          <w:rFonts w:ascii="Corbel" w:hAnsi="Corbel" w:cstheme="minorHAnsi"/>
        </w:rPr>
        <w:t>About 32 to 42% people use non-sanitary latrine in the project area which. It is to be noted that the rural people usually use sanitary (without sealed) or non-sanitary latrines and some of them have no latrine in their</w:t>
      </w:r>
      <w:r w:rsidR="0091646D" w:rsidRPr="00DF427C">
        <w:rPr>
          <w:rFonts w:ascii="Corbel" w:hAnsi="Corbel" w:cstheme="minorHAnsi"/>
        </w:rPr>
        <w:t xml:space="preserve"> house. </w:t>
      </w:r>
      <w:r w:rsidR="00501CB5" w:rsidRPr="00DF427C">
        <w:rPr>
          <w:rFonts w:ascii="Corbel" w:hAnsi="Corbel" w:cstheme="minorHAnsi"/>
        </w:rPr>
        <w:t xml:space="preserve">Implementation of the WASH project with proper sanitation facility will promote health and hygiene condition of the rural people. </w:t>
      </w:r>
    </w:p>
    <w:p w14:paraId="58994F08" w14:textId="77777777" w:rsidR="00501CB5" w:rsidRPr="00DF427C" w:rsidRDefault="00501CB5" w:rsidP="00117ADB">
      <w:pPr>
        <w:pStyle w:val="ListParagraph"/>
        <w:widowControl w:val="0"/>
        <w:autoSpaceDE w:val="0"/>
        <w:autoSpaceDN w:val="0"/>
        <w:adjustRightInd w:val="0"/>
        <w:spacing w:after="0" w:line="240" w:lineRule="auto"/>
        <w:ind w:left="0"/>
        <w:rPr>
          <w:rFonts w:ascii="Corbel" w:hAnsi="Corbel" w:cstheme="minorHAnsi"/>
        </w:rPr>
      </w:pPr>
    </w:p>
    <w:p w14:paraId="0C79CFDC" w14:textId="77777777" w:rsidR="00501CB5" w:rsidRPr="00DF427C" w:rsidRDefault="00501CB5" w:rsidP="0091646D">
      <w:pPr>
        <w:pStyle w:val="ListParagraph"/>
        <w:widowControl w:val="0"/>
        <w:autoSpaceDE w:val="0"/>
        <w:autoSpaceDN w:val="0"/>
        <w:adjustRightInd w:val="0"/>
        <w:spacing w:after="0" w:line="240" w:lineRule="auto"/>
        <w:ind w:left="0"/>
        <w:jc w:val="center"/>
        <w:rPr>
          <w:rFonts w:ascii="Corbel" w:hAnsi="Corbel" w:cstheme="minorHAnsi"/>
        </w:rPr>
      </w:pPr>
      <w:r w:rsidRPr="00DF427C">
        <w:rPr>
          <w:rFonts w:ascii="Corbel" w:hAnsi="Corbel" w:cstheme="minorHAnsi"/>
          <w:b/>
        </w:rPr>
        <w:t>Table</w:t>
      </w:r>
      <w:r w:rsidR="009E6222" w:rsidRPr="00DF427C">
        <w:rPr>
          <w:rFonts w:ascii="Corbel" w:hAnsi="Corbel" w:cstheme="minorHAnsi"/>
          <w:b/>
        </w:rPr>
        <w:t xml:space="preserve"> 7: Sanitation and Hygiene Condition in the Project A</w:t>
      </w:r>
      <w:r w:rsidRPr="00DF427C">
        <w:rPr>
          <w:rFonts w:ascii="Corbel" w:hAnsi="Corbel" w:cstheme="minorHAnsi"/>
          <w:b/>
        </w:rPr>
        <w:t>rea</w:t>
      </w:r>
    </w:p>
    <w:p w14:paraId="3827D841" w14:textId="77777777" w:rsidR="0091646D" w:rsidRPr="00DF427C" w:rsidRDefault="0091646D" w:rsidP="0091646D">
      <w:pPr>
        <w:pStyle w:val="ListParagraph"/>
        <w:widowControl w:val="0"/>
        <w:autoSpaceDE w:val="0"/>
        <w:autoSpaceDN w:val="0"/>
        <w:adjustRightInd w:val="0"/>
        <w:spacing w:after="0" w:line="240" w:lineRule="auto"/>
        <w:ind w:left="0"/>
        <w:jc w:val="center"/>
        <w:rPr>
          <w:rFonts w:ascii="Corbel" w:hAnsi="Corbel" w:cstheme="minorHAnsi"/>
          <w:sz w:val="16"/>
        </w:rPr>
      </w:pPr>
    </w:p>
    <w:tbl>
      <w:tblPr>
        <w:tblW w:w="5000" w:type="pct"/>
        <w:tblLook w:val="04A0" w:firstRow="1" w:lastRow="0" w:firstColumn="1" w:lastColumn="0" w:noHBand="0" w:noVBand="1"/>
      </w:tblPr>
      <w:tblGrid>
        <w:gridCol w:w="2134"/>
        <w:gridCol w:w="1926"/>
        <w:gridCol w:w="2029"/>
        <w:gridCol w:w="1688"/>
        <w:gridCol w:w="1239"/>
      </w:tblGrid>
      <w:tr w:rsidR="00E55E9D" w:rsidRPr="00DF427C" w14:paraId="6455CDC8" w14:textId="77777777" w:rsidTr="0091646D">
        <w:trPr>
          <w:trHeight w:val="558"/>
        </w:trPr>
        <w:tc>
          <w:tcPr>
            <w:tcW w:w="1183" w:type="pct"/>
            <w:tcBorders>
              <w:top w:val="single" w:sz="4" w:space="0" w:color="auto"/>
              <w:left w:val="single" w:sz="4" w:space="0" w:color="auto"/>
              <w:bottom w:val="single" w:sz="4" w:space="0" w:color="auto"/>
              <w:right w:val="single" w:sz="4" w:space="0" w:color="auto"/>
            </w:tcBorders>
            <w:shd w:val="clear" w:color="auto" w:fill="92D050"/>
            <w:hideMark/>
          </w:tcPr>
          <w:p w14:paraId="6BA00B54"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Division</w:t>
            </w:r>
          </w:p>
        </w:tc>
        <w:tc>
          <w:tcPr>
            <w:tcW w:w="1068" w:type="pct"/>
            <w:tcBorders>
              <w:top w:val="single" w:sz="4" w:space="0" w:color="auto"/>
              <w:left w:val="nil"/>
              <w:bottom w:val="single" w:sz="4" w:space="0" w:color="auto"/>
              <w:right w:val="single" w:sz="4" w:space="0" w:color="auto"/>
            </w:tcBorders>
            <w:shd w:val="clear" w:color="auto" w:fill="92D050"/>
            <w:hideMark/>
          </w:tcPr>
          <w:p w14:paraId="75DF8DEC"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Sanitary (Water Sealed)</w:t>
            </w:r>
          </w:p>
        </w:tc>
        <w:tc>
          <w:tcPr>
            <w:tcW w:w="1125" w:type="pct"/>
            <w:tcBorders>
              <w:top w:val="single" w:sz="4" w:space="0" w:color="auto"/>
              <w:left w:val="nil"/>
              <w:bottom w:val="single" w:sz="4" w:space="0" w:color="auto"/>
              <w:right w:val="single" w:sz="4" w:space="0" w:color="auto"/>
            </w:tcBorders>
            <w:shd w:val="clear" w:color="auto" w:fill="92D050"/>
            <w:hideMark/>
          </w:tcPr>
          <w:p w14:paraId="1C54930B"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Sanitary (without Water Sealed)</w:t>
            </w:r>
          </w:p>
        </w:tc>
        <w:tc>
          <w:tcPr>
            <w:tcW w:w="936" w:type="pct"/>
            <w:tcBorders>
              <w:top w:val="single" w:sz="4" w:space="0" w:color="auto"/>
              <w:left w:val="nil"/>
              <w:bottom w:val="single" w:sz="4" w:space="0" w:color="auto"/>
              <w:right w:val="single" w:sz="4" w:space="0" w:color="auto"/>
            </w:tcBorders>
            <w:shd w:val="clear" w:color="auto" w:fill="92D050"/>
            <w:hideMark/>
          </w:tcPr>
          <w:p w14:paraId="7399CDA8"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Non-Sanitary</w:t>
            </w:r>
          </w:p>
        </w:tc>
        <w:tc>
          <w:tcPr>
            <w:tcW w:w="687" w:type="pct"/>
            <w:tcBorders>
              <w:top w:val="single" w:sz="4" w:space="0" w:color="auto"/>
              <w:left w:val="nil"/>
              <w:bottom w:val="single" w:sz="4" w:space="0" w:color="auto"/>
              <w:right w:val="single" w:sz="4" w:space="0" w:color="auto"/>
            </w:tcBorders>
            <w:shd w:val="clear" w:color="auto" w:fill="92D050"/>
            <w:hideMark/>
          </w:tcPr>
          <w:p w14:paraId="6E739CDD"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None</w:t>
            </w:r>
          </w:p>
        </w:tc>
      </w:tr>
      <w:tr w:rsidR="00E55E9D" w:rsidRPr="00DF427C" w14:paraId="59E8120B" w14:textId="77777777" w:rsidTr="00B24C1E">
        <w:trPr>
          <w:trHeight w:val="310"/>
        </w:trPr>
        <w:tc>
          <w:tcPr>
            <w:tcW w:w="1183" w:type="pct"/>
            <w:tcBorders>
              <w:top w:val="nil"/>
              <w:left w:val="single" w:sz="4" w:space="0" w:color="auto"/>
              <w:bottom w:val="single" w:sz="4" w:space="0" w:color="auto"/>
              <w:right w:val="single" w:sz="4" w:space="0" w:color="auto"/>
            </w:tcBorders>
            <w:shd w:val="clear" w:color="auto" w:fill="auto"/>
            <w:hideMark/>
          </w:tcPr>
          <w:p w14:paraId="4AC46977"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Mymenshigh</w:t>
            </w:r>
          </w:p>
        </w:tc>
        <w:tc>
          <w:tcPr>
            <w:tcW w:w="1068" w:type="pct"/>
            <w:tcBorders>
              <w:top w:val="nil"/>
              <w:left w:val="nil"/>
              <w:bottom w:val="single" w:sz="4" w:space="0" w:color="auto"/>
              <w:right w:val="single" w:sz="4" w:space="0" w:color="auto"/>
            </w:tcBorders>
            <w:shd w:val="clear" w:color="auto" w:fill="auto"/>
            <w:noWrap/>
            <w:hideMark/>
          </w:tcPr>
          <w:p w14:paraId="6C0EE513"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21.15</w:t>
            </w:r>
          </w:p>
        </w:tc>
        <w:tc>
          <w:tcPr>
            <w:tcW w:w="1125" w:type="pct"/>
            <w:tcBorders>
              <w:top w:val="nil"/>
              <w:left w:val="nil"/>
              <w:bottom w:val="single" w:sz="4" w:space="0" w:color="auto"/>
              <w:right w:val="single" w:sz="4" w:space="0" w:color="auto"/>
            </w:tcBorders>
            <w:shd w:val="clear" w:color="auto" w:fill="auto"/>
            <w:noWrap/>
            <w:hideMark/>
          </w:tcPr>
          <w:p w14:paraId="12770ADB"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28.3</w:t>
            </w:r>
          </w:p>
        </w:tc>
        <w:tc>
          <w:tcPr>
            <w:tcW w:w="936" w:type="pct"/>
            <w:tcBorders>
              <w:top w:val="nil"/>
              <w:left w:val="nil"/>
              <w:bottom w:val="single" w:sz="4" w:space="0" w:color="auto"/>
              <w:right w:val="single" w:sz="4" w:space="0" w:color="auto"/>
            </w:tcBorders>
            <w:shd w:val="clear" w:color="auto" w:fill="auto"/>
            <w:noWrap/>
            <w:hideMark/>
          </w:tcPr>
          <w:p w14:paraId="7BE83E42"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32.95</w:t>
            </w:r>
          </w:p>
        </w:tc>
        <w:tc>
          <w:tcPr>
            <w:tcW w:w="687" w:type="pct"/>
            <w:tcBorders>
              <w:top w:val="nil"/>
              <w:left w:val="nil"/>
              <w:bottom w:val="single" w:sz="4" w:space="0" w:color="auto"/>
              <w:right w:val="single" w:sz="4" w:space="0" w:color="auto"/>
            </w:tcBorders>
            <w:shd w:val="clear" w:color="auto" w:fill="auto"/>
            <w:noWrap/>
            <w:hideMark/>
          </w:tcPr>
          <w:p w14:paraId="17A96DDA"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17.6</w:t>
            </w:r>
          </w:p>
        </w:tc>
      </w:tr>
      <w:tr w:rsidR="00E55E9D" w:rsidRPr="00DF427C" w14:paraId="659A2E69" w14:textId="77777777" w:rsidTr="00B24C1E">
        <w:trPr>
          <w:trHeight w:val="310"/>
        </w:trPr>
        <w:tc>
          <w:tcPr>
            <w:tcW w:w="1183" w:type="pct"/>
            <w:tcBorders>
              <w:top w:val="nil"/>
              <w:left w:val="single" w:sz="4" w:space="0" w:color="auto"/>
              <w:bottom w:val="single" w:sz="4" w:space="0" w:color="auto"/>
              <w:right w:val="single" w:sz="4" w:space="0" w:color="auto"/>
            </w:tcBorders>
            <w:shd w:val="clear" w:color="auto" w:fill="auto"/>
            <w:hideMark/>
          </w:tcPr>
          <w:p w14:paraId="370925A2"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Rangpur</w:t>
            </w:r>
          </w:p>
        </w:tc>
        <w:tc>
          <w:tcPr>
            <w:tcW w:w="1068" w:type="pct"/>
            <w:tcBorders>
              <w:top w:val="nil"/>
              <w:left w:val="nil"/>
              <w:bottom w:val="single" w:sz="4" w:space="0" w:color="auto"/>
              <w:right w:val="single" w:sz="4" w:space="0" w:color="auto"/>
            </w:tcBorders>
            <w:shd w:val="clear" w:color="auto" w:fill="auto"/>
            <w:noWrap/>
            <w:hideMark/>
          </w:tcPr>
          <w:p w14:paraId="74F5986E"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19.71</w:t>
            </w:r>
          </w:p>
        </w:tc>
        <w:tc>
          <w:tcPr>
            <w:tcW w:w="1125" w:type="pct"/>
            <w:tcBorders>
              <w:top w:val="nil"/>
              <w:left w:val="nil"/>
              <w:bottom w:val="single" w:sz="4" w:space="0" w:color="auto"/>
              <w:right w:val="single" w:sz="4" w:space="0" w:color="auto"/>
            </w:tcBorders>
            <w:shd w:val="clear" w:color="auto" w:fill="auto"/>
            <w:noWrap/>
            <w:hideMark/>
          </w:tcPr>
          <w:p w14:paraId="0CE5B956"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26.53</w:t>
            </w:r>
          </w:p>
        </w:tc>
        <w:tc>
          <w:tcPr>
            <w:tcW w:w="936" w:type="pct"/>
            <w:tcBorders>
              <w:top w:val="nil"/>
              <w:left w:val="nil"/>
              <w:bottom w:val="single" w:sz="4" w:space="0" w:color="auto"/>
              <w:right w:val="single" w:sz="4" w:space="0" w:color="auto"/>
            </w:tcBorders>
            <w:shd w:val="clear" w:color="auto" w:fill="auto"/>
            <w:noWrap/>
            <w:hideMark/>
          </w:tcPr>
          <w:p w14:paraId="6403D801"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34.6</w:t>
            </w:r>
          </w:p>
        </w:tc>
        <w:tc>
          <w:tcPr>
            <w:tcW w:w="687" w:type="pct"/>
            <w:tcBorders>
              <w:top w:val="nil"/>
              <w:left w:val="nil"/>
              <w:bottom w:val="single" w:sz="4" w:space="0" w:color="auto"/>
              <w:right w:val="single" w:sz="4" w:space="0" w:color="auto"/>
            </w:tcBorders>
            <w:shd w:val="clear" w:color="auto" w:fill="auto"/>
            <w:noWrap/>
            <w:hideMark/>
          </w:tcPr>
          <w:p w14:paraId="02828E4F"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19.16</w:t>
            </w:r>
          </w:p>
        </w:tc>
      </w:tr>
      <w:tr w:rsidR="00E55E9D" w:rsidRPr="00DF427C" w14:paraId="31AEA045" w14:textId="77777777" w:rsidTr="00B24C1E">
        <w:trPr>
          <w:trHeight w:val="310"/>
        </w:trPr>
        <w:tc>
          <w:tcPr>
            <w:tcW w:w="1183" w:type="pct"/>
            <w:tcBorders>
              <w:top w:val="nil"/>
              <w:left w:val="single" w:sz="4" w:space="0" w:color="auto"/>
              <w:bottom w:val="single" w:sz="4" w:space="0" w:color="auto"/>
              <w:right w:val="single" w:sz="4" w:space="0" w:color="auto"/>
            </w:tcBorders>
            <w:shd w:val="clear" w:color="auto" w:fill="auto"/>
            <w:hideMark/>
          </w:tcPr>
          <w:p w14:paraId="66F35773"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Chattogram</w:t>
            </w:r>
          </w:p>
        </w:tc>
        <w:tc>
          <w:tcPr>
            <w:tcW w:w="1068" w:type="pct"/>
            <w:tcBorders>
              <w:top w:val="nil"/>
              <w:left w:val="nil"/>
              <w:bottom w:val="single" w:sz="4" w:space="0" w:color="auto"/>
              <w:right w:val="single" w:sz="4" w:space="0" w:color="auto"/>
            </w:tcBorders>
            <w:shd w:val="clear" w:color="auto" w:fill="auto"/>
            <w:noWrap/>
            <w:hideMark/>
          </w:tcPr>
          <w:p w14:paraId="206EB770"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15.51</w:t>
            </w:r>
          </w:p>
        </w:tc>
        <w:tc>
          <w:tcPr>
            <w:tcW w:w="1125" w:type="pct"/>
            <w:tcBorders>
              <w:top w:val="nil"/>
              <w:left w:val="nil"/>
              <w:bottom w:val="single" w:sz="4" w:space="0" w:color="auto"/>
              <w:right w:val="single" w:sz="4" w:space="0" w:color="auto"/>
            </w:tcBorders>
            <w:shd w:val="clear" w:color="auto" w:fill="auto"/>
            <w:noWrap/>
            <w:hideMark/>
          </w:tcPr>
          <w:p w14:paraId="5280034D"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44.75</w:t>
            </w:r>
          </w:p>
        </w:tc>
        <w:tc>
          <w:tcPr>
            <w:tcW w:w="936" w:type="pct"/>
            <w:tcBorders>
              <w:top w:val="nil"/>
              <w:left w:val="nil"/>
              <w:bottom w:val="single" w:sz="4" w:space="0" w:color="auto"/>
              <w:right w:val="single" w:sz="4" w:space="0" w:color="auto"/>
            </w:tcBorders>
            <w:shd w:val="clear" w:color="auto" w:fill="auto"/>
            <w:noWrap/>
            <w:hideMark/>
          </w:tcPr>
          <w:p w14:paraId="140B82FB"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31.86</w:t>
            </w:r>
          </w:p>
        </w:tc>
        <w:tc>
          <w:tcPr>
            <w:tcW w:w="687" w:type="pct"/>
            <w:tcBorders>
              <w:top w:val="nil"/>
              <w:left w:val="nil"/>
              <w:bottom w:val="single" w:sz="4" w:space="0" w:color="auto"/>
              <w:right w:val="single" w:sz="4" w:space="0" w:color="auto"/>
            </w:tcBorders>
            <w:shd w:val="clear" w:color="auto" w:fill="auto"/>
            <w:noWrap/>
            <w:hideMark/>
          </w:tcPr>
          <w:p w14:paraId="18ACA124"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7.87</w:t>
            </w:r>
          </w:p>
        </w:tc>
      </w:tr>
      <w:tr w:rsidR="00E55E9D" w:rsidRPr="00DF427C" w14:paraId="7AC618F0" w14:textId="77777777" w:rsidTr="00B24C1E">
        <w:trPr>
          <w:trHeight w:val="310"/>
        </w:trPr>
        <w:tc>
          <w:tcPr>
            <w:tcW w:w="1183" w:type="pct"/>
            <w:tcBorders>
              <w:top w:val="nil"/>
              <w:left w:val="single" w:sz="4" w:space="0" w:color="auto"/>
              <w:bottom w:val="single" w:sz="4" w:space="0" w:color="auto"/>
              <w:right w:val="single" w:sz="4" w:space="0" w:color="auto"/>
            </w:tcBorders>
            <w:shd w:val="clear" w:color="auto" w:fill="auto"/>
            <w:hideMark/>
          </w:tcPr>
          <w:p w14:paraId="134747C4"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Sylhet</w:t>
            </w:r>
          </w:p>
        </w:tc>
        <w:tc>
          <w:tcPr>
            <w:tcW w:w="1068" w:type="pct"/>
            <w:tcBorders>
              <w:top w:val="nil"/>
              <w:left w:val="nil"/>
              <w:bottom w:val="single" w:sz="4" w:space="0" w:color="auto"/>
              <w:right w:val="single" w:sz="4" w:space="0" w:color="auto"/>
            </w:tcBorders>
            <w:shd w:val="clear" w:color="auto" w:fill="auto"/>
            <w:noWrap/>
            <w:hideMark/>
          </w:tcPr>
          <w:p w14:paraId="3098F5BB"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15.54</w:t>
            </w:r>
          </w:p>
        </w:tc>
        <w:tc>
          <w:tcPr>
            <w:tcW w:w="1125" w:type="pct"/>
            <w:tcBorders>
              <w:top w:val="nil"/>
              <w:left w:val="nil"/>
              <w:bottom w:val="single" w:sz="4" w:space="0" w:color="auto"/>
              <w:right w:val="single" w:sz="4" w:space="0" w:color="auto"/>
            </w:tcBorders>
            <w:shd w:val="clear" w:color="auto" w:fill="auto"/>
            <w:noWrap/>
            <w:hideMark/>
          </w:tcPr>
          <w:p w14:paraId="7717E45E"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32.725</w:t>
            </w:r>
          </w:p>
        </w:tc>
        <w:tc>
          <w:tcPr>
            <w:tcW w:w="936" w:type="pct"/>
            <w:tcBorders>
              <w:top w:val="nil"/>
              <w:left w:val="nil"/>
              <w:bottom w:val="single" w:sz="4" w:space="0" w:color="auto"/>
              <w:right w:val="single" w:sz="4" w:space="0" w:color="auto"/>
            </w:tcBorders>
            <w:shd w:val="clear" w:color="auto" w:fill="auto"/>
            <w:noWrap/>
            <w:hideMark/>
          </w:tcPr>
          <w:p w14:paraId="6AA0D764"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42.975</w:t>
            </w:r>
          </w:p>
        </w:tc>
        <w:tc>
          <w:tcPr>
            <w:tcW w:w="687" w:type="pct"/>
            <w:tcBorders>
              <w:top w:val="nil"/>
              <w:left w:val="nil"/>
              <w:bottom w:val="single" w:sz="4" w:space="0" w:color="auto"/>
              <w:right w:val="single" w:sz="4" w:space="0" w:color="auto"/>
            </w:tcBorders>
            <w:shd w:val="clear" w:color="auto" w:fill="auto"/>
            <w:noWrap/>
            <w:hideMark/>
          </w:tcPr>
          <w:p w14:paraId="3774113D" w14:textId="77777777" w:rsidR="00E55E9D" w:rsidRPr="00DF427C" w:rsidRDefault="00E55E9D" w:rsidP="00B24C1E">
            <w:pPr>
              <w:spacing w:after="0" w:line="240" w:lineRule="auto"/>
              <w:jc w:val="center"/>
              <w:rPr>
                <w:rFonts w:ascii="Corbel" w:eastAsia="Times New Roman" w:hAnsi="Corbel" w:cstheme="minorHAnsi"/>
                <w:color w:val="000000"/>
                <w:lang w:val="en-SG" w:eastAsia="en-SG" w:bidi="bn-IN"/>
              </w:rPr>
            </w:pPr>
            <w:r w:rsidRPr="00DF427C">
              <w:rPr>
                <w:rFonts w:ascii="Corbel" w:eastAsia="Times New Roman" w:hAnsi="Corbel" w:cstheme="minorHAnsi"/>
                <w:color w:val="000000"/>
                <w:lang w:val="en-SG" w:eastAsia="en-SG" w:bidi="bn-IN"/>
              </w:rPr>
              <w:t>8.76</w:t>
            </w:r>
          </w:p>
        </w:tc>
      </w:tr>
    </w:tbl>
    <w:p w14:paraId="1CB7AFD8" w14:textId="77777777" w:rsidR="0091646D" w:rsidRPr="00DF427C" w:rsidRDefault="0091646D" w:rsidP="0091646D"/>
    <w:p w14:paraId="4DE1A04C" w14:textId="77777777" w:rsidR="008F5C51" w:rsidRPr="00DF427C" w:rsidRDefault="008F5C51" w:rsidP="0091646D">
      <w:pPr>
        <w:rPr>
          <w:rFonts w:ascii="Corbel" w:hAnsi="Corbel"/>
          <w:b/>
        </w:rPr>
      </w:pPr>
      <w:r w:rsidRPr="00DF427C">
        <w:rPr>
          <w:rFonts w:ascii="Corbel" w:hAnsi="Corbel"/>
          <w:b/>
        </w:rPr>
        <w:t>Hazard and Vulnerability Profile</w:t>
      </w:r>
    </w:p>
    <w:p w14:paraId="63CF719A" w14:textId="77777777" w:rsidR="008F5C51" w:rsidRPr="00DF427C" w:rsidRDefault="008F5C51" w:rsidP="008F5C51">
      <w:pPr>
        <w:pStyle w:val="Heading3"/>
        <w:spacing w:before="0" w:line="240" w:lineRule="auto"/>
        <w:rPr>
          <w:rFonts w:ascii="Corbel" w:hAnsi="Corbel" w:cstheme="minorHAnsi"/>
          <w:color w:val="auto"/>
          <w:sz w:val="22"/>
          <w:szCs w:val="22"/>
        </w:rPr>
      </w:pPr>
      <w:r w:rsidRPr="00DF427C">
        <w:rPr>
          <w:rFonts w:ascii="Corbel" w:hAnsi="Corbel" w:cstheme="minorHAnsi"/>
          <w:color w:val="auto"/>
          <w:sz w:val="22"/>
          <w:szCs w:val="22"/>
        </w:rPr>
        <w:t xml:space="preserve">Climatic Conditions </w:t>
      </w:r>
    </w:p>
    <w:p w14:paraId="284613AA" w14:textId="77777777" w:rsidR="000C7B7D" w:rsidRPr="00DF427C" w:rsidRDefault="000C7B7D" w:rsidP="008F5C51">
      <w:pPr>
        <w:spacing w:after="160" w:line="259" w:lineRule="auto"/>
        <w:rPr>
          <w:rFonts w:ascii="Corbel" w:hAnsi="Corbel" w:cstheme="minorHAnsi"/>
          <w:sz w:val="6"/>
        </w:rPr>
      </w:pPr>
    </w:p>
    <w:p w14:paraId="236D17C2" w14:textId="77777777" w:rsidR="008F5C51" w:rsidRPr="00DF427C" w:rsidRDefault="008F5C51" w:rsidP="008F5C51">
      <w:pPr>
        <w:spacing w:after="160" w:line="259" w:lineRule="auto"/>
        <w:rPr>
          <w:rFonts w:ascii="Corbel" w:hAnsi="Corbel" w:cstheme="minorHAnsi"/>
        </w:rPr>
      </w:pPr>
      <w:r w:rsidRPr="00DF427C">
        <w:rPr>
          <w:rFonts w:ascii="Corbel" w:hAnsi="Corbel" w:cstheme="minorHAnsi"/>
        </w:rPr>
        <w:t>Bangladesh is situated in the sub-tropical regions but displays a tropical monsoon climate characterized by heavy summer rainfall and high summer temperatures. The reason for these climatic conditions is Bangladesh’s geographic location; the Himalayan mountain range acts as a barrier to moisture-laden monsoon winds in the summer season which cause intense rainfall, and helps protect the country from extreme cold wind blowing towards it from the north. There are four distinct seasons: the cool dry winter from December to February; the hot pre-monsoon summer from March to May; the hot and humid rainy monsoon season from June to September; and the hot and humid but drier autumn from October to November, when the south-west wind retreats. The mean annual temperature in the country is about 25°C. The mean monthly temperature ranges between 18°C in January and 30°C from April to May. The highest temperatures throughout the year range between 38°C and 41°C. The average annual rainfall in the country is about 2,200 mm. About 80% of the total rainfall occurs from May to September.</w:t>
      </w:r>
    </w:p>
    <w:p w14:paraId="2B352D64" w14:textId="77777777" w:rsidR="008F5C51" w:rsidRPr="00DF427C" w:rsidRDefault="008F5C51" w:rsidP="008F5C51">
      <w:pPr>
        <w:pStyle w:val="Heading3"/>
        <w:spacing w:before="0" w:line="240" w:lineRule="auto"/>
        <w:rPr>
          <w:rFonts w:ascii="Corbel" w:hAnsi="Corbel" w:cstheme="minorHAnsi"/>
          <w:b/>
          <w:color w:val="auto"/>
          <w:sz w:val="22"/>
          <w:szCs w:val="22"/>
        </w:rPr>
      </w:pPr>
      <w:r w:rsidRPr="00DF427C">
        <w:rPr>
          <w:rFonts w:ascii="Corbel" w:hAnsi="Corbel" w:cstheme="minorHAnsi"/>
          <w:b/>
          <w:color w:val="auto"/>
          <w:sz w:val="22"/>
          <w:szCs w:val="22"/>
        </w:rPr>
        <w:t xml:space="preserve">Natural Disasters </w:t>
      </w:r>
    </w:p>
    <w:p w14:paraId="321B2CD8" w14:textId="77777777" w:rsidR="008F5C51" w:rsidRPr="00DF427C" w:rsidRDefault="008F5C51" w:rsidP="008F5C51">
      <w:pPr>
        <w:shd w:val="clear" w:color="auto" w:fill="FFFFFF"/>
        <w:spacing w:after="0" w:line="240" w:lineRule="auto"/>
        <w:rPr>
          <w:rFonts w:ascii="Corbel" w:hAnsi="Corbel" w:cstheme="minorHAnsi"/>
        </w:rPr>
      </w:pPr>
    </w:p>
    <w:p w14:paraId="57943A4D" w14:textId="77777777" w:rsidR="008F5C51" w:rsidRPr="00DF427C" w:rsidRDefault="008F5C51" w:rsidP="008F5C51">
      <w:pPr>
        <w:shd w:val="clear" w:color="auto" w:fill="FFFFFF"/>
        <w:spacing w:after="0" w:line="240" w:lineRule="auto"/>
        <w:rPr>
          <w:rFonts w:ascii="Corbel" w:hAnsi="Corbel" w:cstheme="minorHAnsi"/>
          <w:i/>
        </w:rPr>
      </w:pPr>
      <w:r w:rsidRPr="00DF427C">
        <w:rPr>
          <w:rFonts w:ascii="Corbel" w:hAnsi="Corbel" w:cstheme="minorHAnsi"/>
          <w:i/>
        </w:rPr>
        <w:t xml:space="preserve">Flood </w:t>
      </w:r>
    </w:p>
    <w:p w14:paraId="6C8D8206" w14:textId="77777777" w:rsidR="008F5C51" w:rsidRPr="00DF427C" w:rsidRDefault="008F5C51" w:rsidP="008F5C51">
      <w:pPr>
        <w:shd w:val="clear" w:color="auto" w:fill="FFFFFF"/>
        <w:spacing w:after="0" w:line="240" w:lineRule="auto"/>
        <w:rPr>
          <w:rFonts w:ascii="Corbel" w:hAnsi="Corbel" w:cstheme="minorHAnsi"/>
        </w:rPr>
      </w:pPr>
      <w:r w:rsidRPr="00DF427C">
        <w:rPr>
          <w:rFonts w:ascii="Corbel" w:hAnsi="Corbel" w:cstheme="minorHAnsi"/>
        </w:rPr>
        <w:t xml:space="preserve">Flooding is a common yearly phenomenon in Bangladesh that happens in the rainy season as a result of overtopping of the runoff from the rivers and canals and spreads over vast areas of floodplains. A normal flood that covers 22- 30% of the country serves a useful purpose as it carries useful soil nutrients which contribute to good crop yields. </w:t>
      </w:r>
    </w:p>
    <w:p w14:paraId="0BC20928" w14:textId="77777777" w:rsidR="008F5C51" w:rsidRPr="00DF427C" w:rsidRDefault="008F5C51" w:rsidP="008F5C51">
      <w:pPr>
        <w:shd w:val="clear" w:color="auto" w:fill="FFFFFF"/>
        <w:spacing w:after="0" w:line="240" w:lineRule="auto"/>
        <w:rPr>
          <w:rFonts w:ascii="Corbel" w:hAnsi="Corbel" w:cstheme="minorHAnsi"/>
        </w:rPr>
      </w:pPr>
    </w:p>
    <w:p w14:paraId="2DE60971" w14:textId="77777777" w:rsidR="008F5C51" w:rsidRPr="00DF427C" w:rsidRDefault="008F5C51" w:rsidP="008F5C51">
      <w:pPr>
        <w:shd w:val="clear" w:color="auto" w:fill="FFFFFF"/>
        <w:spacing w:after="0" w:line="240" w:lineRule="auto"/>
        <w:rPr>
          <w:rFonts w:ascii="Corbel" w:hAnsi="Corbel" w:cstheme="minorHAnsi"/>
        </w:rPr>
      </w:pPr>
      <w:r w:rsidRPr="00DF427C">
        <w:rPr>
          <w:rFonts w:ascii="Corbel" w:hAnsi="Corbel" w:cstheme="minorHAnsi"/>
        </w:rPr>
        <w:t xml:space="preserve">Catastrophic floods destroy or damage houses, infrastructure and livelihoods. The major forces causing floods in Bangladesh are: pre-monsoon intense storms causing flash floods (particularly in northern and eastern hilly areas); monsoon rainfall patterns; simultaneously peaking water levels in the Ganges, the Brahmaputra, and the Meghna rivers; tidal conditions (including wind) in the Bay of Bengal; and human interventions in floodplain areas. Climate change influences all of these forces </w:t>
      </w:r>
      <w:r w:rsidRPr="00DF427C">
        <w:rPr>
          <w:rFonts w:ascii="Corbel" w:hAnsi="Corbel" w:cstheme="minorHAnsi"/>
        </w:rPr>
        <w:lastRenderedPageBreak/>
        <w:t>and major floods are occurring with increasing frequency and with increasingly devastating consequences</w:t>
      </w:r>
      <w:r w:rsidRPr="00DF427C">
        <w:rPr>
          <w:rStyle w:val="FootnoteReference"/>
          <w:rFonts w:ascii="Corbel" w:hAnsi="Corbel" w:cstheme="minorHAnsi"/>
        </w:rPr>
        <w:footnoteReference w:id="12"/>
      </w:r>
      <w:r w:rsidRPr="00DF427C">
        <w:rPr>
          <w:rFonts w:ascii="Corbel" w:hAnsi="Corbel" w:cstheme="minorHAnsi"/>
        </w:rPr>
        <w:t xml:space="preserve">. </w:t>
      </w:r>
    </w:p>
    <w:p w14:paraId="6D04F995" w14:textId="77777777" w:rsidR="008F5C51" w:rsidRPr="00DF427C" w:rsidRDefault="008F5C51" w:rsidP="008F5C51">
      <w:pPr>
        <w:shd w:val="clear" w:color="auto" w:fill="FFFFFF"/>
        <w:spacing w:after="0" w:line="240" w:lineRule="auto"/>
        <w:rPr>
          <w:rFonts w:ascii="Corbel" w:hAnsi="Corbel" w:cstheme="minorHAnsi"/>
        </w:rPr>
      </w:pPr>
    </w:p>
    <w:p w14:paraId="72E7B88B" w14:textId="77777777" w:rsidR="008F5C51" w:rsidRPr="00DF427C" w:rsidRDefault="008F5C51" w:rsidP="008F5C51">
      <w:pPr>
        <w:shd w:val="clear" w:color="auto" w:fill="FFFFFF"/>
        <w:spacing w:after="0" w:line="240" w:lineRule="auto"/>
        <w:rPr>
          <w:rFonts w:ascii="Corbel" w:hAnsi="Corbel" w:cstheme="minorHAnsi"/>
        </w:rPr>
      </w:pPr>
    </w:p>
    <w:p w14:paraId="3E9FB098" w14:textId="77777777" w:rsidR="008F5C51" w:rsidRPr="00DF427C" w:rsidRDefault="008F5C51" w:rsidP="008F5C51">
      <w:pPr>
        <w:shd w:val="clear" w:color="auto" w:fill="FFFFFF"/>
        <w:spacing w:after="0" w:line="240" w:lineRule="auto"/>
        <w:rPr>
          <w:rFonts w:ascii="Corbel" w:hAnsi="Corbel" w:cstheme="minorHAnsi"/>
          <w:i/>
        </w:rPr>
      </w:pPr>
      <w:r w:rsidRPr="00DF427C">
        <w:rPr>
          <w:rFonts w:ascii="Corbel" w:hAnsi="Corbel" w:cstheme="minorHAnsi"/>
          <w:i/>
        </w:rPr>
        <w:t xml:space="preserve">Cyclonic disturbances </w:t>
      </w:r>
    </w:p>
    <w:p w14:paraId="0F469A0D" w14:textId="77777777" w:rsidR="008F5C51" w:rsidRPr="00DF427C" w:rsidRDefault="008F5C51" w:rsidP="008F5C51">
      <w:pPr>
        <w:shd w:val="clear" w:color="auto" w:fill="FFFFFF"/>
        <w:spacing w:after="0" w:line="240" w:lineRule="auto"/>
        <w:rPr>
          <w:rFonts w:ascii="Corbel" w:hAnsi="Corbel" w:cstheme="minorHAnsi"/>
        </w:rPr>
      </w:pPr>
      <w:r w:rsidRPr="00DF427C">
        <w:rPr>
          <w:rFonts w:ascii="Corbel" w:hAnsi="Corbel" w:cstheme="minorHAnsi"/>
        </w:rPr>
        <w:t xml:space="preserve">Depressions, storm surges and tropical cyclones are natural hazards that occur in the Bay of Bengal as a result of temperature increase causing a drop in wind pressure. Bangladesh Bureau of Statistics (BBS) in its Statistical Yearbook of Bangladesh 2014 reports that altogether 21 tropical cyclones (wind speed &gt;117 km/hr) and severe cyclones (wind speed between 87 to 117 km/hr) struck the Bangladesh coast between 1960 and 2010. Of these cyclonic disturbances, 33.33% happened in pre-monsoon seasons, while the remaining 66.66% occurred in post-monsoon seasons. </w:t>
      </w:r>
    </w:p>
    <w:p w14:paraId="2290AE9B" w14:textId="77777777" w:rsidR="008F5C51" w:rsidRPr="00DF427C" w:rsidRDefault="008F5C51" w:rsidP="008F5C51">
      <w:pPr>
        <w:shd w:val="clear" w:color="auto" w:fill="FFFFFF"/>
        <w:spacing w:after="0" w:line="240" w:lineRule="auto"/>
        <w:rPr>
          <w:rFonts w:ascii="Corbel" w:hAnsi="Corbel" w:cstheme="minorHAnsi"/>
        </w:rPr>
      </w:pPr>
    </w:p>
    <w:p w14:paraId="23872788" w14:textId="77777777" w:rsidR="008F5C51" w:rsidRPr="00DF427C" w:rsidRDefault="008F5C51" w:rsidP="008F5C51">
      <w:pPr>
        <w:shd w:val="clear" w:color="auto" w:fill="FFFFFF"/>
        <w:spacing w:after="0" w:line="240" w:lineRule="auto"/>
        <w:rPr>
          <w:rFonts w:ascii="Corbel" w:hAnsi="Corbel" w:cstheme="minorHAnsi"/>
          <w:i/>
        </w:rPr>
      </w:pPr>
      <w:r w:rsidRPr="00DF427C">
        <w:rPr>
          <w:rFonts w:ascii="Corbel" w:hAnsi="Corbel" w:cstheme="minorHAnsi"/>
          <w:i/>
          <w:noProof/>
          <w:lang w:val="en-US"/>
        </w:rPr>
        <w:drawing>
          <wp:anchor distT="0" distB="0" distL="114300" distR="114300" simplePos="0" relativeHeight="251699200" behindDoc="0" locked="0" layoutInCell="1" allowOverlap="1" wp14:anchorId="0C91DC0D" wp14:editId="52B3A7A1">
            <wp:simplePos x="0" y="0"/>
            <wp:positionH relativeFrom="column">
              <wp:posOffset>3540125</wp:posOffset>
            </wp:positionH>
            <wp:positionV relativeFrom="paragraph">
              <wp:posOffset>-3602990</wp:posOffset>
            </wp:positionV>
            <wp:extent cx="2339340" cy="3626485"/>
            <wp:effectExtent l="0" t="0" r="3810" b="0"/>
            <wp:wrapSquare wrapText="bothSides"/>
            <wp:docPr id="11" name="Picture 11" descr="F:\BCAS documents\D Drive\Rabi\Map for Rabi\all hazard with r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CAS documents\D Drive\Rabi\Map for Rabi\all hazard with rabi.jpg"/>
                    <pic:cNvPicPr>
                      <a:picLocks noChangeAspect="1" noChangeArrowheads="1"/>
                    </pic:cNvPicPr>
                  </pic:nvPicPr>
                  <pic:blipFill>
                    <a:blip r:embed="rId33"/>
                    <a:srcRect l="11531" t="7958" r="11445" b="7677"/>
                    <a:stretch>
                      <a:fillRect/>
                    </a:stretch>
                  </pic:blipFill>
                  <pic:spPr bwMode="auto">
                    <a:xfrm>
                      <a:off x="0" y="0"/>
                      <a:ext cx="2339340" cy="3626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F427C">
        <w:rPr>
          <w:rFonts w:ascii="Corbel" w:hAnsi="Corbel" w:cstheme="minorHAnsi"/>
          <w:i/>
        </w:rPr>
        <w:t xml:space="preserve">Sea level rise and associated risks </w:t>
      </w:r>
    </w:p>
    <w:p w14:paraId="1304613A" w14:textId="77777777" w:rsidR="008F5C51" w:rsidRPr="00DF427C" w:rsidRDefault="008F5C51" w:rsidP="008F5C51">
      <w:pPr>
        <w:shd w:val="clear" w:color="auto" w:fill="FFFFFF"/>
        <w:spacing w:after="0" w:line="240" w:lineRule="auto"/>
        <w:rPr>
          <w:rFonts w:ascii="Corbel" w:hAnsi="Corbel" w:cstheme="minorHAnsi"/>
        </w:rPr>
      </w:pPr>
      <w:r w:rsidRPr="00DF427C">
        <w:rPr>
          <w:rFonts w:ascii="Corbel" w:hAnsi="Corbel" w:cstheme="minorHAnsi"/>
        </w:rPr>
        <w:t xml:space="preserve">The coastal areas of Bangladesh have witnessed changing sea levels for at least the last 11,000 years. A third of sediments carried by the three major rivers is deposited in floodplains and in the channels of the delta, and waves and tides deliver a small portion of sediment to the inactive, tidal portion of the delta at a rate about of 10mm (highest) per year. This active delta coupled with the coastal zone’s low elevation (one to three metres in the south-western and central part of the country and four to seven metres in the south-eastern part) make the coastal zone vulnerable to storm surges and submergence of land by sea water. </w:t>
      </w:r>
    </w:p>
    <w:p w14:paraId="2A12B93A" w14:textId="77777777" w:rsidR="008F5C51" w:rsidRPr="00DF427C" w:rsidRDefault="008F5C51" w:rsidP="008F5C51">
      <w:pPr>
        <w:shd w:val="clear" w:color="auto" w:fill="FFFFFF"/>
        <w:spacing w:after="0" w:line="240" w:lineRule="auto"/>
        <w:rPr>
          <w:rFonts w:ascii="Corbel" w:hAnsi="Corbel" w:cstheme="minorHAnsi"/>
        </w:rPr>
      </w:pPr>
    </w:p>
    <w:p w14:paraId="2B58A0AA" w14:textId="77777777" w:rsidR="008F5C51" w:rsidRPr="00DF427C" w:rsidRDefault="008F5C51" w:rsidP="008F5C51">
      <w:pPr>
        <w:shd w:val="clear" w:color="auto" w:fill="FFFFFF"/>
        <w:spacing w:after="0" w:line="240" w:lineRule="auto"/>
        <w:rPr>
          <w:rFonts w:ascii="Corbel" w:hAnsi="Corbel" w:cstheme="minorHAnsi"/>
          <w:i/>
        </w:rPr>
      </w:pPr>
      <w:r w:rsidRPr="00DF427C">
        <w:rPr>
          <w:rFonts w:ascii="Corbel" w:hAnsi="Corbel" w:cstheme="minorHAnsi"/>
          <w:i/>
        </w:rPr>
        <w:t xml:space="preserve">Salinity intrusion </w:t>
      </w:r>
    </w:p>
    <w:p w14:paraId="02187540" w14:textId="77777777" w:rsidR="008F5C51" w:rsidRPr="00DF427C" w:rsidRDefault="008F5C51" w:rsidP="008F5C51">
      <w:pPr>
        <w:shd w:val="clear" w:color="auto" w:fill="FFFFFF"/>
        <w:spacing w:after="0" w:line="240" w:lineRule="auto"/>
        <w:rPr>
          <w:rFonts w:ascii="Corbel" w:hAnsi="Corbel" w:cstheme="minorHAnsi"/>
        </w:rPr>
      </w:pPr>
      <w:r w:rsidRPr="00DF427C">
        <w:rPr>
          <w:rFonts w:ascii="Corbel" w:hAnsi="Corbel" w:cstheme="minorHAnsi"/>
        </w:rPr>
        <w:t xml:space="preserve">One of the most immediate and long-term threats of climate change, especially in Chittagong region of the project area, is the salinity intrusion which occurs as a result of sea level rise and affects surface (i.e. river) as well as ground water systems and the soil. The nature of salinity intrusion in the coastal areas depends on a number of factors such as a reduction of fresh water flows from upstream and excessive groundwater extraction in coastal areas. </w:t>
      </w:r>
    </w:p>
    <w:p w14:paraId="7F56C368" w14:textId="77777777" w:rsidR="008F5C51" w:rsidRPr="00DF427C" w:rsidRDefault="008F5C51" w:rsidP="008F5C51">
      <w:pPr>
        <w:rPr>
          <w:rFonts w:cstheme="minorHAnsi"/>
          <w:sz w:val="12"/>
        </w:rPr>
      </w:pPr>
    </w:p>
    <w:p w14:paraId="7310AF23" w14:textId="58529FEA" w:rsidR="0089066A" w:rsidRPr="00DF427C" w:rsidRDefault="0089066A" w:rsidP="000F5ADB">
      <w:pPr>
        <w:rPr>
          <w:rFonts w:cstheme="minorHAnsi"/>
        </w:rPr>
      </w:pPr>
    </w:p>
    <w:p w14:paraId="36A1010E" w14:textId="77777777" w:rsidR="00D84960" w:rsidRPr="00DF427C" w:rsidRDefault="00D84960" w:rsidP="00A524EC">
      <w:pPr>
        <w:spacing w:after="160" w:line="259" w:lineRule="auto"/>
        <w:jc w:val="left"/>
        <w:rPr>
          <w:rFonts w:cstheme="minorHAnsi"/>
        </w:rPr>
      </w:pPr>
    </w:p>
    <w:p w14:paraId="59B23806" w14:textId="77777777" w:rsidR="00244504" w:rsidRPr="00DF427C" w:rsidRDefault="00244504">
      <w:pPr>
        <w:spacing w:after="160" w:line="259" w:lineRule="auto"/>
        <w:jc w:val="left"/>
        <w:rPr>
          <w:rFonts w:ascii="Corbel" w:hAnsi="Corbel" w:cstheme="minorHAnsi"/>
          <w:b/>
          <w:color w:val="0070C0"/>
          <w:sz w:val="24"/>
          <w:szCs w:val="26"/>
        </w:rPr>
      </w:pPr>
      <w:r w:rsidRPr="00DF427C">
        <w:rPr>
          <w:rFonts w:ascii="Corbel" w:hAnsi="Corbel" w:cstheme="minorHAnsi"/>
          <w:b/>
          <w:color w:val="0070C0"/>
          <w:sz w:val="24"/>
          <w:szCs w:val="26"/>
        </w:rPr>
        <w:br w:type="page"/>
      </w:r>
    </w:p>
    <w:p w14:paraId="67D4D809" w14:textId="77777777" w:rsidR="00C470A8" w:rsidRPr="00427297" w:rsidRDefault="00C470A8" w:rsidP="00427297">
      <w:pPr>
        <w:pStyle w:val="Heading3"/>
        <w:jc w:val="center"/>
        <w:rPr>
          <w:rFonts w:ascii="Corbel" w:hAnsi="Corbel" w:cstheme="minorHAnsi"/>
          <w:b/>
          <w:color w:val="0070C0"/>
          <w:szCs w:val="26"/>
        </w:rPr>
      </w:pPr>
      <w:r w:rsidRPr="00427297">
        <w:rPr>
          <w:rFonts w:ascii="Corbel" w:hAnsi="Corbel" w:cstheme="minorHAnsi"/>
          <w:b/>
          <w:color w:val="0070C0"/>
          <w:szCs w:val="26"/>
        </w:rPr>
        <w:lastRenderedPageBreak/>
        <w:t>IDENTIFICATION OF POTENTIAL ENVIRONMENTAL AND SOCIAL IMPACTS AND MITIGATION MEASURES</w:t>
      </w:r>
    </w:p>
    <w:p w14:paraId="6B70C0D6" w14:textId="77777777" w:rsidR="00C470A8" w:rsidRPr="00DF427C" w:rsidRDefault="00C470A8" w:rsidP="00C470A8">
      <w:pPr>
        <w:rPr>
          <w:rFonts w:ascii="Corbel" w:hAnsi="Corbel"/>
        </w:rPr>
      </w:pPr>
    </w:p>
    <w:p w14:paraId="5FA2BD56" w14:textId="77777777" w:rsidR="00C470A8" w:rsidRPr="00DF427C" w:rsidRDefault="00C470A8" w:rsidP="00C470A8">
      <w:pPr>
        <w:rPr>
          <w:rFonts w:ascii="Corbel" w:hAnsi="Corbel" w:cstheme="minorHAnsi"/>
          <w:b/>
        </w:rPr>
      </w:pPr>
      <w:r w:rsidRPr="00DF427C">
        <w:rPr>
          <w:rFonts w:ascii="Corbel" w:hAnsi="Corbel" w:cstheme="minorHAnsi"/>
          <w:b/>
        </w:rPr>
        <w:t>General</w:t>
      </w:r>
    </w:p>
    <w:p w14:paraId="01468628" w14:textId="2449CF53" w:rsidR="00C470A8" w:rsidRPr="00DF427C" w:rsidRDefault="00C470A8" w:rsidP="00C470A8">
      <w:pPr>
        <w:pStyle w:val="NoSpacing"/>
        <w:spacing w:line="276" w:lineRule="auto"/>
        <w:jc w:val="both"/>
        <w:rPr>
          <w:rFonts w:ascii="Corbel" w:eastAsia="Calibri" w:hAnsi="Corbel" w:cs="Calibri"/>
        </w:rPr>
      </w:pPr>
      <w:r w:rsidRPr="00DF427C">
        <w:rPr>
          <w:rFonts w:ascii="Corbel" w:eastAsia="Calibri" w:hAnsi="Corbel" w:cs="Calibri"/>
        </w:rPr>
        <w:t>The Project will provide water supply and sanitation services to rural public areas and households. The major environmental risk will emanate from water contamination, discharge of sludge and untreated sewage. The major social risk will originate from exclusion</w:t>
      </w:r>
      <w:r w:rsidR="0056088D">
        <w:rPr>
          <w:rFonts w:ascii="Corbel" w:eastAsia="Calibri" w:hAnsi="Corbel" w:cs="Calibri"/>
        </w:rPr>
        <w:t xml:space="preserve"> of the disadvantaged and the vulnerable</w:t>
      </w:r>
      <w:r w:rsidRPr="00DF427C">
        <w:rPr>
          <w:rFonts w:ascii="Corbel" w:eastAsia="Calibri" w:hAnsi="Corbel" w:cs="Calibri"/>
        </w:rPr>
        <w:t xml:space="preserve">, </w:t>
      </w:r>
      <w:r w:rsidR="0056088D">
        <w:rPr>
          <w:rFonts w:ascii="Corbel" w:eastAsia="Calibri" w:hAnsi="Corbel" w:cs="Calibri"/>
        </w:rPr>
        <w:t xml:space="preserve">and </w:t>
      </w:r>
      <w:r w:rsidRPr="00DF427C">
        <w:rPr>
          <w:rFonts w:ascii="Corbel" w:eastAsia="Calibri" w:hAnsi="Corbel" w:cs="Calibri"/>
        </w:rPr>
        <w:t xml:space="preserve">community health and safety issues. </w:t>
      </w:r>
      <w:r w:rsidR="0056088D">
        <w:rPr>
          <w:rFonts w:ascii="Corbel" w:eastAsia="Calibri" w:hAnsi="Corbel" w:cs="Calibri"/>
        </w:rPr>
        <w:t xml:space="preserve">Given the labors will mostly be from the local area and level of supervision and training provision, the GBV risk is likely to be low. </w:t>
      </w:r>
      <w:r w:rsidRPr="00DF427C">
        <w:rPr>
          <w:rFonts w:ascii="Corbel" w:eastAsia="Calibri" w:hAnsi="Corbel" w:cs="Calibri"/>
        </w:rPr>
        <w:t>Construction related impacts (noise, air and water pollution) will also occur which needs to be managed with proven best practices. The ESMF addresses these areas to propose policies and procedures regarding mitigation measures and recommend modalities to maximize project benefits for the target population by aligning the project design with the socio-cultural and context specific needs of communities. The expected ES impacts can be mitigated through implementation of appropriate environmental code of practice and ES management plans. The consequence of COVID-19 may have adverse impact on social issues, including mass isolation and quarantine, lack of labor availability, transmission of disease, lack of social distancing measures etc. IA will need to put adequate measures for workers as well as local communities where project will be implemented so that spread of the virus does not deter the project implementation. Considering the overall risk and impacts related to the proposed project activities, the long-term experience and capabilities of the implementing agencies and subsequent measures, the ES risk is rated Moderate.</w:t>
      </w:r>
    </w:p>
    <w:p w14:paraId="09954DF4" w14:textId="77777777" w:rsidR="00C470A8" w:rsidRPr="00DF427C" w:rsidRDefault="00C470A8" w:rsidP="00C470A8">
      <w:pPr>
        <w:rPr>
          <w:rFonts w:ascii="Corbel" w:hAnsi="Corbel" w:cstheme="minorHAnsi"/>
        </w:rPr>
      </w:pPr>
    </w:p>
    <w:p w14:paraId="3FDC3D91" w14:textId="77777777" w:rsidR="00C470A8" w:rsidRPr="00DF427C" w:rsidRDefault="00C470A8" w:rsidP="00C470A8">
      <w:pPr>
        <w:rPr>
          <w:rFonts w:ascii="Corbel" w:hAnsi="Corbel"/>
          <w:b/>
        </w:rPr>
      </w:pPr>
      <w:bookmarkStart w:id="9" w:name="_Toc31907827"/>
      <w:r w:rsidRPr="00DF427C">
        <w:rPr>
          <w:rFonts w:ascii="Corbel" w:hAnsi="Corbel"/>
          <w:b/>
        </w:rPr>
        <w:t>Potential Environmental Impacts</w:t>
      </w:r>
      <w:bookmarkEnd w:id="9"/>
    </w:p>
    <w:p w14:paraId="7F32C44B" w14:textId="77777777" w:rsidR="00C470A8" w:rsidRPr="00DF427C" w:rsidRDefault="00C470A8" w:rsidP="00C470A8">
      <w:pPr>
        <w:rPr>
          <w:rFonts w:ascii="Corbel" w:hAnsi="Corbel"/>
        </w:rPr>
      </w:pPr>
      <w:r w:rsidRPr="00DF427C">
        <w:rPr>
          <w:rFonts w:ascii="Corbel" w:hAnsi="Corbel"/>
        </w:rPr>
        <w:t>Potential environmental impact in the Project may include the following</w:t>
      </w:r>
    </w:p>
    <w:p w14:paraId="59A166E2" w14:textId="77777777" w:rsidR="00C470A8" w:rsidRPr="00DF427C" w:rsidRDefault="00C470A8" w:rsidP="00C470A8">
      <w:pPr>
        <w:pStyle w:val="ListParagraph"/>
        <w:numPr>
          <w:ilvl w:val="0"/>
          <w:numId w:val="170"/>
        </w:numPr>
        <w:spacing w:after="160" w:line="259" w:lineRule="auto"/>
        <w:rPr>
          <w:rFonts w:ascii="Corbel" w:hAnsi="Corbel"/>
        </w:rPr>
      </w:pPr>
      <w:r w:rsidRPr="00DF427C">
        <w:rPr>
          <w:rFonts w:ascii="Corbel" w:hAnsi="Corbel"/>
          <w:b/>
        </w:rPr>
        <w:t>Noise and Air pollution</w:t>
      </w:r>
      <w:r w:rsidRPr="00DF427C">
        <w:rPr>
          <w:rFonts w:ascii="Corbel" w:hAnsi="Corbel"/>
        </w:rPr>
        <w:t xml:space="preserve"> and disturbance from operation of vehicles, machineries and equipment can cause disturbance to people and the fauna near the project interventions. For example, piling or drilling can generate excessive noise. Migratory birds coming in the project site may decrease due to noise. Air Pollution by dust or gaseous emissions from vehicles and land clearing can impact nearby people, fauna and flora. Odours and pollution caused by leaking latrines and faecal sludge impacting surrounding water bodies, flora and fauna.</w:t>
      </w:r>
    </w:p>
    <w:p w14:paraId="1FF4CCD6" w14:textId="77777777" w:rsidR="00C470A8" w:rsidRPr="00DF427C" w:rsidRDefault="00C470A8" w:rsidP="00C470A8">
      <w:pPr>
        <w:pStyle w:val="ListParagraph"/>
        <w:numPr>
          <w:ilvl w:val="0"/>
          <w:numId w:val="170"/>
        </w:numPr>
        <w:spacing w:after="160" w:line="259" w:lineRule="auto"/>
        <w:rPr>
          <w:rFonts w:ascii="Corbel" w:hAnsi="Corbel"/>
        </w:rPr>
      </w:pPr>
      <w:r w:rsidRPr="00DF427C">
        <w:rPr>
          <w:rFonts w:ascii="Corbel" w:hAnsi="Corbel"/>
          <w:b/>
        </w:rPr>
        <w:t>Soils impact</w:t>
      </w:r>
      <w:r w:rsidRPr="00DF427C">
        <w:rPr>
          <w:rFonts w:ascii="Corbel" w:hAnsi="Corbel"/>
        </w:rPr>
        <w:t xml:space="preserve"> by erosion or pollution from chemical spills or improper disposal of waste materials. The waste materials can be from latrines (faecal sludge); construction materials; etc. </w:t>
      </w:r>
    </w:p>
    <w:p w14:paraId="0D62F454" w14:textId="77777777" w:rsidR="00C470A8" w:rsidRPr="00DF427C" w:rsidRDefault="00C470A8" w:rsidP="00C470A8">
      <w:pPr>
        <w:pStyle w:val="ListParagraph"/>
        <w:numPr>
          <w:ilvl w:val="0"/>
          <w:numId w:val="170"/>
        </w:numPr>
        <w:spacing w:after="160" w:line="259" w:lineRule="auto"/>
        <w:rPr>
          <w:rFonts w:ascii="Corbel" w:hAnsi="Corbel"/>
        </w:rPr>
      </w:pPr>
      <w:r w:rsidRPr="00DF427C">
        <w:rPr>
          <w:rFonts w:ascii="Corbel" w:hAnsi="Corbel"/>
          <w:b/>
        </w:rPr>
        <w:t>Vibration impacts</w:t>
      </w:r>
      <w:r w:rsidRPr="00DF427C">
        <w:rPr>
          <w:rFonts w:ascii="Corbel" w:hAnsi="Corbel"/>
        </w:rPr>
        <w:t xml:space="preserve"> can occur during piling, drilling and heavy vehicle movement. Vibration near steep slopes can also increase risk of landslides (during monsoon season, even several months after construction has finished). Excessive vibration can disturb the local sensitive fauna living near the construction sites or nearby forest areas.</w:t>
      </w:r>
    </w:p>
    <w:p w14:paraId="2843F20A" w14:textId="77777777" w:rsidR="00C470A8" w:rsidRPr="00DF427C" w:rsidRDefault="00C470A8" w:rsidP="00C470A8">
      <w:pPr>
        <w:pStyle w:val="ListParagraph"/>
        <w:numPr>
          <w:ilvl w:val="0"/>
          <w:numId w:val="170"/>
        </w:numPr>
        <w:spacing w:after="160" w:line="259" w:lineRule="auto"/>
        <w:rPr>
          <w:rFonts w:ascii="Corbel" w:hAnsi="Corbel"/>
        </w:rPr>
      </w:pPr>
      <w:r w:rsidRPr="00DF427C">
        <w:rPr>
          <w:rFonts w:ascii="Corbel" w:hAnsi="Corbel"/>
          <w:b/>
        </w:rPr>
        <w:t>Surface water impacts</w:t>
      </w:r>
      <w:r w:rsidRPr="00DF427C">
        <w:rPr>
          <w:rFonts w:ascii="Corbel" w:hAnsi="Corbel"/>
        </w:rPr>
        <w:t xml:space="preserve"> can occur due to alteration of quantity or quality. For example, unintentional runoff from site can cause pollution to water bodies etc. Also abstractions of surface water for water supply purposes can alter the flow pattern in the source water body. Runoff from sites where waste materials have been disposed improperly can cause water pollution.</w:t>
      </w:r>
    </w:p>
    <w:p w14:paraId="51A933F6" w14:textId="77777777" w:rsidR="00C470A8" w:rsidRPr="00DF427C" w:rsidRDefault="00C470A8" w:rsidP="00C470A8">
      <w:pPr>
        <w:pStyle w:val="ListParagraph"/>
        <w:numPr>
          <w:ilvl w:val="0"/>
          <w:numId w:val="170"/>
        </w:numPr>
        <w:spacing w:after="160" w:line="259" w:lineRule="auto"/>
        <w:rPr>
          <w:rFonts w:ascii="Corbel" w:hAnsi="Corbel"/>
        </w:rPr>
      </w:pPr>
      <w:r w:rsidRPr="00DF427C">
        <w:rPr>
          <w:rFonts w:ascii="Corbel" w:hAnsi="Corbel"/>
          <w:b/>
        </w:rPr>
        <w:lastRenderedPageBreak/>
        <w:t>Groundwater impacts</w:t>
      </w:r>
      <w:r w:rsidRPr="00DF427C">
        <w:rPr>
          <w:rFonts w:ascii="Corbel" w:hAnsi="Corbel"/>
        </w:rPr>
        <w:t xml:space="preserve"> can occur due to various project activities. For example, there can be draw down of the groundwater table due to excessive water withdrawals for pipe supply schemes. Also, percolation from leaking latrines can cause pollution of aquifers.</w:t>
      </w:r>
    </w:p>
    <w:p w14:paraId="633B4566" w14:textId="77777777" w:rsidR="00C470A8" w:rsidRPr="00DF427C" w:rsidRDefault="00C470A8" w:rsidP="00C470A8">
      <w:pPr>
        <w:pStyle w:val="ListParagraph"/>
        <w:numPr>
          <w:ilvl w:val="0"/>
          <w:numId w:val="170"/>
        </w:numPr>
        <w:spacing w:after="160" w:line="259" w:lineRule="auto"/>
        <w:rPr>
          <w:rFonts w:ascii="Corbel" w:hAnsi="Corbel"/>
        </w:rPr>
      </w:pPr>
      <w:r w:rsidRPr="00DF427C">
        <w:rPr>
          <w:rFonts w:ascii="Corbel" w:hAnsi="Corbel"/>
          <w:b/>
        </w:rPr>
        <w:t xml:space="preserve">Septage transportation impacts </w:t>
      </w:r>
      <w:r w:rsidRPr="00DF427C">
        <w:rPr>
          <w:rFonts w:ascii="Corbel" w:hAnsi="Corbel"/>
        </w:rPr>
        <w:t xml:space="preserve">can occur when septage will be transported from the twin pit latrines.  </w:t>
      </w:r>
    </w:p>
    <w:p w14:paraId="73E23C82" w14:textId="77777777" w:rsidR="00C470A8" w:rsidRPr="00DF427C" w:rsidRDefault="00C470A8" w:rsidP="00C470A8">
      <w:pPr>
        <w:rPr>
          <w:sz w:val="4"/>
        </w:rPr>
      </w:pPr>
      <w:bookmarkStart w:id="10" w:name="_Toc31907831"/>
    </w:p>
    <w:p w14:paraId="49383AFE" w14:textId="77777777" w:rsidR="00C470A8" w:rsidRPr="00DF427C" w:rsidRDefault="00C470A8" w:rsidP="00C470A8">
      <w:pPr>
        <w:rPr>
          <w:rFonts w:ascii="Corbel" w:hAnsi="Corbel"/>
          <w:b/>
        </w:rPr>
      </w:pPr>
      <w:r w:rsidRPr="00DF427C">
        <w:rPr>
          <w:rFonts w:ascii="Corbel" w:hAnsi="Corbel"/>
          <w:b/>
        </w:rPr>
        <w:t>Typical Environmental Mitigation Measures</w:t>
      </w:r>
      <w:bookmarkEnd w:id="10"/>
    </w:p>
    <w:p w14:paraId="0D3BEE2E" w14:textId="77777777" w:rsidR="00C470A8" w:rsidRPr="00DF427C" w:rsidRDefault="00C470A8" w:rsidP="00C470A8">
      <w:pPr>
        <w:tabs>
          <w:tab w:val="left" w:pos="360"/>
          <w:tab w:val="left" w:pos="450"/>
        </w:tabs>
        <w:autoSpaceDE w:val="0"/>
        <w:autoSpaceDN w:val="0"/>
        <w:adjustRightInd w:val="0"/>
        <w:spacing w:line="240" w:lineRule="auto"/>
        <w:rPr>
          <w:rFonts w:ascii="Corbel" w:hAnsi="Corbel"/>
        </w:rPr>
      </w:pPr>
      <w:r w:rsidRPr="00DF427C">
        <w:rPr>
          <w:rFonts w:ascii="Corbel" w:hAnsi="Corbel"/>
        </w:rPr>
        <w:t>In this project, a Mitigation Hierarchy needs to be followed, as outlined in the following figure:</w:t>
      </w:r>
    </w:p>
    <w:p w14:paraId="4F2D0E43" w14:textId="77777777" w:rsidR="00C470A8" w:rsidRPr="00DF427C" w:rsidRDefault="00C470A8" w:rsidP="00C470A8">
      <w:pPr>
        <w:rPr>
          <w:rFonts w:ascii="Corbel" w:hAnsi="Corbel"/>
        </w:rPr>
      </w:pPr>
      <w:r w:rsidRPr="00DF427C">
        <w:rPr>
          <w:rFonts w:ascii="Corbel" w:hAnsi="Corbel"/>
          <w:noProof/>
          <w:lang w:val="en-US"/>
        </w:rPr>
        <w:drawing>
          <wp:inline distT="0" distB="0" distL="0" distR="0" wp14:anchorId="2B16FEBA" wp14:editId="2C36EDF4">
            <wp:extent cx="5486400" cy="3200400"/>
            <wp:effectExtent l="0" t="57150" r="0" b="952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E88F8FC" w14:textId="1824490D" w:rsidR="00C470A8" w:rsidRPr="00DF427C" w:rsidRDefault="00C470A8" w:rsidP="00C470A8">
      <w:pPr>
        <w:pStyle w:val="Caption"/>
      </w:pPr>
      <w:bookmarkStart w:id="11" w:name="_Ref523876650"/>
      <w:bookmarkStart w:id="12" w:name="_Toc536715176"/>
      <w:r w:rsidRPr="00DF427C">
        <w:t>Figure</w:t>
      </w:r>
      <w:bookmarkEnd w:id="11"/>
      <w:r w:rsidRPr="00DF427C">
        <w:t>: Mitigation Hierarchy</w:t>
      </w:r>
      <w:bookmarkEnd w:id="12"/>
    </w:p>
    <w:p w14:paraId="37C48A74" w14:textId="77777777" w:rsidR="00C470A8" w:rsidRPr="00DF427C" w:rsidRDefault="00C470A8" w:rsidP="00C470A8">
      <w:pPr>
        <w:spacing w:after="0"/>
        <w:rPr>
          <w:rFonts w:ascii="Corbel" w:hAnsi="Corbel"/>
        </w:rPr>
      </w:pPr>
    </w:p>
    <w:p w14:paraId="0A0052BE" w14:textId="77777777" w:rsidR="00C470A8" w:rsidRPr="00DF427C" w:rsidRDefault="00C470A8" w:rsidP="00C470A8">
      <w:pPr>
        <w:spacing w:after="0"/>
        <w:rPr>
          <w:rFonts w:ascii="Corbel" w:hAnsi="Corbel"/>
        </w:rPr>
      </w:pPr>
      <w:r w:rsidRPr="00DF427C">
        <w:rPr>
          <w:rFonts w:ascii="Corbel" w:hAnsi="Corbel"/>
        </w:rPr>
        <w:t>Avoidance is the first step in the Mitigation Hierarchy and this can be achieved through careful siting of the sub-project or design in such a way so that the impacts can be avoided. In this regard, analyses of alternatives are important and these include:</w:t>
      </w:r>
    </w:p>
    <w:p w14:paraId="49730B41" w14:textId="77777777" w:rsidR="00C470A8" w:rsidRPr="00DF427C" w:rsidRDefault="00C470A8" w:rsidP="00C470A8">
      <w:pPr>
        <w:pStyle w:val="ListParagraph"/>
        <w:numPr>
          <w:ilvl w:val="3"/>
          <w:numId w:val="169"/>
        </w:numPr>
        <w:spacing w:after="160" w:line="259" w:lineRule="auto"/>
        <w:ind w:left="1080"/>
        <w:rPr>
          <w:rFonts w:ascii="Corbel" w:hAnsi="Corbel"/>
        </w:rPr>
      </w:pPr>
      <w:r w:rsidRPr="00DF427C">
        <w:rPr>
          <w:rFonts w:ascii="Corbel" w:hAnsi="Corbel"/>
        </w:rPr>
        <w:t>Analyses of different locations/sites for the proposed sub-project/activity</w:t>
      </w:r>
    </w:p>
    <w:p w14:paraId="5D839A59" w14:textId="77777777" w:rsidR="00C470A8" w:rsidRPr="00DF427C" w:rsidRDefault="00C470A8" w:rsidP="00C470A8">
      <w:pPr>
        <w:pStyle w:val="ListParagraph"/>
        <w:numPr>
          <w:ilvl w:val="3"/>
          <w:numId w:val="169"/>
        </w:numPr>
        <w:spacing w:after="160" w:line="259" w:lineRule="auto"/>
        <w:ind w:left="1080"/>
        <w:rPr>
          <w:rFonts w:ascii="Corbel" w:hAnsi="Corbel"/>
        </w:rPr>
      </w:pPr>
      <w:r w:rsidRPr="00DF427C">
        <w:rPr>
          <w:rFonts w:ascii="Corbel" w:hAnsi="Corbel"/>
        </w:rPr>
        <w:t>Evaluation of different design options that do not have significant social and environmental risks/impacts</w:t>
      </w:r>
    </w:p>
    <w:p w14:paraId="1CC52B17" w14:textId="77777777" w:rsidR="00C470A8" w:rsidRPr="00DF427C" w:rsidRDefault="00C470A8" w:rsidP="00C470A8">
      <w:pPr>
        <w:rPr>
          <w:rFonts w:ascii="Corbel" w:hAnsi="Corbel"/>
        </w:rPr>
      </w:pPr>
      <w:r w:rsidRPr="00DF427C">
        <w:rPr>
          <w:rFonts w:ascii="Corbel" w:hAnsi="Corbel"/>
        </w:rPr>
        <w:t xml:space="preserve">However, in some situations, it is not possible to completely avoid risks and impacts. Therefore, the second step in the hierarchy is to reduce the potential risks and impacts of the proposed sub-project activity to acceptable levels through design considerations. When there are no further design solutions and the potential risks or impacts remain significant, then the third step in the hierarchy is to develop feasible mitigation measures. </w:t>
      </w:r>
    </w:p>
    <w:p w14:paraId="5312D444" w14:textId="77777777" w:rsidR="00C470A8" w:rsidRPr="00DF427C" w:rsidRDefault="00C470A8" w:rsidP="00C470A8">
      <w:pPr>
        <w:rPr>
          <w:rFonts w:ascii="Corbel" w:hAnsi="Corbel"/>
        </w:rPr>
      </w:pPr>
      <w:r w:rsidRPr="00DF427C">
        <w:rPr>
          <w:rFonts w:ascii="Corbel" w:hAnsi="Corbel"/>
        </w:rPr>
        <w:t xml:space="preserve">The ESMF suggests a broad range of mitigation and enhancement measures to reduce negative impacts and enhance benefits of sub-project interventions. Suggested mitigation measures have been provided in the guideline ESMPs (Annex E). The final step in the Mitigation Hierarchy, is to offset </w:t>
      </w:r>
      <w:r w:rsidRPr="00DF427C">
        <w:rPr>
          <w:rFonts w:ascii="Corbel" w:hAnsi="Corbel"/>
        </w:rPr>
        <w:lastRenderedPageBreak/>
        <w:t>any remaining significant residual impacts by technically and financially feasible means. This can be in the form of compensation or enhancement of similar ES component in another location. As with mitigation measures, the expected costs of the enhancement measures need to be included in the project costs. Furthermore, monitoring is required to not only ensure that the enhancement measures are being properly implemented but also to determine whether the benefits of these measures are being realized over time. Again, the costs of monitoring needs to be included in the project budget.</w:t>
      </w:r>
    </w:p>
    <w:p w14:paraId="1466166A" w14:textId="77777777" w:rsidR="00C470A8" w:rsidRPr="00DF427C" w:rsidRDefault="00C470A8" w:rsidP="00C470A8">
      <w:pPr>
        <w:widowControl w:val="0"/>
        <w:tabs>
          <w:tab w:val="left" w:pos="600"/>
          <w:tab w:val="left" w:pos="601"/>
        </w:tabs>
        <w:autoSpaceDE w:val="0"/>
        <w:autoSpaceDN w:val="0"/>
        <w:spacing w:before="74" w:after="0"/>
        <w:ind w:right="1354"/>
        <w:rPr>
          <w:rFonts w:ascii="Corbel" w:hAnsi="Corbel" w:cstheme="minorHAnsi"/>
        </w:rPr>
      </w:pPr>
      <w:r w:rsidRPr="00DF427C">
        <w:rPr>
          <w:rFonts w:ascii="Corbel" w:hAnsi="Corbel" w:cstheme="minorHAnsi"/>
        </w:rPr>
        <w:t>Some common mitigation measures (applicable for all sub-projects) are as follows:</w:t>
      </w:r>
    </w:p>
    <w:p w14:paraId="2B768E97" w14:textId="77777777" w:rsidR="00C470A8" w:rsidRPr="00DF427C" w:rsidRDefault="00C470A8" w:rsidP="00C470A8">
      <w:pPr>
        <w:pStyle w:val="ListParagraph"/>
        <w:widowControl w:val="0"/>
        <w:numPr>
          <w:ilvl w:val="0"/>
          <w:numId w:val="127"/>
        </w:numPr>
        <w:tabs>
          <w:tab w:val="left" w:pos="600"/>
          <w:tab w:val="left" w:pos="601"/>
        </w:tabs>
        <w:autoSpaceDE w:val="0"/>
        <w:autoSpaceDN w:val="0"/>
        <w:spacing w:before="74" w:after="0"/>
        <w:rPr>
          <w:rFonts w:ascii="Corbel" w:hAnsi="Corbel" w:cstheme="minorHAnsi"/>
        </w:rPr>
      </w:pPr>
      <w:r w:rsidRPr="00DF427C">
        <w:rPr>
          <w:rFonts w:ascii="Corbel" w:hAnsi="Corbel" w:cs="Calibri"/>
        </w:rPr>
        <w:t>Use of Offset twin pit latrines to reduce the risk of broken ‘p’ traps of existing toilets, increase the convenience (e.g. enabling the commode to be situated within the house), and facilitate easier emptying. When offset pit latrines have two alternating pits, the pit that is offline can neutralize the pathogens given sufficient time, enabling the safe removal of the fecal sludge. Adherence to the twin alternating offset pit latrine standard, along with the provision of training to households and local entrepreneurs on the correct procedures for O&amp;M and safe disposal of fecal sludge, is considered to facilitate compliance to the SDG 6.2 ‘safely-managed’ sanitation service standard.</w:t>
      </w:r>
    </w:p>
    <w:p w14:paraId="7E490587" w14:textId="77777777" w:rsidR="00C470A8" w:rsidRPr="00DF427C" w:rsidRDefault="00C470A8" w:rsidP="00C470A8">
      <w:pPr>
        <w:pStyle w:val="ListParagraph"/>
        <w:widowControl w:val="0"/>
        <w:numPr>
          <w:ilvl w:val="0"/>
          <w:numId w:val="127"/>
        </w:numPr>
        <w:tabs>
          <w:tab w:val="left" w:pos="600"/>
          <w:tab w:val="left" w:pos="601"/>
        </w:tabs>
        <w:autoSpaceDE w:val="0"/>
        <w:autoSpaceDN w:val="0"/>
        <w:spacing w:after="0" w:line="273" w:lineRule="auto"/>
        <w:contextualSpacing w:val="0"/>
        <w:rPr>
          <w:rFonts w:ascii="Corbel" w:hAnsi="Corbel" w:cstheme="minorHAnsi"/>
        </w:rPr>
      </w:pPr>
      <w:r w:rsidRPr="00DF427C">
        <w:rPr>
          <w:rFonts w:ascii="Corbel" w:hAnsi="Corbel" w:cstheme="minorHAnsi"/>
        </w:rPr>
        <w:t xml:space="preserve">Any organic wastes from construction site or any source at construction site should be properly collected and composted </w:t>
      </w:r>
    </w:p>
    <w:p w14:paraId="5266019B" w14:textId="77777777" w:rsidR="00C470A8" w:rsidRPr="00DF427C" w:rsidRDefault="00C470A8" w:rsidP="00C470A8">
      <w:pPr>
        <w:pStyle w:val="ListParagraph"/>
        <w:widowControl w:val="0"/>
        <w:numPr>
          <w:ilvl w:val="0"/>
          <w:numId w:val="127"/>
        </w:numPr>
        <w:tabs>
          <w:tab w:val="left" w:pos="600"/>
          <w:tab w:val="left" w:pos="601"/>
        </w:tabs>
        <w:autoSpaceDE w:val="0"/>
        <w:autoSpaceDN w:val="0"/>
        <w:spacing w:before="38" w:after="0" w:line="273" w:lineRule="auto"/>
        <w:ind w:right="96"/>
        <w:contextualSpacing w:val="0"/>
        <w:rPr>
          <w:rFonts w:ascii="Corbel" w:hAnsi="Corbel" w:cstheme="minorHAnsi"/>
        </w:rPr>
      </w:pPr>
      <w:r w:rsidRPr="00DF427C">
        <w:rPr>
          <w:rFonts w:ascii="Corbel" w:hAnsi="Corbel" w:cstheme="minorHAnsi"/>
        </w:rPr>
        <w:t>Emission of dust can be mitigated by a number of measures together or separately.</w:t>
      </w:r>
    </w:p>
    <w:p w14:paraId="2E587100" w14:textId="77777777" w:rsidR="00C470A8" w:rsidRPr="00DF427C" w:rsidRDefault="00C470A8" w:rsidP="00C470A8">
      <w:pPr>
        <w:pStyle w:val="ListParagraph"/>
        <w:numPr>
          <w:ilvl w:val="0"/>
          <w:numId w:val="160"/>
        </w:numPr>
        <w:tabs>
          <w:tab w:val="left" w:pos="1530"/>
        </w:tabs>
        <w:spacing w:after="240" w:line="312" w:lineRule="auto"/>
        <w:ind w:left="1350"/>
        <w:rPr>
          <w:rFonts w:ascii="Corbel" w:hAnsi="Corbel"/>
        </w:rPr>
      </w:pPr>
      <w:r w:rsidRPr="00DF427C">
        <w:rPr>
          <w:rFonts w:ascii="Corbel" w:hAnsi="Corbel"/>
        </w:rPr>
        <w:t>Ensure that all trucks and vehicles used in the project area will comply with technical and environmental safety regulations</w:t>
      </w:r>
    </w:p>
    <w:p w14:paraId="11F3D0BD" w14:textId="77777777" w:rsidR="00C470A8" w:rsidRPr="00DF427C" w:rsidRDefault="00C470A8" w:rsidP="00C470A8">
      <w:pPr>
        <w:pStyle w:val="ListParagraph"/>
        <w:numPr>
          <w:ilvl w:val="0"/>
          <w:numId w:val="160"/>
        </w:numPr>
        <w:tabs>
          <w:tab w:val="left" w:pos="1530"/>
        </w:tabs>
        <w:spacing w:after="240" w:line="312" w:lineRule="auto"/>
        <w:ind w:left="1350"/>
        <w:rPr>
          <w:rFonts w:ascii="Corbel" w:hAnsi="Corbel"/>
        </w:rPr>
      </w:pPr>
      <w:r w:rsidRPr="00DF427C">
        <w:rPr>
          <w:rFonts w:ascii="Corbel" w:hAnsi="Corbel"/>
        </w:rPr>
        <w:t>Install dust cover on vehicles at the construction sites and during transportation. Dust control (watering dusty areas) on non-paved access roads</w:t>
      </w:r>
    </w:p>
    <w:p w14:paraId="519B9DED" w14:textId="77777777" w:rsidR="00C470A8" w:rsidRPr="00DF427C" w:rsidRDefault="00C470A8" w:rsidP="00C470A8">
      <w:pPr>
        <w:pStyle w:val="ListParagraph"/>
        <w:numPr>
          <w:ilvl w:val="0"/>
          <w:numId w:val="160"/>
        </w:numPr>
        <w:tabs>
          <w:tab w:val="left" w:pos="1530"/>
        </w:tabs>
        <w:spacing w:after="240" w:line="312" w:lineRule="auto"/>
        <w:ind w:left="1350"/>
        <w:rPr>
          <w:rFonts w:ascii="Corbel" w:hAnsi="Corbel"/>
        </w:rPr>
      </w:pPr>
      <w:r w:rsidRPr="00DF427C">
        <w:rPr>
          <w:rFonts w:ascii="Corbel" w:hAnsi="Corbel"/>
        </w:rPr>
        <w:t>Use of adapted Protective Personal Equipment (ear plugs, goggles, helmets, gloves, masks) where necessary</w:t>
      </w:r>
    </w:p>
    <w:p w14:paraId="5A0680EF" w14:textId="77777777" w:rsidR="00C470A8" w:rsidRPr="00DF427C" w:rsidRDefault="00C470A8" w:rsidP="00C470A8">
      <w:pPr>
        <w:pStyle w:val="ListParagraph"/>
        <w:numPr>
          <w:ilvl w:val="0"/>
          <w:numId w:val="160"/>
        </w:numPr>
        <w:tabs>
          <w:tab w:val="left" w:pos="1530"/>
        </w:tabs>
        <w:spacing w:after="240" w:line="312" w:lineRule="auto"/>
        <w:ind w:left="1350"/>
        <w:rPr>
          <w:rFonts w:ascii="Corbel" w:hAnsi="Corbel"/>
        </w:rPr>
      </w:pPr>
      <w:r w:rsidRPr="00DF427C">
        <w:rPr>
          <w:rFonts w:ascii="Corbel" w:hAnsi="Corbel"/>
        </w:rPr>
        <w:t>Schedule the operation times for vehicles, machines working in the construction area to reduce air emissions</w:t>
      </w:r>
    </w:p>
    <w:p w14:paraId="468D49FC" w14:textId="77777777" w:rsidR="00C470A8" w:rsidRPr="00DF427C" w:rsidRDefault="00C470A8" w:rsidP="00C470A8">
      <w:pPr>
        <w:pStyle w:val="ListParagraph"/>
        <w:widowControl w:val="0"/>
        <w:numPr>
          <w:ilvl w:val="0"/>
          <w:numId w:val="127"/>
        </w:numPr>
        <w:tabs>
          <w:tab w:val="left" w:pos="600"/>
          <w:tab w:val="left" w:pos="601"/>
        </w:tabs>
        <w:autoSpaceDE w:val="0"/>
        <w:autoSpaceDN w:val="0"/>
        <w:spacing w:before="38" w:after="0" w:line="273" w:lineRule="auto"/>
        <w:ind w:right="96"/>
        <w:contextualSpacing w:val="0"/>
        <w:rPr>
          <w:rFonts w:ascii="Corbel" w:hAnsi="Corbel" w:cstheme="minorHAnsi"/>
        </w:rPr>
      </w:pPr>
      <w:r w:rsidRPr="00DF427C">
        <w:rPr>
          <w:rFonts w:ascii="Corbel" w:hAnsi="Corbel" w:cstheme="minorHAnsi"/>
        </w:rPr>
        <w:t>Noise pollution may be mitigated to certain degrees following the measures:</w:t>
      </w:r>
    </w:p>
    <w:p w14:paraId="355C175F" w14:textId="77777777" w:rsidR="00C470A8" w:rsidRPr="00DF427C" w:rsidRDefault="00C470A8" w:rsidP="00C470A8">
      <w:pPr>
        <w:pStyle w:val="ListParagraph"/>
        <w:numPr>
          <w:ilvl w:val="0"/>
          <w:numId w:val="159"/>
        </w:numPr>
        <w:tabs>
          <w:tab w:val="left" w:pos="1530"/>
        </w:tabs>
        <w:spacing w:after="240" w:line="312" w:lineRule="auto"/>
        <w:ind w:left="1350"/>
        <w:rPr>
          <w:rFonts w:ascii="Corbel" w:hAnsi="Corbel"/>
        </w:rPr>
      </w:pPr>
      <w:r w:rsidRPr="00DF427C">
        <w:rPr>
          <w:rFonts w:ascii="Corbel" w:hAnsi="Corbel"/>
        </w:rPr>
        <w:t>Perform the pre-construction activities within the day time and minimize work done during the night.</w:t>
      </w:r>
    </w:p>
    <w:p w14:paraId="28F974A6" w14:textId="77777777" w:rsidR="00C470A8" w:rsidRPr="00DF427C" w:rsidRDefault="00C470A8" w:rsidP="00C470A8">
      <w:pPr>
        <w:pStyle w:val="ListParagraph"/>
        <w:numPr>
          <w:ilvl w:val="0"/>
          <w:numId w:val="159"/>
        </w:numPr>
        <w:tabs>
          <w:tab w:val="left" w:pos="1530"/>
        </w:tabs>
        <w:spacing w:after="240" w:line="312" w:lineRule="auto"/>
        <w:ind w:left="1350"/>
        <w:rPr>
          <w:rFonts w:ascii="Corbel" w:hAnsi="Corbel"/>
        </w:rPr>
      </w:pPr>
      <w:r w:rsidRPr="00DF427C">
        <w:rPr>
          <w:rFonts w:ascii="Corbel" w:hAnsi="Corbel"/>
        </w:rPr>
        <w:t>Regulate the speed of traffic inside the site and in the surrounding areas in construction sites.</w:t>
      </w:r>
    </w:p>
    <w:p w14:paraId="04FCD5AE" w14:textId="77777777" w:rsidR="00C470A8" w:rsidRPr="00DF427C" w:rsidRDefault="00C470A8" w:rsidP="00C470A8">
      <w:pPr>
        <w:pStyle w:val="ListParagraph"/>
        <w:numPr>
          <w:ilvl w:val="0"/>
          <w:numId w:val="159"/>
        </w:numPr>
        <w:tabs>
          <w:tab w:val="left" w:pos="1530"/>
        </w:tabs>
        <w:spacing w:after="240" w:line="312" w:lineRule="auto"/>
        <w:ind w:left="1350"/>
        <w:rPr>
          <w:rFonts w:ascii="Corbel" w:hAnsi="Corbel"/>
        </w:rPr>
      </w:pPr>
      <w:r w:rsidRPr="00DF427C">
        <w:rPr>
          <w:rFonts w:ascii="Corbel" w:hAnsi="Corbel"/>
        </w:rPr>
        <w:t>Construct sound walls as feasible in selected areas.</w:t>
      </w:r>
    </w:p>
    <w:p w14:paraId="729E31B9" w14:textId="77777777" w:rsidR="00C470A8" w:rsidRPr="00DF427C" w:rsidRDefault="00C470A8" w:rsidP="00C470A8">
      <w:pPr>
        <w:pStyle w:val="ListParagraph"/>
        <w:numPr>
          <w:ilvl w:val="0"/>
          <w:numId w:val="159"/>
        </w:numPr>
        <w:tabs>
          <w:tab w:val="left" w:pos="1530"/>
        </w:tabs>
        <w:spacing w:after="240" w:line="312" w:lineRule="auto"/>
        <w:ind w:left="1350"/>
        <w:rPr>
          <w:rFonts w:ascii="Corbel" w:hAnsi="Corbel"/>
        </w:rPr>
      </w:pPr>
      <w:r w:rsidRPr="00DF427C">
        <w:rPr>
          <w:rFonts w:ascii="Corbel" w:hAnsi="Corbel"/>
        </w:rPr>
        <w:t>Regularly carry out maintenance and routine inspections on vehicles to ensure that they are meeting the technical standards. Old vehicles and construction machinery with poor quality shall be prohibited for being used within the project‘s activities.</w:t>
      </w:r>
    </w:p>
    <w:p w14:paraId="39E68B48" w14:textId="77777777" w:rsidR="00C470A8" w:rsidRPr="00DF427C" w:rsidRDefault="00C470A8" w:rsidP="00C470A8">
      <w:pPr>
        <w:pStyle w:val="ListParagraph"/>
        <w:numPr>
          <w:ilvl w:val="0"/>
          <w:numId w:val="159"/>
        </w:numPr>
        <w:ind w:left="1350"/>
        <w:rPr>
          <w:rFonts w:ascii="Corbel" w:hAnsi="Corbel"/>
        </w:rPr>
      </w:pPr>
      <w:r w:rsidRPr="00DF427C">
        <w:rPr>
          <w:rFonts w:ascii="Corbel" w:hAnsi="Corbel"/>
        </w:rPr>
        <w:t>Noise volume should not exceed 55 dBA at the nearest off-site reception location.</w:t>
      </w:r>
    </w:p>
    <w:p w14:paraId="5C7A1369" w14:textId="796F36CC" w:rsidR="00C470A8" w:rsidRPr="00655AD4" w:rsidRDefault="00C470A8" w:rsidP="00C470A8">
      <w:pPr>
        <w:pStyle w:val="ListParagraph"/>
        <w:widowControl w:val="0"/>
        <w:numPr>
          <w:ilvl w:val="0"/>
          <w:numId w:val="127"/>
        </w:numPr>
        <w:tabs>
          <w:tab w:val="left" w:pos="600"/>
          <w:tab w:val="left" w:pos="601"/>
        </w:tabs>
        <w:autoSpaceDE w:val="0"/>
        <w:autoSpaceDN w:val="0"/>
        <w:spacing w:before="38" w:after="0" w:line="273" w:lineRule="auto"/>
        <w:ind w:right="96"/>
        <w:contextualSpacing w:val="0"/>
        <w:rPr>
          <w:rFonts w:ascii="Corbel" w:hAnsi="Corbel" w:cs="Calibri"/>
        </w:rPr>
      </w:pPr>
      <w:r w:rsidRPr="00DF427C">
        <w:rPr>
          <w:rFonts w:ascii="Corbel" w:hAnsi="Corbel" w:cstheme="minorHAnsi"/>
        </w:rPr>
        <w:t xml:space="preserve">Septage </w:t>
      </w:r>
      <w:r w:rsidRPr="00DF427C">
        <w:rPr>
          <w:rFonts w:ascii="Corbel" w:hAnsi="Corbel" w:cs="Calibri"/>
        </w:rPr>
        <w:t xml:space="preserve">will be transported by septage hauler and no discharge or leakage will be allowed during transportation. Further, after proper treatment of septage to remove hazardous pathogens/ destruction of infectious organisms they will also be disposed in suitable agricultural field since it contains nutrients that can reduce reliance on chemical fertilizer for agriculture. (Reference FAO, </w:t>
      </w:r>
      <w:hyperlink r:id="rId39" w:history="1">
        <w:r w:rsidRPr="00DF427C">
          <w:rPr>
            <w:rFonts w:ascii="Corbel" w:hAnsi="Corbel" w:cs="Calibri"/>
          </w:rPr>
          <w:t>http://www.fao.org/3/T0551E/t0551e08.htm</w:t>
        </w:r>
      </w:hyperlink>
      <w:r w:rsidRPr="00DF427C">
        <w:rPr>
          <w:rFonts w:ascii="Corbel" w:hAnsi="Corbel" w:cs="Calibri"/>
        </w:rPr>
        <w:t>).</w:t>
      </w:r>
      <w:r w:rsidR="00655AD4">
        <w:rPr>
          <w:rFonts w:ascii="Corbel" w:hAnsi="Corbel" w:cs="Calibri"/>
        </w:rPr>
        <w:t xml:space="preserve"> </w:t>
      </w:r>
      <w:r w:rsidR="00655AD4" w:rsidRPr="00655AD4">
        <w:rPr>
          <w:rFonts w:ascii="Corbel" w:hAnsi="Corbel" w:cs="Calibri"/>
        </w:rPr>
        <w:t xml:space="preserve">Treated sewage </w:t>
      </w:r>
      <w:r w:rsidR="00427297">
        <w:rPr>
          <w:rFonts w:ascii="Corbel" w:hAnsi="Corbel" w:cs="Calibri"/>
        </w:rPr>
        <w:lastRenderedPageBreak/>
        <w:t>sludge can provide</w:t>
      </w:r>
      <w:r w:rsidR="00655AD4" w:rsidRPr="00655AD4">
        <w:rPr>
          <w:rFonts w:ascii="Corbel" w:hAnsi="Corbel" w:cs="Calibri"/>
        </w:rPr>
        <w:t xml:space="preserve"> </w:t>
      </w:r>
      <w:r w:rsidR="00FB46AF">
        <w:rPr>
          <w:rFonts w:ascii="Corbel" w:hAnsi="Corbel" w:cs="Calibri"/>
        </w:rPr>
        <w:t xml:space="preserve">some </w:t>
      </w:r>
      <w:r w:rsidR="00655AD4" w:rsidRPr="00655AD4">
        <w:rPr>
          <w:rFonts w:ascii="Corbel" w:hAnsi="Corbel" w:cs="Calibri"/>
        </w:rPr>
        <w:t xml:space="preserve">part of the nitrogen and phosphorus requirements of many crops. However, the numbers of pathogenic and parasitic organisms in sludge need to be treated before application to the land by appropriate sludge treatment.  </w:t>
      </w:r>
    </w:p>
    <w:p w14:paraId="384BE829" w14:textId="77777777" w:rsidR="003561B8" w:rsidRPr="003561B8" w:rsidRDefault="003561B8" w:rsidP="00C470A8">
      <w:pPr>
        <w:rPr>
          <w:rFonts w:ascii="Corbel" w:hAnsi="Corbel"/>
          <w:sz w:val="2"/>
        </w:rPr>
      </w:pPr>
      <w:bookmarkStart w:id="13" w:name="_Toc31907828"/>
    </w:p>
    <w:p w14:paraId="52477D35" w14:textId="2EC927ED" w:rsidR="00C470A8" w:rsidRPr="00DF427C" w:rsidRDefault="00C470A8" w:rsidP="00C470A8">
      <w:pPr>
        <w:rPr>
          <w:rFonts w:ascii="Corbel" w:hAnsi="Corbel"/>
          <w:b/>
        </w:rPr>
      </w:pPr>
      <w:r w:rsidRPr="00DF427C">
        <w:rPr>
          <w:rFonts w:ascii="Corbel" w:hAnsi="Corbel"/>
          <w:b/>
        </w:rPr>
        <w:t>Potential Social Impacts</w:t>
      </w:r>
      <w:bookmarkEnd w:id="13"/>
      <w:r w:rsidRPr="00DF427C">
        <w:rPr>
          <w:rFonts w:ascii="Corbel" w:hAnsi="Corbel"/>
          <w:b/>
        </w:rPr>
        <w:t xml:space="preserve"> </w:t>
      </w:r>
    </w:p>
    <w:p w14:paraId="1B9B40D5" w14:textId="77777777" w:rsidR="00C470A8" w:rsidRDefault="00C470A8" w:rsidP="00C470A8">
      <w:pPr>
        <w:pStyle w:val="Heading4"/>
        <w:numPr>
          <w:ilvl w:val="3"/>
          <w:numId w:val="0"/>
        </w:numPr>
        <w:spacing w:before="240" w:line="276" w:lineRule="auto"/>
        <w:ind w:left="864" w:hanging="864"/>
        <w:jc w:val="both"/>
        <w:rPr>
          <w:rFonts w:ascii="Corbel" w:hAnsi="Corbel"/>
          <w:i w:val="0"/>
          <w:color w:val="auto"/>
        </w:rPr>
      </w:pPr>
      <w:r w:rsidRPr="00DF427C">
        <w:rPr>
          <w:rFonts w:ascii="Corbel" w:hAnsi="Corbel"/>
          <w:i w:val="0"/>
          <w:color w:val="auto"/>
        </w:rPr>
        <w:t>A number of moderate potential social impacts can arise from the Project interventions:</w:t>
      </w:r>
    </w:p>
    <w:p w14:paraId="3A858B77" w14:textId="77777777" w:rsidR="009F3801" w:rsidRPr="009F3801" w:rsidRDefault="009F3801" w:rsidP="009F3801">
      <w:pPr>
        <w:spacing w:line="256" w:lineRule="auto"/>
        <w:rPr>
          <w:rFonts w:ascii="Corbel" w:eastAsia="Calibri" w:hAnsi="Corbel" w:cs="Calibri"/>
          <w:sz w:val="8"/>
        </w:rPr>
      </w:pPr>
    </w:p>
    <w:p w14:paraId="1811A059" w14:textId="77777777" w:rsidR="009F3801" w:rsidRPr="004355AE" w:rsidRDefault="009F3801" w:rsidP="009F3801">
      <w:pPr>
        <w:spacing w:line="256" w:lineRule="auto"/>
        <w:rPr>
          <w:rFonts w:ascii="Corbel" w:eastAsia="Calibri" w:hAnsi="Corbel" w:cs="Calibri"/>
          <w:bCs/>
        </w:rPr>
      </w:pPr>
      <w:r>
        <w:rPr>
          <w:rFonts w:ascii="Corbel" w:eastAsia="Calibri" w:hAnsi="Corbel" w:cs="Calibri"/>
        </w:rPr>
        <w:t xml:space="preserve">Potential </w:t>
      </w:r>
      <w:r w:rsidRPr="004355AE">
        <w:rPr>
          <w:rFonts w:ascii="Corbel" w:eastAsia="Calibri" w:hAnsi="Corbel" w:cs="Calibri"/>
        </w:rPr>
        <w:t xml:space="preserve">social </w:t>
      </w:r>
      <w:r>
        <w:rPr>
          <w:rFonts w:ascii="Corbel" w:eastAsia="Calibri" w:hAnsi="Corbel" w:cs="Calibri"/>
        </w:rPr>
        <w:t xml:space="preserve">risks and </w:t>
      </w:r>
      <w:r w:rsidRPr="004355AE">
        <w:rPr>
          <w:rFonts w:ascii="Corbel" w:eastAsia="Calibri" w:hAnsi="Corbel" w:cs="Calibri"/>
        </w:rPr>
        <w:t xml:space="preserve">impacts </w:t>
      </w:r>
      <w:r>
        <w:rPr>
          <w:rFonts w:ascii="Corbel" w:eastAsia="Calibri" w:hAnsi="Corbel" w:cs="Calibri"/>
        </w:rPr>
        <w:t>will revolve around</w:t>
      </w:r>
      <w:r w:rsidRPr="004355AE">
        <w:rPr>
          <w:rFonts w:ascii="Corbel" w:eastAsia="Calibri" w:hAnsi="Corbel" w:cs="Calibri"/>
        </w:rPr>
        <w:t xml:space="preserve"> gender (design, safety,</w:t>
      </w:r>
      <w:r>
        <w:rPr>
          <w:rFonts w:ascii="Corbel" w:eastAsia="Calibri" w:hAnsi="Corbel" w:cs="Calibri"/>
        </w:rPr>
        <w:t xml:space="preserve"> impact on women’s health); exclusion from benefits and consultation </w:t>
      </w:r>
      <w:r w:rsidRPr="004355AE">
        <w:rPr>
          <w:rFonts w:ascii="Corbel" w:eastAsia="Calibri" w:hAnsi="Corbel" w:cs="Calibri"/>
        </w:rPr>
        <w:t>(</w:t>
      </w:r>
      <w:r>
        <w:rPr>
          <w:rFonts w:ascii="Corbel" w:eastAsia="Calibri" w:hAnsi="Corbel" w:cs="Calibri"/>
        </w:rPr>
        <w:t xml:space="preserve">especially </w:t>
      </w:r>
      <w:r w:rsidRPr="004355AE">
        <w:rPr>
          <w:rFonts w:ascii="Corbel" w:eastAsia="Calibri" w:hAnsi="Corbel" w:cs="Calibri"/>
        </w:rPr>
        <w:t>women, elderly, persons with disabilities, indigenous, marginalized and vulnerable communities</w:t>
      </w:r>
      <w:r>
        <w:rPr>
          <w:rFonts w:ascii="Corbel" w:eastAsia="Calibri" w:hAnsi="Corbel" w:cs="Calibri"/>
        </w:rPr>
        <w:t xml:space="preserve">), </w:t>
      </w:r>
      <w:r w:rsidRPr="004355AE">
        <w:rPr>
          <w:rFonts w:ascii="Corbel" w:eastAsia="Calibri" w:hAnsi="Corbel" w:cs="Calibri"/>
        </w:rPr>
        <w:t xml:space="preserve">land use (common/private </w:t>
      </w:r>
      <w:r w:rsidRPr="004355AE">
        <w:rPr>
          <w:rFonts w:ascii="Corbel" w:eastAsia="Calibri" w:hAnsi="Corbel" w:cs="Calibri"/>
          <w:bCs/>
        </w:rPr>
        <w:t>property</w:t>
      </w:r>
      <w:r w:rsidRPr="004355AE">
        <w:rPr>
          <w:rFonts w:ascii="Corbel" w:eastAsia="Calibri" w:hAnsi="Corbel" w:cs="Calibri"/>
        </w:rPr>
        <w:t xml:space="preserve">, optimizing </w:t>
      </w:r>
      <w:r w:rsidRPr="004355AE">
        <w:rPr>
          <w:rFonts w:ascii="Corbel" w:eastAsia="Calibri" w:hAnsi="Corbel" w:cs="Calibri"/>
          <w:bCs/>
        </w:rPr>
        <w:t>access</w:t>
      </w:r>
      <w:r w:rsidRPr="004355AE">
        <w:rPr>
          <w:rFonts w:ascii="Corbel" w:eastAsia="Calibri" w:hAnsi="Corbel" w:cs="Calibri"/>
        </w:rPr>
        <w:t xml:space="preserve"> through strategic locati</w:t>
      </w:r>
      <w:r>
        <w:rPr>
          <w:rFonts w:ascii="Corbel" w:eastAsia="Calibri" w:hAnsi="Corbel" w:cs="Calibri"/>
        </w:rPr>
        <w:t>on, resettlement impacts if any, community health and safety and</w:t>
      </w:r>
      <w:r w:rsidRPr="004355AE">
        <w:rPr>
          <w:rFonts w:ascii="Corbel" w:eastAsia="Calibri" w:hAnsi="Corbel" w:cs="Calibri"/>
        </w:rPr>
        <w:t xml:space="preserve"> the type of labor used and associated impacts. </w:t>
      </w:r>
    </w:p>
    <w:p w14:paraId="77413E1C" w14:textId="77777777" w:rsidR="009F3801" w:rsidRPr="004355AE" w:rsidRDefault="009F3801" w:rsidP="009F3801">
      <w:pPr>
        <w:spacing w:line="256" w:lineRule="auto"/>
        <w:rPr>
          <w:rFonts w:ascii="Corbel" w:eastAsia="Calibri" w:hAnsi="Corbel" w:cs="Calibri"/>
        </w:rPr>
      </w:pPr>
      <w:r w:rsidRPr="004355AE">
        <w:rPr>
          <w:rFonts w:ascii="Corbel" w:eastAsia="Calibri" w:hAnsi="Corbel" w:cs="Calibri"/>
        </w:rPr>
        <w:t xml:space="preserve">The Project will entail use of labor for small scale civil construction in remote areas. Although labor will be mostly local incidence of GBV/SEA cannot be ruled out. </w:t>
      </w:r>
      <w:r>
        <w:rPr>
          <w:rFonts w:ascii="Corbel" w:eastAsia="Calibri" w:hAnsi="Corbel" w:cs="Calibri"/>
        </w:rPr>
        <w:t xml:space="preserve">Thus, there is a need for training and sensitization of workers on GBV issues, Contractor’s Code of Conduct during bidding and monitoring in the field. </w:t>
      </w:r>
    </w:p>
    <w:p w14:paraId="1CF8B8D4" w14:textId="77777777" w:rsidR="009F3801" w:rsidRPr="004355AE" w:rsidRDefault="009F3801" w:rsidP="009F3801">
      <w:pPr>
        <w:spacing w:line="256" w:lineRule="auto"/>
        <w:rPr>
          <w:rFonts w:ascii="Corbel" w:eastAsia="Calibri" w:hAnsi="Corbel" w:cs="Calibri"/>
        </w:rPr>
      </w:pPr>
      <w:r w:rsidRPr="004355AE">
        <w:rPr>
          <w:rFonts w:ascii="Corbel" w:eastAsia="Calibri" w:hAnsi="Corbel" w:cs="Calibri"/>
        </w:rPr>
        <w:t xml:space="preserve">Community health and safety risks are also anticipated due to the removal and transportation of fecal sludge, </w:t>
      </w:r>
      <w:r>
        <w:rPr>
          <w:rFonts w:ascii="Corbel" w:eastAsia="Calibri" w:hAnsi="Corbel" w:cs="Calibri"/>
        </w:rPr>
        <w:t xml:space="preserve">and other minor construction related impacts </w:t>
      </w:r>
      <w:r w:rsidRPr="004355AE">
        <w:rPr>
          <w:rFonts w:ascii="Corbel" w:eastAsia="Calibri" w:hAnsi="Corbel" w:cs="Calibri"/>
        </w:rPr>
        <w:t xml:space="preserve">if not properly managed. However, the Project is designed to reduce open defecation and improve the sludge management and transportation issues. </w:t>
      </w:r>
    </w:p>
    <w:p w14:paraId="0CD74BD9" w14:textId="77777777" w:rsidR="009F3801" w:rsidRPr="004355AE" w:rsidRDefault="009F3801" w:rsidP="009F3801">
      <w:pPr>
        <w:spacing w:line="256" w:lineRule="auto"/>
        <w:rPr>
          <w:rFonts w:ascii="Calibri" w:eastAsia="Calibri" w:hAnsi="Calibri" w:cs="Calibri"/>
        </w:rPr>
      </w:pPr>
      <w:r w:rsidRPr="004355AE">
        <w:rPr>
          <w:rFonts w:ascii="Corbel" w:eastAsia="Calibri" w:hAnsi="Corbel" w:cs="Calibri"/>
        </w:rPr>
        <w:t>The outbreak of COVID-19 may also amplify community health and safety issues, especially related to interfacing labor. The consequence of COVID-19 may have adverse impact on social issues, including mass isolation and quarantine, lack of labor availability</w:t>
      </w:r>
      <w:r w:rsidRPr="004355AE">
        <w:rPr>
          <w:rFonts w:ascii="Calibri" w:eastAsia="Calibri" w:hAnsi="Calibri" w:cs="Calibri"/>
        </w:rPr>
        <w:t xml:space="preserve">, transmission of disease, lack of social distancing measures etc. </w:t>
      </w:r>
      <w:r>
        <w:rPr>
          <w:rFonts w:ascii="Calibri" w:eastAsia="Calibri" w:hAnsi="Calibri" w:cs="Calibri"/>
        </w:rPr>
        <w:t xml:space="preserve"> </w:t>
      </w:r>
      <w:r w:rsidRPr="004355AE">
        <w:rPr>
          <w:rFonts w:ascii="Corbel" w:eastAsia="Calibri" w:hAnsi="Corbel" w:cs="Calibri"/>
        </w:rPr>
        <w:t xml:space="preserve">IA will to put in place adequate measures for workers as well as local communities where the project will be implemented to deter the spread of the virus.  </w:t>
      </w:r>
    </w:p>
    <w:p w14:paraId="2E12F868" w14:textId="77777777" w:rsidR="00C470A8" w:rsidRPr="00DF427C" w:rsidRDefault="00C470A8" w:rsidP="00C470A8">
      <w:pPr>
        <w:rPr>
          <w:sz w:val="12"/>
        </w:rPr>
      </w:pPr>
    </w:p>
    <w:p w14:paraId="3F27B061" w14:textId="77777777" w:rsidR="00C470A8" w:rsidRPr="00DF427C" w:rsidRDefault="00C470A8" w:rsidP="00C470A8">
      <w:pPr>
        <w:pStyle w:val="Heading3"/>
        <w:jc w:val="both"/>
        <w:rPr>
          <w:rFonts w:ascii="Corbel" w:hAnsi="Corbel" w:cstheme="minorHAnsi"/>
          <w:b/>
          <w:color w:val="auto"/>
        </w:rPr>
      </w:pPr>
      <w:r w:rsidRPr="00DF427C">
        <w:rPr>
          <w:rFonts w:ascii="Corbel" w:hAnsi="Corbel" w:cstheme="minorHAnsi"/>
          <w:b/>
          <w:color w:val="auto"/>
          <w:sz w:val="22"/>
          <w:szCs w:val="22"/>
        </w:rPr>
        <w:t xml:space="preserve">Social Mitigation Measures </w:t>
      </w:r>
    </w:p>
    <w:p w14:paraId="70A64104" w14:textId="77777777" w:rsidR="00C470A8" w:rsidRPr="00DF427C" w:rsidRDefault="00C470A8" w:rsidP="00C470A8">
      <w:pPr>
        <w:spacing w:after="240" w:line="254" w:lineRule="auto"/>
        <w:rPr>
          <w:rFonts w:ascii="Corbel" w:hAnsi="Corbel" w:cstheme="minorHAnsi"/>
          <w:sz w:val="2"/>
          <w:szCs w:val="2"/>
        </w:rPr>
      </w:pPr>
    </w:p>
    <w:p w14:paraId="3519371B" w14:textId="77777777" w:rsidR="00C470A8" w:rsidRPr="00DF427C" w:rsidRDefault="00C470A8" w:rsidP="00C470A8">
      <w:pPr>
        <w:spacing w:after="240" w:line="254" w:lineRule="auto"/>
        <w:rPr>
          <w:rFonts w:ascii="Corbel" w:hAnsi="Corbel" w:cstheme="minorHAnsi"/>
        </w:rPr>
      </w:pPr>
      <w:r w:rsidRPr="00DF427C">
        <w:rPr>
          <w:rFonts w:ascii="Corbel" w:hAnsi="Corbel" w:cstheme="minorHAnsi"/>
        </w:rPr>
        <w:t>Following steps can be taken to reduce the risks and impacts from social point of view:</w:t>
      </w:r>
    </w:p>
    <w:p w14:paraId="2363DC01" w14:textId="77777777" w:rsidR="00C470A8" w:rsidRPr="00DF427C" w:rsidRDefault="00C470A8" w:rsidP="00C470A8">
      <w:pPr>
        <w:pStyle w:val="ListParagraph"/>
        <w:numPr>
          <w:ilvl w:val="0"/>
          <w:numId w:val="171"/>
        </w:numPr>
        <w:spacing w:after="240" w:line="254" w:lineRule="auto"/>
        <w:rPr>
          <w:rFonts w:ascii="Corbel" w:hAnsi="Corbel" w:cstheme="minorHAnsi"/>
        </w:rPr>
      </w:pPr>
      <w:r w:rsidRPr="00DF427C">
        <w:rPr>
          <w:rFonts w:ascii="Corbel" w:hAnsi="Corbel" w:cstheme="minorHAnsi"/>
        </w:rPr>
        <w:t>From the outset ensure participation of the vulnerable, disadvantage and women in project planning, decision making as well as access to loans and finance. Loan/ access to finance for women and the vulnerable should have differentiated approach so that the terms and conditions for securing loan for women and the vulnerable are cognizant to their social standing and financial background.</w:t>
      </w:r>
    </w:p>
    <w:p w14:paraId="48FBD9FF" w14:textId="77777777" w:rsidR="00C470A8" w:rsidRPr="00DF427C" w:rsidRDefault="00C470A8" w:rsidP="00C470A8">
      <w:pPr>
        <w:pStyle w:val="ListParagraph"/>
        <w:numPr>
          <w:ilvl w:val="0"/>
          <w:numId w:val="171"/>
        </w:numPr>
        <w:spacing w:after="240" w:line="254" w:lineRule="auto"/>
        <w:rPr>
          <w:rFonts w:ascii="Corbel" w:hAnsi="Corbel" w:cstheme="minorHAnsi"/>
        </w:rPr>
      </w:pPr>
      <w:r w:rsidRPr="00DF427C">
        <w:rPr>
          <w:rFonts w:ascii="Corbel" w:hAnsi="Corbel" w:cstheme="minorHAnsi"/>
        </w:rPr>
        <w:t xml:space="preserve">Design measures should take in to account universal access philosophy, safety and security of women (ability to lock doors from inside, strong door frames, well lit areas etc) </w:t>
      </w:r>
    </w:p>
    <w:p w14:paraId="00E6D7FE" w14:textId="77777777" w:rsidR="00C470A8" w:rsidRPr="00DF427C" w:rsidRDefault="00C470A8" w:rsidP="00C470A8">
      <w:pPr>
        <w:pStyle w:val="ListParagraph"/>
        <w:numPr>
          <w:ilvl w:val="0"/>
          <w:numId w:val="171"/>
        </w:numPr>
        <w:spacing w:line="256" w:lineRule="auto"/>
        <w:ind w:right="162"/>
        <w:rPr>
          <w:rFonts w:ascii="Corbel" w:eastAsia="Calibri" w:hAnsi="Corbel" w:cs="Calibri"/>
        </w:rPr>
      </w:pPr>
      <w:r w:rsidRPr="00DF427C">
        <w:rPr>
          <w:rFonts w:ascii="Corbel" w:hAnsi="Corbel" w:cstheme="minorHAnsi"/>
        </w:rPr>
        <w:t xml:space="preserve">To address the issue of GBV </w:t>
      </w:r>
      <w:r w:rsidRPr="00DF427C">
        <w:rPr>
          <w:rFonts w:ascii="Corbel" w:eastAsia="Calibri" w:hAnsi="Corbel" w:cs="Calibri"/>
        </w:rPr>
        <w:t xml:space="preserve">the PMUs and the Contractors will need to put mechanisms in place (C-ESMP, written and signed Code of Conduct, worker training and sensitivity) as well as a GRM to address this issue of potential GBV. </w:t>
      </w:r>
    </w:p>
    <w:p w14:paraId="32F8E246" w14:textId="77777777" w:rsidR="00C470A8" w:rsidRPr="00DF427C" w:rsidRDefault="00C470A8" w:rsidP="00C470A8">
      <w:pPr>
        <w:pStyle w:val="ListParagraph"/>
        <w:numPr>
          <w:ilvl w:val="0"/>
          <w:numId w:val="171"/>
        </w:numPr>
        <w:spacing w:line="256" w:lineRule="auto"/>
        <w:ind w:right="162"/>
        <w:rPr>
          <w:rFonts w:ascii="Corbel" w:eastAsia="Calibri" w:hAnsi="Corbel" w:cs="Calibri"/>
        </w:rPr>
      </w:pPr>
      <w:r w:rsidRPr="00DF427C">
        <w:rPr>
          <w:rFonts w:ascii="Corbel" w:eastAsia="Calibri" w:hAnsi="Corbel" w:cs="Calibri"/>
        </w:rPr>
        <w:t>Community health and safety must be ensured through proper design of toilets, haulage of septage, discharge of waste water etc.</w:t>
      </w:r>
    </w:p>
    <w:p w14:paraId="110D5759" w14:textId="77777777" w:rsidR="00C470A8" w:rsidRPr="00DF427C" w:rsidRDefault="00C470A8" w:rsidP="00C470A8">
      <w:pPr>
        <w:pStyle w:val="ListParagraph"/>
        <w:numPr>
          <w:ilvl w:val="0"/>
          <w:numId w:val="171"/>
        </w:numPr>
        <w:spacing w:line="256" w:lineRule="auto"/>
        <w:ind w:right="162"/>
        <w:rPr>
          <w:rFonts w:ascii="Corbel" w:eastAsia="Calibri" w:hAnsi="Corbel" w:cs="Calibri"/>
        </w:rPr>
      </w:pPr>
      <w:r w:rsidRPr="00DF427C">
        <w:rPr>
          <w:rFonts w:ascii="Corbel" w:eastAsia="Calibri" w:hAnsi="Corbel" w:cs="Calibri"/>
        </w:rPr>
        <w:t xml:space="preserve">Workers must be provided with training and PPEs as well as they should require to follow COVID-19 protocol and keep social distancing from local communities. Provision of </w:t>
      </w:r>
      <w:r w:rsidRPr="00DF427C">
        <w:rPr>
          <w:rFonts w:ascii="Corbel" w:eastAsia="Calibri" w:hAnsi="Corbel" w:cs="Calibri"/>
        </w:rPr>
        <w:lastRenderedPageBreak/>
        <w:t xml:space="preserve">symptom reporting and medical evacuation also must be in place in case symptoms are seen in any workers. </w:t>
      </w:r>
    </w:p>
    <w:p w14:paraId="729DCEC5" w14:textId="77777777" w:rsidR="007569DF" w:rsidRPr="00DF427C" w:rsidRDefault="007569DF">
      <w:pPr>
        <w:spacing w:after="160" w:line="259" w:lineRule="auto"/>
        <w:jc w:val="left"/>
        <w:rPr>
          <w:rFonts w:ascii="Corbel" w:hAnsi="Corbel" w:cstheme="minorHAnsi"/>
          <w:b/>
          <w:color w:val="0070C0"/>
          <w:sz w:val="24"/>
          <w:szCs w:val="26"/>
        </w:rPr>
      </w:pPr>
      <w:r w:rsidRPr="00DF427C">
        <w:rPr>
          <w:rFonts w:ascii="Corbel" w:hAnsi="Corbel" w:cstheme="minorHAnsi"/>
          <w:b/>
          <w:color w:val="0070C0"/>
          <w:sz w:val="24"/>
          <w:szCs w:val="26"/>
        </w:rPr>
        <w:br w:type="page"/>
      </w:r>
    </w:p>
    <w:p w14:paraId="251C1207" w14:textId="6893367A" w:rsidR="006C728E" w:rsidRPr="00DF427C" w:rsidRDefault="00F85F43" w:rsidP="003B57B0">
      <w:pPr>
        <w:pStyle w:val="Heading3"/>
        <w:jc w:val="center"/>
        <w:rPr>
          <w:rFonts w:ascii="Corbel" w:hAnsi="Corbel" w:cstheme="minorHAnsi"/>
          <w:b/>
          <w:color w:val="0070C0"/>
          <w:szCs w:val="26"/>
        </w:rPr>
      </w:pPr>
      <w:r w:rsidRPr="00DF427C">
        <w:rPr>
          <w:rFonts w:ascii="Corbel" w:hAnsi="Corbel" w:cstheme="minorHAnsi"/>
          <w:b/>
          <w:color w:val="0070C0"/>
          <w:szCs w:val="26"/>
        </w:rPr>
        <w:lastRenderedPageBreak/>
        <w:t>STAKEHOLDER ENGAGEMENT AND INFORMATION DISCLOSURE</w:t>
      </w:r>
    </w:p>
    <w:p w14:paraId="40EC53D6" w14:textId="77777777" w:rsidR="00F05888" w:rsidRPr="00DF427C" w:rsidRDefault="00F05888" w:rsidP="00F05888">
      <w:pPr>
        <w:spacing w:after="0" w:line="254" w:lineRule="auto"/>
        <w:rPr>
          <w:rFonts w:cstheme="minorHAnsi"/>
          <w:b/>
          <w:sz w:val="2"/>
          <w:szCs w:val="2"/>
        </w:rPr>
      </w:pPr>
    </w:p>
    <w:p w14:paraId="4559028C" w14:textId="77777777" w:rsidR="00F85F43" w:rsidRPr="00DF427C" w:rsidRDefault="00F85F43" w:rsidP="00F85F43">
      <w:pPr>
        <w:rPr>
          <w:rFonts w:ascii="Corbel" w:hAnsi="Corbel" w:cs="Calibri"/>
          <w:b/>
          <w:color w:val="000000"/>
        </w:rPr>
      </w:pPr>
      <w:r w:rsidRPr="00DF427C">
        <w:rPr>
          <w:rFonts w:ascii="Corbel" w:hAnsi="Corbel" w:cs="Calibri"/>
          <w:b/>
          <w:color w:val="000000"/>
        </w:rPr>
        <w:t>Introduction</w:t>
      </w:r>
    </w:p>
    <w:p w14:paraId="02C38B7B" w14:textId="0C3476C9" w:rsidR="00F85F43" w:rsidRPr="00DF427C" w:rsidRDefault="00F85F43" w:rsidP="00F85F43">
      <w:pPr>
        <w:rPr>
          <w:rFonts w:ascii="Corbel" w:hAnsi="Corbel" w:cs="Calibri"/>
          <w:color w:val="000000"/>
        </w:rPr>
      </w:pPr>
      <w:r w:rsidRPr="00DF427C">
        <w:rPr>
          <w:rFonts w:ascii="Corbel" w:hAnsi="Corbel" w:cs="Calibri"/>
          <w:color w:val="000000"/>
        </w:rPr>
        <w:t>Stakeholder refers to individuals or groups who are affected/ likely to be affected by the project and have interest in the project and the term “stakeholder engagement” refers to a way to describe the process of engagement between a project developer and those potentially affected by the subprojects or way of supporting the implementation. Stakeholder engagement can cover a range of activities and approaches and those are; consultation, engagement, external relations, information disclosure and dissemination, community participation etc. For this Project, the PMUs have already designed a Stakeholder Engagement Plan (SEP) for engagement and meaningful consultation with all the stakeholders. The SEP has details about identification and meaningful consultation with various stakeholders as well as an outline of GRM for the project.</w:t>
      </w:r>
      <w:r w:rsidR="004878E6" w:rsidRPr="00DF427C">
        <w:rPr>
          <w:rFonts w:ascii="Corbel" w:hAnsi="Corbel" w:cs="Calibri"/>
          <w:color w:val="000000"/>
        </w:rPr>
        <w:t xml:space="preserve"> </w:t>
      </w:r>
      <w:r w:rsidR="004878E6" w:rsidRPr="00DF427C">
        <w:rPr>
          <w:rFonts w:ascii="Corbel" w:hAnsi="Corbel"/>
        </w:rPr>
        <w:t>Due to outbreak of COVID-19 and sudden restriction of movement and maintaining social distance, the extensive field assessment and consultation meetings required for stakeholder engagement were not possible.</w:t>
      </w:r>
      <w:r w:rsidR="004878E6" w:rsidRPr="00DF427C">
        <w:rPr>
          <w:rFonts w:ascii="Corbel" w:hAnsi="Corbel"/>
          <w:sz w:val="20"/>
        </w:rPr>
        <w:t xml:space="preserve"> </w:t>
      </w:r>
      <w:r w:rsidR="004878E6" w:rsidRPr="00DF427C">
        <w:rPr>
          <w:rFonts w:ascii="Corbel" w:hAnsi="Corbel"/>
          <w:noProof/>
        </w:rPr>
        <w:t>During limited field visits, discussions were held with the public representatives and other stakehoders on different issues including major WASH challenges faced by the Unions, difficulties in project formulation, implementation and management. Discussions were also held with the relevant officials on recently completed/ ongoing projects, proposed subprojects to be implemented under BD Municipal Water Supply and Sanitation Project (BMWSSP), and capacity and institutional arrangement for ES management of the proposed subprojects. The  sites tentatively selected for the project were visited in order to obtain first-hand information and insight on the subproject baseline scenarios from secondary information. Primary data was not possible to collect due to outbreak of COVID-19 and sudden restriction.</w:t>
      </w:r>
    </w:p>
    <w:p w14:paraId="22CAA043" w14:textId="77777777" w:rsidR="00F85F43" w:rsidRPr="00DF427C" w:rsidRDefault="00F85F43" w:rsidP="00F85F43">
      <w:pPr>
        <w:rPr>
          <w:rFonts w:ascii="Corbel" w:hAnsi="Corbel"/>
          <w:b/>
        </w:rPr>
      </w:pPr>
      <w:bookmarkStart w:id="14" w:name="_Toc27600805"/>
      <w:bookmarkStart w:id="15" w:name="_Toc29924614"/>
      <w:bookmarkStart w:id="16" w:name="_Toc33217686"/>
      <w:bookmarkStart w:id="17" w:name="_Toc25949019"/>
      <w:bookmarkStart w:id="18" w:name="_Toc26102015"/>
      <w:r w:rsidRPr="00DF427C">
        <w:rPr>
          <w:rFonts w:ascii="Corbel" w:hAnsi="Corbel"/>
          <w:b/>
        </w:rPr>
        <w:t>Stakeholder Identification and Analysis</w:t>
      </w:r>
      <w:bookmarkEnd w:id="14"/>
      <w:bookmarkEnd w:id="15"/>
      <w:bookmarkEnd w:id="16"/>
      <w:r w:rsidRPr="00DF427C">
        <w:rPr>
          <w:rFonts w:ascii="Corbel" w:hAnsi="Corbel"/>
          <w:b/>
        </w:rPr>
        <w:t xml:space="preserve"> </w:t>
      </w:r>
    </w:p>
    <w:p w14:paraId="5272F51F" w14:textId="77777777" w:rsidR="00F85F43" w:rsidRPr="00DF427C" w:rsidRDefault="00F85F43" w:rsidP="00F85F43">
      <w:pPr>
        <w:spacing w:after="0"/>
        <w:rPr>
          <w:rFonts w:ascii="Corbel" w:hAnsi="Corbel" w:cs="Calibri"/>
        </w:rPr>
      </w:pPr>
      <w:r w:rsidRPr="00DF427C">
        <w:rPr>
          <w:rFonts w:ascii="Corbel" w:hAnsi="Corbel" w:cs="Calibri"/>
        </w:rPr>
        <w:t>The Project stakeholders have been primarily grouped into following three categories:</w:t>
      </w:r>
    </w:p>
    <w:p w14:paraId="1F327B62" w14:textId="77777777" w:rsidR="00F85F43" w:rsidRPr="00DF427C" w:rsidRDefault="00F85F43" w:rsidP="00F85F43">
      <w:pPr>
        <w:spacing w:after="0"/>
        <w:rPr>
          <w:rFonts w:ascii="Corbel" w:hAnsi="Corbel" w:cs="Calibri"/>
          <w:sz w:val="12"/>
        </w:rPr>
      </w:pPr>
    </w:p>
    <w:p w14:paraId="6EB41F43" w14:textId="77777777" w:rsidR="00F85F43" w:rsidRPr="00DF427C" w:rsidRDefault="00F85F43" w:rsidP="00F85F43">
      <w:pPr>
        <w:pStyle w:val="ListParagraph"/>
        <w:numPr>
          <w:ilvl w:val="0"/>
          <w:numId w:val="63"/>
        </w:numPr>
        <w:spacing w:after="0"/>
        <w:rPr>
          <w:rFonts w:ascii="Corbel" w:hAnsi="Corbel" w:cs="Calibri"/>
        </w:rPr>
      </w:pPr>
      <w:r w:rsidRPr="00DF427C">
        <w:rPr>
          <w:rFonts w:ascii="Corbel" w:hAnsi="Corbel" w:cs="Calibri"/>
        </w:rPr>
        <w:t>Project Affected Parties: those who are or likely to be affected by the project, and</w:t>
      </w:r>
    </w:p>
    <w:p w14:paraId="0F20442E" w14:textId="77777777" w:rsidR="00F85F43" w:rsidRPr="00DF427C" w:rsidRDefault="00F85F43" w:rsidP="00F85F43">
      <w:pPr>
        <w:pStyle w:val="ListParagraph"/>
        <w:numPr>
          <w:ilvl w:val="0"/>
          <w:numId w:val="63"/>
        </w:numPr>
        <w:spacing w:after="0"/>
        <w:rPr>
          <w:rFonts w:ascii="Corbel" w:hAnsi="Corbel" w:cs="Calibri"/>
        </w:rPr>
      </w:pPr>
      <w:r w:rsidRPr="00DF427C">
        <w:rPr>
          <w:rFonts w:ascii="Corbel" w:hAnsi="Corbel" w:cs="Calibri"/>
        </w:rPr>
        <w:t>Other Interested Parties: who may have an interest in the project and who could Influence the opinions of affected parties either positively or negatively, or affect the implementation process or the sustainability of the project’s outcomes</w:t>
      </w:r>
    </w:p>
    <w:p w14:paraId="63E44F7B" w14:textId="77777777" w:rsidR="00F85F43" w:rsidRPr="00DF427C" w:rsidRDefault="00F85F43" w:rsidP="00F85F43">
      <w:pPr>
        <w:pStyle w:val="ListParagraph"/>
        <w:numPr>
          <w:ilvl w:val="0"/>
          <w:numId w:val="63"/>
        </w:numPr>
        <w:spacing w:after="0"/>
        <w:rPr>
          <w:rFonts w:ascii="Corbel" w:hAnsi="Corbel" w:cs="Calibri"/>
        </w:rPr>
      </w:pPr>
      <w:r w:rsidRPr="00DF427C">
        <w:rPr>
          <w:rFonts w:ascii="Corbel" w:hAnsi="Corbel" w:cs="Calibri"/>
        </w:rPr>
        <w:t>Vulnerable Group: Those, who for the specific conditions of vulnerability (women, person with disability, children, female-headed household) are likely share major impact of the project and will have less access to project benefit as well as will be less likely to participate in the engagement process.</w:t>
      </w:r>
    </w:p>
    <w:p w14:paraId="48CA196B" w14:textId="77777777" w:rsidR="00CC4FA5" w:rsidRPr="00DF427C" w:rsidRDefault="00CC4FA5" w:rsidP="00F85F43">
      <w:pPr>
        <w:rPr>
          <w:rFonts w:ascii="Corbel" w:hAnsi="Corbel"/>
          <w:b/>
          <w:sz w:val="2"/>
        </w:rPr>
      </w:pPr>
      <w:bookmarkStart w:id="19" w:name="_Toc27600806"/>
      <w:bookmarkStart w:id="20" w:name="_Toc29924615"/>
      <w:bookmarkStart w:id="21" w:name="_Toc33217687"/>
    </w:p>
    <w:p w14:paraId="0C3E01C1" w14:textId="77777777" w:rsidR="00F85F43" w:rsidRPr="00DF427C" w:rsidRDefault="00F85F43" w:rsidP="003B10BE">
      <w:pPr>
        <w:ind w:left="360"/>
        <w:rPr>
          <w:rFonts w:ascii="Corbel" w:hAnsi="Corbel"/>
          <w:b/>
        </w:rPr>
      </w:pPr>
      <w:r w:rsidRPr="00DF427C">
        <w:rPr>
          <w:rFonts w:ascii="Corbel" w:hAnsi="Corbel"/>
          <w:b/>
        </w:rPr>
        <w:t>Project Affected Parties</w:t>
      </w:r>
      <w:bookmarkEnd w:id="19"/>
      <w:bookmarkEnd w:id="20"/>
      <w:bookmarkEnd w:id="21"/>
    </w:p>
    <w:p w14:paraId="41D60176" w14:textId="77777777" w:rsidR="00F85F43" w:rsidRPr="00DF427C" w:rsidRDefault="00F85F43" w:rsidP="003B10BE">
      <w:pPr>
        <w:ind w:left="360"/>
        <w:rPr>
          <w:rFonts w:ascii="Corbel" w:hAnsi="Corbel"/>
        </w:rPr>
      </w:pPr>
      <w:r w:rsidRPr="00DF427C">
        <w:rPr>
          <w:rFonts w:ascii="Corbel" w:hAnsi="Corbel"/>
        </w:rPr>
        <w:t xml:space="preserve">The Project Affected Parties include communities where the project activities will take place, households under the water supply and sanitation schemes, members of the public who use the public facilities that will come under project intervention, household who would take loan from MFIs, land donors, sweepers and septage haulers etc. </w:t>
      </w:r>
    </w:p>
    <w:p w14:paraId="12D4D492" w14:textId="77777777" w:rsidR="00DF754F" w:rsidRPr="00DF427C" w:rsidRDefault="00DF754F">
      <w:pPr>
        <w:spacing w:after="160" w:line="259" w:lineRule="auto"/>
        <w:jc w:val="left"/>
        <w:rPr>
          <w:rFonts w:ascii="Corbel" w:hAnsi="Corbel"/>
          <w:b/>
        </w:rPr>
      </w:pPr>
      <w:bookmarkStart w:id="22" w:name="_Toc27600807"/>
      <w:bookmarkStart w:id="23" w:name="_Toc29924616"/>
      <w:bookmarkStart w:id="24" w:name="_Toc33217688"/>
      <w:r w:rsidRPr="00DF427C">
        <w:rPr>
          <w:rFonts w:ascii="Corbel" w:hAnsi="Corbel"/>
          <w:b/>
        </w:rPr>
        <w:br w:type="page"/>
      </w:r>
    </w:p>
    <w:p w14:paraId="4A02D61F" w14:textId="1B4074FD" w:rsidR="00F85F43" w:rsidRPr="00DF427C" w:rsidRDefault="00F85F43" w:rsidP="003B10BE">
      <w:pPr>
        <w:ind w:left="360"/>
        <w:rPr>
          <w:rFonts w:ascii="Corbel" w:hAnsi="Corbel"/>
          <w:b/>
        </w:rPr>
      </w:pPr>
      <w:r w:rsidRPr="00DF427C">
        <w:rPr>
          <w:rFonts w:ascii="Corbel" w:hAnsi="Corbel"/>
          <w:b/>
        </w:rPr>
        <w:lastRenderedPageBreak/>
        <w:t>Other Interested Parties</w:t>
      </w:r>
      <w:bookmarkEnd w:id="22"/>
      <w:bookmarkEnd w:id="23"/>
      <w:bookmarkEnd w:id="24"/>
    </w:p>
    <w:p w14:paraId="69DD3D53" w14:textId="77777777" w:rsidR="00F85F43" w:rsidRPr="00DF427C" w:rsidRDefault="00F85F43" w:rsidP="003B10BE">
      <w:pPr>
        <w:spacing w:after="0"/>
        <w:ind w:left="360"/>
        <w:rPr>
          <w:rFonts w:ascii="Corbel" w:hAnsi="Corbel" w:cs="Calibri"/>
        </w:rPr>
      </w:pPr>
      <w:r w:rsidRPr="00DF427C">
        <w:rPr>
          <w:rFonts w:ascii="Corbel" w:hAnsi="Corbel" w:cs="Calibri"/>
        </w:rPr>
        <w:t xml:space="preserve">The Project’s </w:t>
      </w:r>
      <w:r w:rsidRPr="00DF427C">
        <w:rPr>
          <w:rFonts w:ascii="Corbel" w:hAnsi="Corbel" w:cs="Calibri"/>
          <w:i/>
        </w:rPr>
        <w:t>Other Interested Parties</w:t>
      </w:r>
      <w:r w:rsidRPr="00DF427C">
        <w:rPr>
          <w:rFonts w:ascii="Corbel" w:hAnsi="Corbel" w:cs="Calibri"/>
        </w:rPr>
        <w:t xml:space="preserve"> include Government officials, members of PMUs, Micro Finance Institute (MFIs), mass media, various NGOs, researchers, local entrepreneurs and suppliers, sanitary napkin manufacturers etc. </w:t>
      </w:r>
    </w:p>
    <w:p w14:paraId="67867FBA" w14:textId="77777777" w:rsidR="00F85F43" w:rsidRPr="00DF427C" w:rsidRDefault="00F85F43" w:rsidP="003B10BE">
      <w:pPr>
        <w:spacing w:after="0"/>
        <w:ind w:left="360"/>
        <w:rPr>
          <w:rFonts w:ascii="Corbel" w:hAnsi="Corbel" w:cs="Calibri"/>
          <w:sz w:val="12"/>
        </w:rPr>
      </w:pPr>
    </w:p>
    <w:p w14:paraId="2DDEF5F6" w14:textId="77777777" w:rsidR="00F85F43" w:rsidRPr="00DF427C" w:rsidRDefault="00F85F43" w:rsidP="003B10BE">
      <w:pPr>
        <w:spacing w:after="0"/>
        <w:ind w:left="360"/>
        <w:rPr>
          <w:rFonts w:ascii="Corbel" w:hAnsi="Corbel" w:cs="Calibri"/>
          <w:b/>
        </w:rPr>
      </w:pPr>
      <w:r w:rsidRPr="00DF427C">
        <w:rPr>
          <w:rFonts w:ascii="Corbel" w:hAnsi="Corbel" w:cs="Calibri"/>
          <w:b/>
        </w:rPr>
        <w:t>Vulnerable Group</w:t>
      </w:r>
    </w:p>
    <w:p w14:paraId="5D8EADB7" w14:textId="77777777" w:rsidR="00F85F43" w:rsidRPr="00DF427C" w:rsidRDefault="00F85F43" w:rsidP="003B10BE">
      <w:pPr>
        <w:spacing w:after="0"/>
        <w:ind w:left="360"/>
        <w:rPr>
          <w:rFonts w:ascii="Corbel" w:hAnsi="Corbel" w:cs="Calibri"/>
        </w:rPr>
      </w:pPr>
      <w:r w:rsidRPr="00DF427C">
        <w:rPr>
          <w:rFonts w:ascii="Corbel" w:hAnsi="Corbel" w:cs="Calibri"/>
        </w:rPr>
        <w:t xml:space="preserve">Vulnerable Groups include children in the community, women, female-led households, persons with disability etc. </w:t>
      </w:r>
    </w:p>
    <w:p w14:paraId="45AB2D08" w14:textId="674A769D" w:rsidR="00F85F43" w:rsidRPr="00DF427C" w:rsidRDefault="00F85F43" w:rsidP="005B3AF4">
      <w:pPr>
        <w:pStyle w:val="Heading2"/>
        <w:ind w:left="576" w:hanging="576"/>
        <w:rPr>
          <w:rFonts w:ascii="Corbel" w:hAnsi="Corbel" w:cstheme="minorHAnsi"/>
          <w:color w:val="auto"/>
          <w:sz w:val="22"/>
          <w:szCs w:val="22"/>
        </w:rPr>
      </w:pPr>
      <w:bookmarkStart w:id="25" w:name="_Toc386310421"/>
      <w:bookmarkStart w:id="26" w:name="_Toc399927981"/>
      <w:bookmarkStart w:id="27" w:name="_Toc444703272"/>
      <w:bookmarkStart w:id="28" w:name="_Toc467694354"/>
      <w:bookmarkStart w:id="29" w:name="_Toc473558897"/>
      <w:bookmarkStart w:id="30" w:name="_Toc526269322"/>
      <w:bookmarkStart w:id="31" w:name="_Toc25949020"/>
      <w:bookmarkStart w:id="32" w:name="_Toc26102016"/>
      <w:bookmarkStart w:id="33" w:name="_Toc27600808"/>
      <w:bookmarkStart w:id="34" w:name="_Toc29924617"/>
      <w:bookmarkStart w:id="35" w:name="_Toc33217689"/>
      <w:bookmarkEnd w:id="17"/>
      <w:bookmarkEnd w:id="18"/>
      <w:r w:rsidRPr="00DF427C">
        <w:rPr>
          <w:rFonts w:ascii="Corbel" w:hAnsi="Corbel" w:cstheme="minorHAnsi"/>
          <w:color w:val="auto"/>
          <w:sz w:val="22"/>
          <w:szCs w:val="22"/>
        </w:rPr>
        <w:t>Engagem</w:t>
      </w:r>
      <w:r w:rsidR="003B10BE" w:rsidRPr="00DF427C">
        <w:rPr>
          <w:rFonts w:ascii="Corbel" w:hAnsi="Corbel" w:cstheme="minorHAnsi"/>
          <w:color w:val="auto"/>
          <w:sz w:val="22"/>
          <w:szCs w:val="22"/>
        </w:rPr>
        <w:t>ent Methods and Tools in Light o</w:t>
      </w:r>
      <w:r w:rsidRPr="00DF427C">
        <w:rPr>
          <w:rFonts w:ascii="Corbel" w:hAnsi="Corbel" w:cstheme="minorHAnsi"/>
          <w:color w:val="auto"/>
          <w:sz w:val="22"/>
          <w:szCs w:val="22"/>
        </w:rPr>
        <w:t xml:space="preserve">f </w:t>
      </w:r>
      <w:r w:rsidR="003B10BE" w:rsidRPr="00DF427C">
        <w:rPr>
          <w:rFonts w:ascii="Corbel" w:hAnsi="Corbel" w:cstheme="minorHAnsi"/>
          <w:color w:val="auto"/>
          <w:sz w:val="22"/>
          <w:szCs w:val="22"/>
        </w:rPr>
        <w:t>COVID</w:t>
      </w:r>
      <w:r w:rsidRPr="00DF427C">
        <w:rPr>
          <w:rFonts w:ascii="Corbel" w:hAnsi="Corbel" w:cstheme="minorHAnsi"/>
          <w:color w:val="auto"/>
          <w:sz w:val="22"/>
          <w:szCs w:val="22"/>
        </w:rPr>
        <w:t>-19 Outbreak</w:t>
      </w:r>
      <w:r w:rsidR="005B3AF4">
        <w:rPr>
          <w:rFonts w:ascii="Corbel" w:hAnsi="Corbel" w:cstheme="minorHAnsi"/>
          <w:color w:val="auto"/>
          <w:sz w:val="22"/>
          <w:szCs w:val="22"/>
        </w:rPr>
        <w:tab/>
      </w:r>
    </w:p>
    <w:p w14:paraId="161D8460" w14:textId="6E23502B" w:rsidR="004878E6" w:rsidRPr="00DF427C" w:rsidRDefault="00F85F43" w:rsidP="004878E6">
      <w:pPr>
        <w:pStyle w:val="paragraph"/>
        <w:spacing w:before="0" w:beforeAutospacing="0" w:after="0" w:afterAutospacing="0"/>
        <w:jc w:val="both"/>
        <w:textAlignment w:val="baseline"/>
        <w:rPr>
          <w:rFonts w:ascii="Corbel" w:hAnsi="Corbel"/>
          <w:sz w:val="20"/>
          <w:szCs w:val="22"/>
        </w:rPr>
      </w:pPr>
      <w:r w:rsidRPr="00DF427C">
        <w:rPr>
          <w:rFonts w:ascii="Corbel" w:hAnsi="Corbel"/>
          <w:sz w:val="22"/>
          <w:szCs w:val="22"/>
        </w:rPr>
        <w:t xml:space="preserve">With the outbreak and spread of COVID-19, people have been mandated by national or local law, to exercise social distancing, and specifically to avoid public gatherings to prevent and reduce the risk of the virus transmission.  Various restrictive measures, some imposing strict restrictions on public gatherings, meetings and people’s movement, and others advising against public group events have been adopted.  </w:t>
      </w:r>
    </w:p>
    <w:p w14:paraId="2D183E5F" w14:textId="77777777" w:rsidR="004878E6" w:rsidRPr="00DF427C" w:rsidRDefault="004878E6" w:rsidP="00F85F43">
      <w:pPr>
        <w:pStyle w:val="paragraph"/>
        <w:spacing w:before="0" w:beforeAutospacing="0" w:after="0" w:afterAutospacing="0"/>
        <w:jc w:val="both"/>
        <w:textAlignment w:val="baseline"/>
        <w:rPr>
          <w:rFonts w:ascii="Corbel" w:hAnsi="Corbel"/>
          <w:sz w:val="14"/>
          <w:szCs w:val="22"/>
        </w:rPr>
      </w:pPr>
    </w:p>
    <w:p w14:paraId="52EB66CB" w14:textId="2E5BCBD2" w:rsidR="00F85F43" w:rsidRPr="00DF427C" w:rsidRDefault="00F85F43" w:rsidP="00F85F43">
      <w:pPr>
        <w:pStyle w:val="paragraph"/>
        <w:spacing w:before="0" w:beforeAutospacing="0" w:after="0" w:afterAutospacing="0"/>
        <w:jc w:val="both"/>
        <w:textAlignment w:val="baseline"/>
        <w:rPr>
          <w:rFonts w:ascii="Corbel" w:hAnsi="Corbel"/>
          <w:sz w:val="20"/>
          <w:szCs w:val="22"/>
        </w:rPr>
      </w:pPr>
      <w:r w:rsidRPr="00DF427C">
        <w:rPr>
          <w:rFonts w:ascii="Corbel" w:hAnsi="Corbel"/>
          <w:sz w:val="22"/>
          <w:szCs w:val="22"/>
        </w:rPr>
        <w:t>At the same time, the general public has become increasingly aware and concerned about the risks of transmission, particularly through social interactions at large gatherings.  Based on the above, specific channels of use for communication need consideration. The following are some considerations while selecting channels of communication, in light of the current COVID-19 situation:</w:t>
      </w:r>
    </w:p>
    <w:p w14:paraId="2BD36040" w14:textId="77777777" w:rsidR="00F85F43" w:rsidRPr="00DF427C" w:rsidRDefault="00F85F43" w:rsidP="00F85F43">
      <w:pPr>
        <w:pStyle w:val="paragraph"/>
        <w:spacing w:before="0" w:beforeAutospacing="0" w:after="0" w:afterAutospacing="0"/>
        <w:jc w:val="both"/>
        <w:textAlignment w:val="baseline"/>
        <w:rPr>
          <w:rFonts w:ascii="Corbel" w:hAnsi="Corbel"/>
          <w:sz w:val="12"/>
          <w:szCs w:val="22"/>
        </w:rPr>
      </w:pPr>
    </w:p>
    <w:p w14:paraId="67203D4E" w14:textId="77777777" w:rsidR="00F85F43" w:rsidRPr="00DF427C" w:rsidRDefault="00F85F43" w:rsidP="00F85F43">
      <w:pPr>
        <w:pStyle w:val="paragraph"/>
        <w:numPr>
          <w:ilvl w:val="0"/>
          <w:numId w:val="72"/>
        </w:numPr>
        <w:spacing w:before="0" w:beforeAutospacing="0" w:after="0" w:afterAutospacing="0"/>
        <w:jc w:val="both"/>
        <w:textAlignment w:val="baseline"/>
        <w:rPr>
          <w:rFonts w:ascii="Corbel" w:hAnsi="Corbel"/>
          <w:sz w:val="22"/>
          <w:szCs w:val="22"/>
        </w:rPr>
      </w:pPr>
      <w:r w:rsidRPr="00DF427C">
        <w:rPr>
          <w:rFonts w:ascii="Corbel" w:hAnsi="Corbel"/>
          <w:sz w:val="22"/>
          <w:szCs w:val="22"/>
        </w:rPr>
        <w:t>Avoid public gatherings (taking into account national restrictions), including public hearings, workshops and community meetings;</w:t>
      </w:r>
    </w:p>
    <w:p w14:paraId="5ADCD32B" w14:textId="77777777" w:rsidR="00F85F43" w:rsidRPr="00DF427C" w:rsidRDefault="00F85F43" w:rsidP="00F85F43">
      <w:pPr>
        <w:pStyle w:val="paragraph"/>
        <w:spacing w:before="0" w:beforeAutospacing="0" w:after="0" w:afterAutospacing="0"/>
        <w:ind w:left="778"/>
        <w:jc w:val="both"/>
        <w:textAlignment w:val="baseline"/>
        <w:rPr>
          <w:rFonts w:ascii="Corbel" w:hAnsi="Corbel"/>
          <w:sz w:val="12"/>
          <w:szCs w:val="22"/>
        </w:rPr>
      </w:pPr>
    </w:p>
    <w:p w14:paraId="649DFFCC" w14:textId="77777777" w:rsidR="00F85F43" w:rsidRPr="00DF427C" w:rsidRDefault="00F85F43" w:rsidP="00F85F43">
      <w:pPr>
        <w:pStyle w:val="paragraph"/>
        <w:numPr>
          <w:ilvl w:val="0"/>
          <w:numId w:val="72"/>
        </w:numPr>
        <w:spacing w:before="0" w:beforeAutospacing="0" w:after="0" w:afterAutospacing="0"/>
        <w:jc w:val="both"/>
        <w:textAlignment w:val="baseline"/>
        <w:rPr>
          <w:rFonts w:ascii="Corbel" w:hAnsi="Corbel"/>
          <w:sz w:val="22"/>
          <w:szCs w:val="22"/>
        </w:rPr>
      </w:pPr>
      <w:r w:rsidRPr="00DF427C">
        <w:rPr>
          <w:rFonts w:ascii="Corbel" w:hAnsi="Corbel"/>
          <w:sz w:val="22"/>
          <w:szCs w:val="22"/>
        </w:rPr>
        <w:t>If smaller meetings are permitted, conduct consultations in small-group sessions, such as focus group meetings.  If not permitted, make all reasonable efforts to conduct meetings through online channels, including WebEx, Zoom and Skype;</w:t>
      </w:r>
    </w:p>
    <w:p w14:paraId="1C6B1386" w14:textId="77777777" w:rsidR="00F85F43" w:rsidRPr="00DF427C" w:rsidRDefault="00F85F43" w:rsidP="00F85F43">
      <w:pPr>
        <w:pStyle w:val="paragraph"/>
        <w:spacing w:before="0" w:beforeAutospacing="0" w:after="0" w:afterAutospacing="0"/>
        <w:jc w:val="both"/>
        <w:textAlignment w:val="baseline"/>
        <w:rPr>
          <w:rFonts w:ascii="Corbel" w:hAnsi="Corbel"/>
          <w:sz w:val="12"/>
          <w:szCs w:val="22"/>
        </w:rPr>
      </w:pPr>
    </w:p>
    <w:p w14:paraId="52D8AA0F" w14:textId="77777777" w:rsidR="00F85F43" w:rsidRPr="00DF427C" w:rsidRDefault="00F85F43" w:rsidP="00F85F43">
      <w:pPr>
        <w:pStyle w:val="paragraph"/>
        <w:numPr>
          <w:ilvl w:val="0"/>
          <w:numId w:val="72"/>
        </w:numPr>
        <w:spacing w:before="0" w:beforeAutospacing="0" w:after="0" w:afterAutospacing="0"/>
        <w:jc w:val="both"/>
        <w:textAlignment w:val="baseline"/>
        <w:rPr>
          <w:rFonts w:ascii="Corbel" w:hAnsi="Corbel"/>
          <w:sz w:val="22"/>
          <w:szCs w:val="22"/>
        </w:rPr>
      </w:pPr>
      <w:r w:rsidRPr="00DF427C">
        <w:rPr>
          <w:rFonts w:ascii="Corbel" w:hAnsi="Corbel"/>
          <w:sz w:val="22"/>
          <w:szCs w:val="22"/>
        </w:rPr>
        <w:t xml:space="preserve">Diversify means of communication and rely more on social media and online channels. Where possible and appropriate, create dedicated online platforms and chatgroups appropriate for the purpose, based on the type and category of stakeholders; </w:t>
      </w:r>
    </w:p>
    <w:p w14:paraId="5D00EBFF" w14:textId="77777777" w:rsidR="00F85F43" w:rsidRPr="00DF427C" w:rsidRDefault="00F85F43" w:rsidP="00F85F43">
      <w:pPr>
        <w:pStyle w:val="paragraph"/>
        <w:spacing w:before="0" w:beforeAutospacing="0" w:after="0" w:afterAutospacing="0"/>
        <w:ind w:left="778"/>
        <w:jc w:val="both"/>
        <w:textAlignment w:val="baseline"/>
        <w:rPr>
          <w:rFonts w:ascii="Corbel" w:hAnsi="Corbel"/>
          <w:sz w:val="12"/>
          <w:szCs w:val="22"/>
        </w:rPr>
      </w:pPr>
    </w:p>
    <w:p w14:paraId="076A7AB8" w14:textId="77777777" w:rsidR="00F85F43" w:rsidRPr="00DF427C" w:rsidRDefault="00F85F43" w:rsidP="00F85F43">
      <w:pPr>
        <w:pStyle w:val="paragraph"/>
        <w:numPr>
          <w:ilvl w:val="0"/>
          <w:numId w:val="72"/>
        </w:numPr>
        <w:spacing w:before="0" w:beforeAutospacing="0" w:after="0" w:afterAutospacing="0"/>
        <w:jc w:val="both"/>
        <w:textAlignment w:val="baseline"/>
        <w:rPr>
          <w:rFonts w:ascii="Corbel" w:hAnsi="Corbel"/>
          <w:sz w:val="22"/>
          <w:szCs w:val="22"/>
        </w:rPr>
      </w:pPr>
      <w:r w:rsidRPr="00DF427C">
        <w:rPr>
          <w:rFonts w:ascii="Corbel" w:hAnsi="Corbel"/>
          <w:sz w:val="22"/>
          <w:szCs w:val="22"/>
        </w:rPr>
        <w:t xml:space="preserve">Employ traditional channels of communications (TV, newspaper, radio, dedicated phone-lines, and mail) when stakeholders to do not have access to online channels or do not use them frequently.  Traditional channels can also be highly effective in conveying relevant information to stakeholders, and allow them to provide their feedback and suggestions; </w:t>
      </w:r>
    </w:p>
    <w:p w14:paraId="1AF29999" w14:textId="77777777" w:rsidR="00F85F43" w:rsidRPr="00DF427C" w:rsidRDefault="00F85F43" w:rsidP="00F85F43">
      <w:pPr>
        <w:pStyle w:val="paragraph"/>
        <w:spacing w:before="0" w:beforeAutospacing="0" w:after="0" w:afterAutospacing="0"/>
        <w:ind w:left="778"/>
        <w:jc w:val="both"/>
        <w:textAlignment w:val="baseline"/>
        <w:rPr>
          <w:rFonts w:ascii="Corbel" w:hAnsi="Corbel"/>
          <w:sz w:val="12"/>
          <w:szCs w:val="22"/>
        </w:rPr>
      </w:pPr>
    </w:p>
    <w:p w14:paraId="67FB3143" w14:textId="77777777" w:rsidR="00F85F43" w:rsidRPr="00DF427C" w:rsidRDefault="00F85F43" w:rsidP="00F85F43">
      <w:pPr>
        <w:pStyle w:val="paragraph"/>
        <w:numPr>
          <w:ilvl w:val="0"/>
          <w:numId w:val="72"/>
        </w:numPr>
        <w:spacing w:before="0" w:beforeAutospacing="0" w:after="0" w:afterAutospacing="0"/>
        <w:jc w:val="both"/>
        <w:textAlignment w:val="baseline"/>
        <w:rPr>
          <w:rFonts w:ascii="Corbel" w:hAnsi="Corbel"/>
          <w:sz w:val="22"/>
          <w:szCs w:val="22"/>
        </w:rPr>
      </w:pPr>
      <w:r w:rsidRPr="00DF427C">
        <w:rPr>
          <w:rFonts w:ascii="Corbel" w:hAnsi="Corbel"/>
          <w:sz w:val="22"/>
          <w:szCs w:val="22"/>
        </w:rPr>
        <w:t xml:space="preserve">Where direct engagement with project affected people or beneficiaries is necessary, identify channels for direct communication with each affected household via a context specific combination of email messages, mail, online platforms, dedicated phone lines with knowledgeable operators; </w:t>
      </w:r>
    </w:p>
    <w:p w14:paraId="2A9DB766" w14:textId="77777777" w:rsidR="00F85F43" w:rsidRPr="00DF427C" w:rsidRDefault="00F85F43" w:rsidP="00F85F43">
      <w:pPr>
        <w:pStyle w:val="paragraph"/>
        <w:spacing w:before="0" w:beforeAutospacing="0" w:after="0" w:afterAutospacing="0"/>
        <w:ind w:left="418"/>
        <w:jc w:val="both"/>
        <w:textAlignment w:val="baseline"/>
        <w:rPr>
          <w:rFonts w:ascii="Corbel" w:hAnsi="Corbel"/>
          <w:sz w:val="12"/>
          <w:szCs w:val="22"/>
        </w:rPr>
      </w:pPr>
    </w:p>
    <w:p w14:paraId="7F9198A5" w14:textId="77777777" w:rsidR="00F85F43" w:rsidRPr="00DF427C" w:rsidRDefault="00F85F43" w:rsidP="00F85F43">
      <w:pPr>
        <w:rPr>
          <w:rFonts w:ascii="Corbel" w:hAnsi="Corbel"/>
          <w:b/>
        </w:rPr>
      </w:pPr>
      <w:r w:rsidRPr="00DF427C">
        <w:rPr>
          <w:rFonts w:ascii="Corbel" w:hAnsi="Corbel"/>
          <w:b/>
        </w:rPr>
        <w:t>Information Disclosure Method</w:t>
      </w:r>
    </w:p>
    <w:p w14:paraId="32DED956" w14:textId="3B6192B5" w:rsidR="00F85F43" w:rsidRPr="00C82CEE" w:rsidRDefault="00F85F43" w:rsidP="00C82CEE">
      <w:pPr>
        <w:rPr>
          <w:rFonts w:ascii="Corbel" w:hAnsi="Corbel"/>
          <w:color w:val="000000" w:themeColor="text1"/>
        </w:rPr>
      </w:pPr>
      <w:r w:rsidRPr="00C82CEE">
        <w:rPr>
          <w:rFonts w:ascii="Corbel" w:hAnsi="Corbel"/>
          <w:color w:val="000000" w:themeColor="text1"/>
        </w:rPr>
        <w:t>The ESMF and other disclosed instruments in Bangla and English languages will be made available for public review in accordance with the World Bank and standard international requirements. Distribution of the disclosure materials will be through making them available online for the moment given COVID-19 situation. This will allow stakeholders with access to Internet to view information about the planned development and to initiate their involvement in the public consultati</w:t>
      </w:r>
      <w:r w:rsidR="00CC4FA5" w:rsidRPr="00C82CEE">
        <w:rPr>
          <w:rFonts w:ascii="Corbel" w:hAnsi="Corbel"/>
          <w:color w:val="000000" w:themeColor="text1"/>
        </w:rPr>
        <w:t xml:space="preserve">on process. The website will be </w:t>
      </w:r>
      <w:r w:rsidRPr="00C82CEE">
        <w:rPr>
          <w:rFonts w:ascii="Corbel" w:hAnsi="Corbel"/>
          <w:color w:val="000000" w:themeColor="text1"/>
        </w:rPr>
        <w:t>equipped with an on-line feedback feature that will enable readers to leave their comments in relation to the disclosed materials. Basing on the improvement of situation, free copies may be available at PMUs office locations.</w:t>
      </w:r>
      <w:r w:rsidR="00CC4FA5" w:rsidRPr="00C82CEE">
        <w:rPr>
          <w:rFonts w:ascii="Corbel" w:hAnsi="Corbel"/>
          <w:color w:val="000000" w:themeColor="text1"/>
        </w:rPr>
        <w:t xml:space="preserve"> The SEP will remain in the public domain for the entire </w:t>
      </w:r>
      <w:r w:rsidR="00CC4FA5" w:rsidRPr="00C82CEE">
        <w:rPr>
          <w:rFonts w:ascii="Corbel" w:hAnsi="Corbel"/>
          <w:color w:val="000000" w:themeColor="text1"/>
        </w:rPr>
        <w:lastRenderedPageBreak/>
        <w:t xml:space="preserve">period of project development. The methods of engagement will also be revised periodically to maintain their effectiveness and relevance to the project’s evolving environment. </w:t>
      </w:r>
      <w:r w:rsidR="005B3AF4" w:rsidRPr="00C82CEE">
        <w:rPr>
          <w:rFonts w:ascii="Corbel" w:hAnsi="Corbel"/>
          <w:color w:val="000000" w:themeColor="text1"/>
        </w:rPr>
        <w:t>The SEP contains a table outlining Stakeholder Engagement and disclosure methods which may be referred. The table illustrated the specificity of disclosure methods keeping in view the COVID-19 outbreak situation.</w:t>
      </w:r>
      <w:r w:rsidR="005B3AF4" w:rsidRPr="00C82CEE" w:rsidDel="005B3AF4">
        <w:rPr>
          <w:rFonts w:ascii="Corbel" w:hAnsi="Corbel"/>
          <w:color w:val="000000" w:themeColor="text1"/>
        </w:rPr>
        <w:t xml:space="preserve"> </w:t>
      </w:r>
      <w:r w:rsidRPr="00C82CEE">
        <w:rPr>
          <w:rFonts w:ascii="Corbel" w:hAnsi="Corbel"/>
          <w:color w:val="000000" w:themeColor="text1"/>
        </w:rPr>
        <w:t>Grievance Redress Mechanism (GRM)</w:t>
      </w:r>
    </w:p>
    <w:p w14:paraId="2A448113" w14:textId="77777777" w:rsidR="00F85F43" w:rsidRPr="00DF427C" w:rsidRDefault="00F85F43" w:rsidP="00F85F43">
      <w:pPr>
        <w:rPr>
          <w:rFonts w:ascii="Corbel" w:hAnsi="Corbel" w:cstheme="minorHAnsi"/>
          <w:color w:val="000000" w:themeColor="text1"/>
        </w:rPr>
      </w:pPr>
      <w:r w:rsidRPr="00DF427C">
        <w:rPr>
          <w:rFonts w:ascii="Corbel" w:hAnsi="Corbel" w:cstheme="minorHAnsi"/>
          <w:color w:val="000000" w:themeColor="text1"/>
        </w:rPr>
        <w:t xml:space="preserve">The purpose of the GRM is to record and address any complaint that may arise during the life cycle of the project period effectively and efficiently. The GRM is designed to address concerns and complaints promptly and transparently with no impacts (cost, discrimination) for any reports made by project affected people (PAPs) and the other complainants. </w:t>
      </w:r>
      <w:r w:rsidRPr="00DF427C">
        <w:rPr>
          <w:rFonts w:ascii="Corbel" w:hAnsi="Corbel"/>
          <w:color w:val="000000" w:themeColor="text1"/>
        </w:rPr>
        <w:t xml:space="preserve">The overriding principle of any GRM is that it must be non-threatening, easily accessible, quick and impartial; delivering decisions to the complainant in an unbiased a-political manner. </w:t>
      </w:r>
      <w:r w:rsidRPr="00DF427C">
        <w:rPr>
          <w:rFonts w:ascii="Corbel" w:hAnsi="Corbel" w:cstheme="minorHAnsi"/>
          <w:color w:val="000000" w:themeColor="text1"/>
        </w:rPr>
        <w:t xml:space="preserve">Considering the overall need for the total project period, </w:t>
      </w:r>
      <w:bookmarkStart w:id="36" w:name="_Toc27306864"/>
      <w:r w:rsidRPr="00DF427C">
        <w:rPr>
          <w:rFonts w:ascii="Corbel" w:hAnsi="Corbel" w:cstheme="minorHAnsi"/>
          <w:color w:val="000000" w:themeColor="text1"/>
        </w:rPr>
        <w:t>the PMUs will establish GRM to address complaints and grievances. Based on consensus, the procedure will help to resolve issues/conflicts amicably and quickly, saving the aggrieved persons resorting to expensive, time-consuming legal actions. The mechanism will, however, not bar an aggrieved person to go to the courts of law.</w:t>
      </w:r>
      <w:bookmarkEnd w:id="36"/>
      <w:r w:rsidRPr="00DF427C">
        <w:rPr>
          <w:rFonts w:ascii="Corbel" w:hAnsi="Corbel" w:cstheme="minorHAnsi"/>
          <w:color w:val="000000" w:themeColor="text1"/>
        </w:rPr>
        <w:t xml:space="preserve"> It is essential that an effective and transparent mechanism is designed and established at the earliest opportunity for all members of the community to be able to lodge complaints and grievances. Necessary sign posting/bill board would be placed at the central places/places where people gather for sharing detailed information of the GRCs at every level. The GRM will also be available online so that grievances can be submitted without th need for physical interaction, especially during the time of COVID-19 crisis. </w:t>
      </w:r>
      <w:bookmarkStart w:id="37" w:name="_Toc509302899"/>
      <w:bookmarkStart w:id="38" w:name="_Toc21789819"/>
      <w:bookmarkStart w:id="39" w:name="_Toc27306866"/>
    </w:p>
    <w:bookmarkEnd w:id="37"/>
    <w:bookmarkEnd w:id="38"/>
    <w:bookmarkEnd w:id="39"/>
    <w:p w14:paraId="21187EA9" w14:textId="77777777" w:rsidR="00F85F43" w:rsidRPr="00DF427C" w:rsidRDefault="00F85F43" w:rsidP="00F85F43">
      <w:pPr>
        <w:pStyle w:val="Default"/>
        <w:spacing w:after="120"/>
        <w:jc w:val="both"/>
        <w:rPr>
          <w:rFonts w:ascii="Corbel" w:hAnsi="Corbel" w:cstheme="minorHAnsi"/>
          <w:color w:val="000000" w:themeColor="text1"/>
          <w:sz w:val="22"/>
          <w:szCs w:val="22"/>
        </w:rPr>
      </w:pPr>
      <w:r w:rsidRPr="00DF427C">
        <w:rPr>
          <w:rFonts w:ascii="Corbel" w:hAnsi="Corbel" w:cstheme="minorHAnsi"/>
          <w:color w:val="000000" w:themeColor="text1"/>
          <w:sz w:val="22"/>
          <w:szCs w:val="22"/>
        </w:rPr>
        <w:t>Grievance Redress Committees (GRCs) will be formed in each District where project will be implemented. Prior to the start of project activities, IA officials will confirm establishment of such committees, with the understanding that they will have to meet when complaints are received. As a minimum the composition of the GRC in each District will be as follows:</w:t>
      </w:r>
    </w:p>
    <w:p w14:paraId="43BFDB2F" w14:textId="77777777" w:rsidR="00F85F43" w:rsidRPr="00DF427C" w:rsidRDefault="00F85F43" w:rsidP="00F85F43">
      <w:pPr>
        <w:pStyle w:val="ListParagraph"/>
        <w:numPr>
          <w:ilvl w:val="0"/>
          <w:numId w:val="111"/>
        </w:numPr>
        <w:autoSpaceDE w:val="0"/>
        <w:autoSpaceDN w:val="0"/>
        <w:adjustRightInd w:val="0"/>
        <w:spacing w:after="0" w:line="240" w:lineRule="auto"/>
        <w:rPr>
          <w:rFonts w:ascii="Corbel" w:hAnsi="Corbel" w:cstheme="minorHAnsi"/>
          <w:color w:val="000000" w:themeColor="text1"/>
        </w:rPr>
      </w:pPr>
      <w:r w:rsidRPr="00DF427C">
        <w:rPr>
          <w:rFonts w:ascii="Corbel" w:hAnsi="Corbel" w:cstheme="minorHAnsi"/>
          <w:color w:val="000000" w:themeColor="text1"/>
        </w:rPr>
        <w:t>DPHE Regional Representative - GRC Chair and Convener</w:t>
      </w:r>
    </w:p>
    <w:p w14:paraId="32485FFC" w14:textId="77777777" w:rsidR="00F85F43" w:rsidRPr="00DF427C" w:rsidRDefault="00F85F43" w:rsidP="00F85F43">
      <w:pPr>
        <w:pStyle w:val="ListParagraph"/>
        <w:numPr>
          <w:ilvl w:val="0"/>
          <w:numId w:val="111"/>
        </w:numPr>
        <w:autoSpaceDE w:val="0"/>
        <w:autoSpaceDN w:val="0"/>
        <w:adjustRightInd w:val="0"/>
        <w:spacing w:after="0" w:line="240" w:lineRule="auto"/>
        <w:rPr>
          <w:rFonts w:ascii="Corbel" w:hAnsi="Corbel" w:cstheme="minorHAnsi"/>
          <w:color w:val="000000" w:themeColor="text1"/>
        </w:rPr>
      </w:pPr>
      <w:r w:rsidRPr="00DF427C">
        <w:rPr>
          <w:rFonts w:ascii="Corbel" w:hAnsi="Corbel" w:cstheme="minorHAnsi"/>
          <w:color w:val="000000" w:themeColor="text1"/>
        </w:rPr>
        <w:t>DPHE Facilities Department Representative - GRC Committee Secretary</w:t>
      </w:r>
    </w:p>
    <w:p w14:paraId="1D970C15" w14:textId="77777777" w:rsidR="00F85F43" w:rsidRPr="00DF427C" w:rsidRDefault="00F85F43" w:rsidP="00F85F43">
      <w:pPr>
        <w:pStyle w:val="ListParagraph"/>
        <w:numPr>
          <w:ilvl w:val="0"/>
          <w:numId w:val="111"/>
        </w:numPr>
        <w:autoSpaceDE w:val="0"/>
        <w:autoSpaceDN w:val="0"/>
        <w:adjustRightInd w:val="0"/>
        <w:spacing w:after="0" w:line="240" w:lineRule="auto"/>
        <w:rPr>
          <w:rFonts w:ascii="Corbel" w:hAnsi="Corbel" w:cstheme="minorHAnsi"/>
          <w:color w:val="000000" w:themeColor="text1"/>
        </w:rPr>
      </w:pPr>
      <w:r w:rsidRPr="00DF427C">
        <w:rPr>
          <w:rFonts w:ascii="Corbel" w:hAnsi="Corbel" w:cstheme="minorHAnsi"/>
          <w:color w:val="000000" w:themeColor="text1"/>
        </w:rPr>
        <w:t>District Civil Surgeon - GRC Committee member</w:t>
      </w:r>
    </w:p>
    <w:p w14:paraId="46B74AAF" w14:textId="77777777" w:rsidR="00F85F43" w:rsidRPr="00DF427C" w:rsidRDefault="00F85F43" w:rsidP="00F85F43">
      <w:pPr>
        <w:pStyle w:val="ListParagraph"/>
        <w:numPr>
          <w:ilvl w:val="0"/>
          <w:numId w:val="111"/>
        </w:numPr>
        <w:autoSpaceDE w:val="0"/>
        <w:autoSpaceDN w:val="0"/>
        <w:adjustRightInd w:val="0"/>
        <w:spacing w:after="0" w:line="240" w:lineRule="auto"/>
        <w:rPr>
          <w:rFonts w:ascii="Corbel" w:hAnsi="Corbel" w:cstheme="minorHAnsi"/>
          <w:color w:val="000000" w:themeColor="text1"/>
        </w:rPr>
      </w:pPr>
      <w:r w:rsidRPr="00DF427C">
        <w:rPr>
          <w:rFonts w:ascii="Corbel" w:hAnsi="Corbel" w:cstheme="minorHAnsi"/>
          <w:color w:val="000000" w:themeColor="text1"/>
        </w:rPr>
        <w:t xml:space="preserve">NGO representative (female) working for Gender and GBV issues - GRC Committee member </w:t>
      </w:r>
    </w:p>
    <w:p w14:paraId="00B8F93D" w14:textId="77777777" w:rsidR="00F85F43" w:rsidRPr="00DF427C" w:rsidRDefault="00F85F43" w:rsidP="00F85F43">
      <w:pPr>
        <w:pStyle w:val="ListParagraph"/>
        <w:numPr>
          <w:ilvl w:val="0"/>
          <w:numId w:val="111"/>
        </w:numPr>
        <w:autoSpaceDE w:val="0"/>
        <w:autoSpaceDN w:val="0"/>
        <w:adjustRightInd w:val="0"/>
        <w:spacing w:after="0" w:line="240" w:lineRule="auto"/>
        <w:rPr>
          <w:rFonts w:ascii="Corbel" w:hAnsi="Corbel" w:cstheme="minorHAnsi"/>
          <w:color w:val="000000" w:themeColor="text1"/>
        </w:rPr>
      </w:pPr>
      <w:r w:rsidRPr="00DF427C">
        <w:rPr>
          <w:rFonts w:ascii="Corbel" w:hAnsi="Corbel" w:cstheme="minorHAnsi"/>
          <w:color w:val="000000" w:themeColor="text1"/>
        </w:rPr>
        <w:t xml:space="preserve">Representative of Affected People (AP) from each UZ (preferably women) as nominated by UZ Chairman - GRC Committee member </w:t>
      </w:r>
    </w:p>
    <w:p w14:paraId="533E4E95" w14:textId="77777777" w:rsidR="00F85F43" w:rsidRDefault="00F85F43" w:rsidP="00F85F43">
      <w:pPr>
        <w:autoSpaceDE w:val="0"/>
        <w:autoSpaceDN w:val="0"/>
        <w:adjustRightInd w:val="0"/>
        <w:spacing w:after="0" w:line="240" w:lineRule="auto"/>
        <w:rPr>
          <w:rFonts w:ascii="Corbel" w:hAnsi="Corbel" w:cstheme="minorHAnsi"/>
          <w:color w:val="000000" w:themeColor="text1"/>
        </w:rPr>
      </w:pPr>
    </w:p>
    <w:p w14:paraId="3299FB20" w14:textId="56DA4DDA" w:rsidR="00F46840" w:rsidRPr="00DF427C" w:rsidRDefault="00F46840" w:rsidP="00F85F43">
      <w:pPr>
        <w:autoSpaceDE w:val="0"/>
        <w:autoSpaceDN w:val="0"/>
        <w:adjustRightInd w:val="0"/>
        <w:spacing w:after="0" w:line="240" w:lineRule="auto"/>
        <w:rPr>
          <w:rFonts w:ascii="Corbel" w:hAnsi="Corbel" w:cstheme="minorHAnsi"/>
          <w:color w:val="000000" w:themeColor="text1"/>
        </w:rPr>
      </w:pPr>
      <w:r>
        <w:rPr>
          <w:rFonts w:ascii="Corbel" w:hAnsi="Corbel" w:cstheme="minorHAnsi"/>
          <w:color w:val="000000" w:themeColor="text1"/>
        </w:rPr>
        <w:t>For steps for dealing with GRM and provision of solution, refer to SEP.</w:t>
      </w:r>
    </w:p>
    <w:p w14:paraId="4016DC7A" w14:textId="77777777" w:rsidR="00F85F43" w:rsidRPr="00DF427C" w:rsidRDefault="00F85F43" w:rsidP="00F85F43">
      <w:pPr>
        <w:autoSpaceDE w:val="0"/>
        <w:autoSpaceDN w:val="0"/>
        <w:adjustRightInd w:val="0"/>
        <w:spacing w:after="0" w:line="240" w:lineRule="auto"/>
        <w:rPr>
          <w:rFonts w:ascii="Corbel" w:hAnsi="Corbel" w:cstheme="minorHAnsi"/>
          <w:color w:val="000000" w:themeColor="text1"/>
        </w:rPr>
      </w:pPr>
    </w:p>
    <w:bookmarkEnd w:id="25"/>
    <w:bookmarkEnd w:id="26"/>
    <w:bookmarkEnd w:id="27"/>
    <w:bookmarkEnd w:id="28"/>
    <w:bookmarkEnd w:id="29"/>
    <w:bookmarkEnd w:id="30"/>
    <w:bookmarkEnd w:id="31"/>
    <w:bookmarkEnd w:id="32"/>
    <w:bookmarkEnd w:id="33"/>
    <w:bookmarkEnd w:id="34"/>
    <w:bookmarkEnd w:id="35"/>
    <w:p w14:paraId="0DF9D0F0" w14:textId="77777777" w:rsidR="004E5BD8" w:rsidRPr="00DF427C" w:rsidRDefault="004E5BD8" w:rsidP="004E5BD8">
      <w:pPr>
        <w:spacing w:after="160" w:line="259" w:lineRule="auto"/>
        <w:jc w:val="left"/>
        <w:rPr>
          <w:rFonts w:ascii="Corbel" w:hAnsi="Corbel" w:cstheme="minorHAnsi"/>
          <w:sz w:val="24"/>
        </w:rPr>
      </w:pPr>
      <w:r w:rsidRPr="00DF427C">
        <w:rPr>
          <w:rFonts w:ascii="Corbel" w:hAnsi="Corbel"/>
          <w:b/>
        </w:rPr>
        <w:t>World Bank Grievance Redress</w:t>
      </w:r>
      <w:r w:rsidRPr="00DF427C">
        <w:rPr>
          <w:rFonts w:ascii="Corbel" w:hAnsi="Corbel"/>
          <w:b/>
          <w:spacing w:val="-1"/>
        </w:rPr>
        <w:t xml:space="preserve"> </w:t>
      </w:r>
      <w:r w:rsidRPr="00DF427C">
        <w:rPr>
          <w:rFonts w:ascii="Corbel" w:hAnsi="Corbel"/>
          <w:b/>
        </w:rPr>
        <w:t>Service (GRS)</w:t>
      </w:r>
    </w:p>
    <w:p w14:paraId="43D12FF3" w14:textId="77777777" w:rsidR="004E5BD8" w:rsidRPr="00DF427C" w:rsidRDefault="004E5BD8" w:rsidP="004E5BD8">
      <w:pPr>
        <w:pStyle w:val="BodyText"/>
        <w:ind w:right="417"/>
        <w:jc w:val="both"/>
        <w:rPr>
          <w:rFonts w:ascii="Corbel" w:hAnsi="Corbel"/>
        </w:rPr>
      </w:pPr>
      <w:r w:rsidRPr="00DF427C">
        <w:rPr>
          <w:rFonts w:ascii="Corbel" w:hAnsi="Corbel"/>
        </w:rPr>
        <w:t xml:space="preserve">Communities and individuals who believe that they are adversely affected by a World Bank (WB) supported project may submit complaints to the project-level GRM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t>
      </w:r>
      <w:r w:rsidRPr="00DF427C">
        <w:rPr>
          <w:rFonts w:ascii="Corbel" w:hAnsi="Corbel"/>
          <w:spacing w:val="4"/>
        </w:rPr>
        <w:t xml:space="preserve">WB </w:t>
      </w:r>
      <w:r w:rsidRPr="00DF427C">
        <w:rPr>
          <w:rFonts w:ascii="Corbel" w:hAnsi="Corbel"/>
        </w:rPr>
        <w:t>non-compliance with its policies and procedures. Complaints may be submitted at any time after concerns have been brought directly</w:t>
      </w:r>
      <w:r w:rsidRPr="00DF427C">
        <w:rPr>
          <w:rFonts w:ascii="Corbel" w:hAnsi="Corbel"/>
          <w:spacing w:val="-19"/>
        </w:rPr>
        <w:t xml:space="preserve"> </w:t>
      </w:r>
      <w:r w:rsidRPr="00DF427C">
        <w:rPr>
          <w:rFonts w:ascii="Corbel" w:hAnsi="Corbel"/>
        </w:rPr>
        <w:t>to</w:t>
      </w:r>
      <w:r w:rsidRPr="00DF427C">
        <w:rPr>
          <w:rFonts w:ascii="Corbel" w:hAnsi="Corbel"/>
          <w:spacing w:val="-16"/>
        </w:rPr>
        <w:t xml:space="preserve"> </w:t>
      </w:r>
      <w:r w:rsidRPr="00DF427C">
        <w:rPr>
          <w:rFonts w:ascii="Corbel" w:hAnsi="Corbel"/>
        </w:rPr>
        <w:t>the</w:t>
      </w:r>
      <w:r w:rsidRPr="00DF427C">
        <w:rPr>
          <w:rFonts w:ascii="Corbel" w:hAnsi="Corbel"/>
          <w:spacing w:val="-18"/>
        </w:rPr>
        <w:t xml:space="preserve"> </w:t>
      </w:r>
      <w:r w:rsidRPr="00DF427C">
        <w:rPr>
          <w:rFonts w:ascii="Corbel" w:hAnsi="Corbel"/>
        </w:rPr>
        <w:t>World</w:t>
      </w:r>
      <w:r w:rsidRPr="00DF427C">
        <w:rPr>
          <w:rFonts w:ascii="Corbel" w:hAnsi="Corbel"/>
          <w:spacing w:val="-17"/>
        </w:rPr>
        <w:t xml:space="preserve"> </w:t>
      </w:r>
      <w:r w:rsidRPr="00DF427C">
        <w:rPr>
          <w:rFonts w:ascii="Corbel" w:hAnsi="Corbel"/>
        </w:rPr>
        <w:t>Bank’s</w:t>
      </w:r>
      <w:r w:rsidRPr="00DF427C">
        <w:rPr>
          <w:rFonts w:ascii="Corbel" w:hAnsi="Corbel"/>
          <w:spacing w:val="-17"/>
        </w:rPr>
        <w:t xml:space="preserve"> </w:t>
      </w:r>
      <w:r w:rsidRPr="00DF427C">
        <w:rPr>
          <w:rFonts w:ascii="Corbel" w:hAnsi="Corbel"/>
        </w:rPr>
        <w:t>attention,</w:t>
      </w:r>
      <w:r w:rsidRPr="00DF427C">
        <w:rPr>
          <w:rFonts w:ascii="Corbel" w:hAnsi="Corbel"/>
          <w:spacing w:val="-16"/>
        </w:rPr>
        <w:t xml:space="preserve"> </w:t>
      </w:r>
      <w:r w:rsidRPr="00DF427C">
        <w:rPr>
          <w:rFonts w:ascii="Corbel" w:hAnsi="Corbel"/>
        </w:rPr>
        <w:t>and</w:t>
      </w:r>
      <w:r w:rsidRPr="00DF427C">
        <w:rPr>
          <w:rFonts w:ascii="Corbel" w:hAnsi="Corbel"/>
          <w:spacing w:val="-15"/>
        </w:rPr>
        <w:t xml:space="preserve"> </w:t>
      </w:r>
      <w:r w:rsidRPr="00DF427C">
        <w:rPr>
          <w:rFonts w:ascii="Corbel" w:hAnsi="Corbel"/>
        </w:rPr>
        <w:t>Bank</w:t>
      </w:r>
      <w:r w:rsidRPr="00DF427C">
        <w:rPr>
          <w:rFonts w:ascii="Corbel" w:hAnsi="Corbel"/>
          <w:spacing w:val="-13"/>
        </w:rPr>
        <w:t xml:space="preserve"> </w:t>
      </w:r>
      <w:r w:rsidRPr="00DF427C">
        <w:rPr>
          <w:rFonts w:ascii="Corbel" w:hAnsi="Corbel"/>
        </w:rPr>
        <w:t>Management</w:t>
      </w:r>
      <w:r w:rsidRPr="00DF427C">
        <w:rPr>
          <w:rFonts w:ascii="Corbel" w:hAnsi="Corbel"/>
          <w:spacing w:val="-15"/>
        </w:rPr>
        <w:t xml:space="preserve"> </w:t>
      </w:r>
      <w:r w:rsidRPr="00DF427C">
        <w:rPr>
          <w:rFonts w:ascii="Corbel" w:hAnsi="Corbel"/>
        </w:rPr>
        <w:t>has</w:t>
      </w:r>
      <w:r w:rsidRPr="00DF427C">
        <w:rPr>
          <w:rFonts w:ascii="Corbel" w:hAnsi="Corbel"/>
          <w:spacing w:val="-15"/>
        </w:rPr>
        <w:t xml:space="preserve"> </w:t>
      </w:r>
      <w:r w:rsidRPr="00DF427C">
        <w:rPr>
          <w:rFonts w:ascii="Corbel" w:hAnsi="Corbel"/>
        </w:rPr>
        <w:t>been</w:t>
      </w:r>
      <w:r w:rsidRPr="00DF427C">
        <w:rPr>
          <w:rFonts w:ascii="Corbel" w:hAnsi="Corbel"/>
          <w:spacing w:val="-17"/>
        </w:rPr>
        <w:t xml:space="preserve"> </w:t>
      </w:r>
      <w:r w:rsidRPr="00DF427C">
        <w:rPr>
          <w:rFonts w:ascii="Corbel" w:hAnsi="Corbel"/>
        </w:rPr>
        <w:t>given</w:t>
      </w:r>
      <w:r w:rsidRPr="00DF427C">
        <w:rPr>
          <w:rFonts w:ascii="Corbel" w:hAnsi="Corbel"/>
          <w:spacing w:val="-17"/>
        </w:rPr>
        <w:t xml:space="preserve"> </w:t>
      </w:r>
      <w:r w:rsidRPr="00DF427C">
        <w:rPr>
          <w:rFonts w:ascii="Corbel" w:hAnsi="Corbel"/>
        </w:rPr>
        <w:t>an</w:t>
      </w:r>
      <w:r w:rsidRPr="00DF427C">
        <w:rPr>
          <w:rFonts w:ascii="Corbel" w:hAnsi="Corbel"/>
          <w:spacing w:val="-15"/>
        </w:rPr>
        <w:t xml:space="preserve"> </w:t>
      </w:r>
      <w:r w:rsidRPr="00DF427C">
        <w:rPr>
          <w:rFonts w:ascii="Corbel" w:hAnsi="Corbel"/>
        </w:rPr>
        <w:t>opportunity</w:t>
      </w:r>
      <w:r w:rsidRPr="00DF427C">
        <w:rPr>
          <w:rFonts w:ascii="Corbel" w:hAnsi="Corbel"/>
          <w:spacing w:val="-19"/>
        </w:rPr>
        <w:t xml:space="preserve"> </w:t>
      </w:r>
      <w:r w:rsidRPr="00DF427C">
        <w:rPr>
          <w:rFonts w:ascii="Corbel" w:hAnsi="Corbel"/>
        </w:rPr>
        <w:t>to</w:t>
      </w:r>
      <w:r w:rsidRPr="00DF427C">
        <w:rPr>
          <w:rFonts w:ascii="Corbel" w:hAnsi="Corbel"/>
          <w:spacing w:val="-16"/>
        </w:rPr>
        <w:t xml:space="preserve"> </w:t>
      </w:r>
      <w:r w:rsidRPr="00DF427C">
        <w:rPr>
          <w:rFonts w:ascii="Corbel" w:hAnsi="Corbel"/>
        </w:rPr>
        <w:t xml:space="preserve">respond. Information on how to submit complaints to the World Bank’s corporate Grievance Redress Service (GRS) can be found at </w:t>
      </w:r>
      <w:r w:rsidRPr="00DF427C">
        <w:rPr>
          <w:rFonts w:ascii="Corbel" w:hAnsi="Corbel"/>
          <w:i/>
        </w:rPr>
        <w:t xml:space="preserve">http://www.worldbank.org/en/projects-operations/products-and- </w:t>
      </w:r>
      <w:hyperlink r:id="rId40">
        <w:r w:rsidRPr="00DF427C">
          <w:rPr>
            <w:rFonts w:ascii="Corbel" w:hAnsi="Corbel"/>
            <w:i/>
          </w:rPr>
          <w:t>services/grievance-redress-service.</w:t>
        </w:r>
      </w:hyperlink>
      <w:r w:rsidRPr="00DF427C">
        <w:rPr>
          <w:rFonts w:ascii="Corbel" w:hAnsi="Corbel"/>
          <w:i/>
        </w:rPr>
        <w:t xml:space="preserve"> </w:t>
      </w:r>
      <w:r w:rsidRPr="00DF427C">
        <w:rPr>
          <w:rFonts w:ascii="Corbel" w:hAnsi="Corbel"/>
        </w:rPr>
        <w:t>Information on how to submit complaints to the World Bank Inspection Panel, visit</w:t>
      </w:r>
      <w:r w:rsidRPr="00DF427C">
        <w:rPr>
          <w:rFonts w:ascii="Corbel" w:hAnsi="Corbel"/>
          <w:i/>
        </w:rPr>
        <w:t xml:space="preserve"> www.inspectionpanel.org.</w:t>
      </w:r>
      <w:r w:rsidRPr="00DF427C">
        <w:rPr>
          <w:rFonts w:ascii="Corbel" w:hAnsi="Corbel"/>
        </w:rPr>
        <w:t xml:space="preserve"> </w:t>
      </w:r>
    </w:p>
    <w:p w14:paraId="4B294FEC" w14:textId="77777777" w:rsidR="00090DCE" w:rsidRPr="00DF427C" w:rsidRDefault="004E5BD8" w:rsidP="00E33AB2">
      <w:pPr>
        <w:pStyle w:val="Heading1"/>
        <w:spacing w:before="120" w:after="240" w:line="240" w:lineRule="auto"/>
        <w:rPr>
          <w:rFonts w:eastAsia="Georgia" w:cs="Times New Roman"/>
        </w:rPr>
      </w:pPr>
      <w:r w:rsidRPr="00DF427C">
        <w:rPr>
          <w:rFonts w:cstheme="minorHAnsi"/>
          <w:b w:val="0"/>
          <w:bCs w:val="0"/>
          <w:sz w:val="26"/>
          <w:szCs w:val="26"/>
        </w:rPr>
        <w:br w:type="page"/>
      </w:r>
    </w:p>
    <w:p w14:paraId="199563ED" w14:textId="77777777" w:rsidR="00205ED8" w:rsidRPr="003B57B0" w:rsidRDefault="006B3B40" w:rsidP="003B57B0">
      <w:pPr>
        <w:pStyle w:val="Heading3"/>
        <w:jc w:val="center"/>
        <w:rPr>
          <w:rFonts w:ascii="Corbel" w:hAnsi="Corbel" w:cstheme="minorHAnsi"/>
          <w:b/>
          <w:color w:val="0070C0"/>
          <w:szCs w:val="26"/>
        </w:rPr>
      </w:pPr>
      <w:bookmarkStart w:id="40" w:name="_Toc31907832"/>
      <w:r w:rsidRPr="003B57B0">
        <w:rPr>
          <w:rFonts w:ascii="Corbel" w:hAnsi="Corbel" w:cstheme="minorHAnsi"/>
          <w:b/>
          <w:color w:val="0070C0"/>
          <w:szCs w:val="26"/>
        </w:rPr>
        <w:lastRenderedPageBreak/>
        <w:t>METHODOLOGICAL FRAMEWORK FOR ENVIRONMENTAL AND SOCIAL MANAGEMENT</w:t>
      </w:r>
      <w:bookmarkEnd w:id="40"/>
    </w:p>
    <w:p w14:paraId="13274BB9" w14:textId="77777777" w:rsidR="00205ED8" w:rsidRPr="00DF427C" w:rsidRDefault="00205ED8" w:rsidP="00205ED8">
      <w:pPr>
        <w:rPr>
          <w:rFonts w:ascii="Corbel" w:hAnsi="Corbel" w:cstheme="minorHAnsi"/>
          <w:b/>
        </w:rPr>
      </w:pPr>
      <w:r w:rsidRPr="00DF427C">
        <w:rPr>
          <w:rFonts w:ascii="Corbel" w:hAnsi="Corbel" w:cstheme="minorHAnsi"/>
          <w:b/>
        </w:rPr>
        <w:t>Introduction</w:t>
      </w:r>
    </w:p>
    <w:p w14:paraId="6590BCC4" w14:textId="77777777" w:rsidR="00205ED8" w:rsidRPr="00DF427C" w:rsidRDefault="00205ED8" w:rsidP="00205ED8">
      <w:pPr>
        <w:rPr>
          <w:rFonts w:ascii="Corbel" w:hAnsi="Corbel" w:cstheme="minorHAnsi"/>
        </w:rPr>
      </w:pPr>
      <w:r w:rsidRPr="00DF427C">
        <w:rPr>
          <w:rFonts w:ascii="Corbel" w:hAnsi="Corbel" w:cstheme="minorHAnsi"/>
        </w:rPr>
        <w:t xml:space="preserve">This chapter outlines the framework for assessing and managing environmental and social issues in different sub-projects. It also provides necessary procedures and tools for screening and assessing </w:t>
      </w:r>
      <w:r w:rsidR="00FC67FD" w:rsidRPr="00DF427C">
        <w:rPr>
          <w:rFonts w:ascii="Corbel" w:hAnsi="Corbel" w:cstheme="minorHAnsi"/>
        </w:rPr>
        <w:t>ES</w:t>
      </w:r>
      <w:r w:rsidRPr="00DF427C">
        <w:rPr>
          <w:rFonts w:ascii="Corbel" w:hAnsi="Corbel" w:cstheme="minorHAnsi"/>
        </w:rPr>
        <w:t xml:space="preserve"> impacts. The </w:t>
      </w:r>
      <w:r w:rsidR="00FC67FD" w:rsidRPr="00DF427C">
        <w:rPr>
          <w:rFonts w:ascii="Corbel" w:hAnsi="Corbel" w:cstheme="minorHAnsi"/>
        </w:rPr>
        <w:t>ES</w:t>
      </w:r>
      <w:r w:rsidRPr="00DF427C">
        <w:rPr>
          <w:rFonts w:ascii="Corbel" w:hAnsi="Corbel" w:cstheme="minorHAnsi"/>
        </w:rPr>
        <w:t xml:space="preserve"> assessment of the sub-projects need to be carried out based on the provisions of the Environment Conservation Acts and Rules of GoB and the relevant W</w:t>
      </w:r>
      <w:r w:rsidR="00FC67FD" w:rsidRPr="00DF427C">
        <w:rPr>
          <w:rFonts w:ascii="Corbel" w:hAnsi="Corbel" w:cstheme="minorHAnsi"/>
        </w:rPr>
        <w:t>B’s</w:t>
      </w:r>
      <w:r w:rsidRPr="00DF427C">
        <w:rPr>
          <w:rFonts w:ascii="Corbel" w:hAnsi="Corbel" w:cstheme="minorHAnsi"/>
        </w:rPr>
        <w:t xml:space="preserve"> Environmental and Social Standards (ESSs). </w:t>
      </w:r>
      <w:bookmarkStart w:id="41" w:name="_Toc25949026"/>
    </w:p>
    <w:p w14:paraId="7CA68CC2" w14:textId="77777777" w:rsidR="00F0143B" w:rsidRPr="00DF427C" w:rsidRDefault="00F0143B" w:rsidP="00F0143B">
      <w:pPr>
        <w:pStyle w:val="Heading2"/>
        <w:keepLines w:val="0"/>
        <w:numPr>
          <w:ilvl w:val="1"/>
          <w:numId w:val="0"/>
        </w:numPr>
        <w:spacing w:before="240" w:after="200"/>
        <w:ind w:left="576" w:hanging="576"/>
        <w:jc w:val="left"/>
        <w:rPr>
          <w:rFonts w:ascii="Corbel" w:hAnsi="Corbel"/>
          <w:color w:val="auto"/>
          <w:sz w:val="22"/>
          <w:szCs w:val="22"/>
          <w:lang w:val="en-US"/>
        </w:rPr>
      </w:pPr>
      <w:bookmarkStart w:id="42" w:name="_Toc31907834"/>
      <w:bookmarkEnd w:id="41"/>
      <w:r w:rsidRPr="00DF427C">
        <w:rPr>
          <w:rFonts w:ascii="Corbel" w:hAnsi="Corbel"/>
          <w:color w:val="auto"/>
          <w:sz w:val="22"/>
          <w:szCs w:val="22"/>
          <w:lang w:val="en-US"/>
        </w:rPr>
        <w:t>Environmental and Social Management Procedure</w:t>
      </w:r>
      <w:bookmarkEnd w:id="42"/>
    </w:p>
    <w:p w14:paraId="1C72DB5A" w14:textId="77777777" w:rsidR="00F0143B" w:rsidRPr="00DF427C" w:rsidRDefault="00F0143B" w:rsidP="00F0143B">
      <w:pPr>
        <w:pStyle w:val="Heading3"/>
        <w:numPr>
          <w:ilvl w:val="2"/>
          <w:numId w:val="0"/>
        </w:numPr>
        <w:spacing w:before="240" w:after="240" w:line="257" w:lineRule="auto"/>
        <w:rPr>
          <w:rFonts w:ascii="Corbel" w:eastAsiaTheme="minorEastAsia" w:hAnsi="Corbel"/>
          <w:b/>
          <w:color w:val="auto"/>
          <w:sz w:val="22"/>
          <w:szCs w:val="22"/>
        </w:rPr>
      </w:pPr>
      <w:bookmarkStart w:id="43" w:name="_Toc31907835"/>
      <w:r w:rsidRPr="00DF427C">
        <w:rPr>
          <w:rFonts w:ascii="Corbel" w:eastAsiaTheme="minorEastAsia" w:hAnsi="Corbel"/>
          <w:b/>
          <w:color w:val="auto"/>
          <w:sz w:val="22"/>
          <w:szCs w:val="22"/>
        </w:rPr>
        <w:t>Overall Procedure</w:t>
      </w:r>
      <w:bookmarkEnd w:id="43"/>
    </w:p>
    <w:p w14:paraId="0351804C" w14:textId="4CB518CC" w:rsidR="0052322E" w:rsidRPr="00DF427C" w:rsidRDefault="00F0143B" w:rsidP="00F0143B">
      <w:pPr>
        <w:rPr>
          <w:rFonts w:ascii="Corbel" w:hAnsi="Corbel"/>
          <w:lang w:val="en-US"/>
        </w:rPr>
      </w:pPr>
      <w:r w:rsidRPr="00DF427C">
        <w:rPr>
          <w:rFonts w:ascii="Corbel" w:hAnsi="Corbel"/>
          <w:lang w:val="en-US"/>
        </w:rPr>
        <w:t xml:space="preserve">The overall </w:t>
      </w:r>
      <w:r w:rsidR="00FC67FD" w:rsidRPr="00DF427C">
        <w:rPr>
          <w:rFonts w:ascii="Corbel" w:hAnsi="Corbel"/>
          <w:lang w:val="en-US"/>
        </w:rPr>
        <w:t>ES</w:t>
      </w:r>
      <w:r w:rsidRPr="00DF427C">
        <w:rPr>
          <w:rFonts w:ascii="Corbel" w:hAnsi="Corbel"/>
          <w:lang w:val="en-US"/>
        </w:rPr>
        <w:t xml:space="preserve"> management procedure is shown in the figure below. After </w:t>
      </w:r>
      <w:r w:rsidR="00FC67FD" w:rsidRPr="00DF427C">
        <w:rPr>
          <w:rFonts w:ascii="Corbel" w:hAnsi="Corbel"/>
          <w:lang w:val="en-US"/>
        </w:rPr>
        <w:t>a</w:t>
      </w:r>
      <w:r w:rsidRPr="00DF427C">
        <w:rPr>
          <w:rFonts w:ascii="Corbel" w:hAnsi="Corbel"/>
          <w:lang w:val="en-US"/>
        </w:rPr>
        <w:t xml:space="preserve"> sub-project</w:t>
      </w:r>
      <w:r w:rsidR="00FC67FD" w:rsidRPr="00DF427C">
        <w:rPr>
          <w:rFonts w:ascii="Corbel" w:hAnsi="Corbel"/>
          <w:lang w:val="en-US"/>
        </w:rPr>
        <w:t>’s location and design is known</w:t>
      </w:r>
      <w:r w:rsidRPr="00DF427C">
        <w:rPr>
          <w:rFonts w:ascii="Corbel" w:hAnsi="Corbel"/>
          <w:lang w:val="en-US"/>
        </w:rPr>
        <w:t xml:space="preserve">, screening of </w:t>
      </w:r>
      <w:r w:rsidR="00FC67FD" w:rsidRPr="00DF427C">
        <w:rPr>
          <w:rFonts w:ascii="Corbel" w:hAnsi="Corbel"/>
          <w:lang w:val="en-US"/>
        </w:rPr>
        <w:t>ES</w:t>
      </w:r>
      <w:r w:rsidRPr="00DF427C">
        <w:rPr>
          <w:rFonts w:ascii="Corbel" w:hAnsi="Corbel"/>
          <w:lang w:val="en-US"/>
        </w:rPr>
        <w:t xml:space="preserve"> risks can be done. </w:t>
      </w:r>
      <w:r w:rsidR="0052322E" w:rsidRPr="00DF427C">
        <w:rPr>
          <w:rFonts w:ascii="Corbel" w:eastAsia="Calibri" w:hAnsi="Corbel" w:cs="Calibri"/>
        </w:rPr>
        <w:t xml:space="preserve">The purpose of </w:t>
      </w:r>
      <w:r w:rsidR="0052322E" w:rsidRPr="00DF427C">
        <w:rPr>
          <w:rFonts w:ascii="Corbel" w:eastAsia="Calibri" w:hAnsi="Corbel" w:cs="Calibri"/>
          <w:i/>
        </w:rPr>
        <w:t>screening</w:t>
      </w:r>
      <w:r w:rsidR="0052322E" w:rsidRPr="00DF427C">
        <w:rPr>
          <w:rFonts w:ascii="Corbel" w:eastAsia="Calibri" w:hAnsi="Corbel" w:cs="Calibri"/>
        </w:rPr>
        <w:t xml:space="preserve"> is to get a preliminary idea about the degree and extent potential risks and impacts of a particular sub-project, which would subsequently be used to assess the need for further ES assessment. The screening would involve: (i) reconnaissance of the sub-project area and its surroundings (ii) identification of the major sub-project activities; and (iii) preliminary assessment of the impacts of these activities on the ecological, physicochemical and socio-economic environment of the sub-project surrounding areas.</w:t>
      </w:r>
    </w:p>
    <w:p w14:paraId="7D55BC52" w14:textId="4B0B15D6" w:rsidR="00F0143B" w:rsidRPr="00DF427C" w:rsidRDefault="00F0143B" w:rsidP="00F0143B">
      <w:pPr>
        <w:rPr>
          <w:rFonts w:ascii="Corbel" w:hAnsi="Corbel"/>
          <w:lang w:val="en-US"/>
        </w:rPr>
      </w:pPr>
      <w:r w:rsidRPr="00DF427C">
        <w:rPr>
          <w:rFonts w:ascii="Corbel" w:hAnsi="Corbel"/>
          <w:lang w:val="en-US"/>
        </w:rPr>
        <w:t>It is expected that most of the sub-projects will require some form of feasibility study. This wi</w:t>
      </w:r>
      <w:r w:rsidR="00FC67FD" w:rsidRPr="00DF427C">
        <w:rPr>
          <w:rFonts w:ascii="Corbel" w:hAnsi="Corbel"/>
          <w:lang w:val="en-US"/>
        </w:rPr>
        <w:t>ll help in the preparation of E</w:t>
      </w:r>
      <w:r w:rsidRPr="00DF427C">
        <w:rPr>
          <w:rFonts w:ascii="Corbel" w:hAnsi="Corbel"/>
          <w:lang w:val="en-US"/>
        </w:rPr>
        <w:t xml:space="preserve">S </w:t>
      </w:r>
      <w:r w:rsidR="00FC67FD" w:rsidRPr="00DF427C">
        <w:rPr>
          <w:rFonts w:ascii="Corbel" w:hAnsi="Corbel"/>
          <w:lang w:val="en-US"/>
        </w:rPr>
        <w:t>instruments.</w:t>
      </w:r>
      <w:r w:rsidRPr="00DF427C">
        <w:rPr>
          <w:rFonts w:ascii="Corbel" w:hAnsi="Corbel"/>
          <w:lang w:val="en-US"/>
        </w:rPr>
        <w:t xml:space="preserve"> The recommendations </w:t>
      </w:r>
      <w:r w:rsidR="00FC67FD" w:rsidRPr="00DF427C">
        <w:rPr>
          <w:rFonts w:ascii="Corbel" w:hAnsi="Corbel"/>
          <w:lang w:val="en-US"/>
        </w:rPr>
        <w:t>from these E</w:t>
      </w:r>
      <w:r w:rsidRPr="00DF427C">
        <w:rPr>
          <w:rFonts w:ascii="Corbel" w:hAnsi="Corbel"/>
          <w:lang w:val="en-US"/>
        </w:rPr>
        <w:t xml:space="preserve">S </w:t>
      </w:r>
      <w:r w:rsidR="00FC67FD" w:rsidRPr="00DF427C">
        <w:rPr>
          <w:rFonts w:ascii="Corbel" w:hAnsi="Corbel"/>
          <w:lang w:val="en-US"/>
        </w:rPr>
        <w:t>instruments</w:t>
      </w:r>
      <w:r w:rsidRPr="00DF427C">
        <w:rPr>
          <w:rFonts w:ascii="Corbel" w:hAnsi="Corbel"/>
          <w:lang w:val="en-US"/>
        </w:rPr>
        <w:t xml:space="preserve"> </w:t>
      </w:r>
      <w:r w:rsidR="00FC67FD" w:rsidRPr="00DF427C">
        <w:rPr>
          <w:rFonts w:ascii="Corbel" w:hAnsi="Corbel"/>
          <w:lang w:val="en-US"/>
        </w:rPr>
        <w:t xml:space="preserve">will </w:t>
      </w:r>
      <w:r w:rsidRPr="00DF427C">
        <w:rPr>
          <w:rFonts w:ascii="Corbel" w:hAnsi="Corbel"/>
          <w:lang w:val="en-US"/>
        </w:rPr>
        <w:t xml:space="preserve">need to be incorporated by the design team and also incorporated into the tender (bidding) documents. </w:t>
      </w:r>
      <w:r w:rsidR="003B2D9B" w:rsidRPr="00DF427C">
        <w:rPr>
          <w:rFonts w:ascii="Corbel" w:hAnsi="Corbel"/>
          <w:lang w:val="en-US"/>
        </w:rPr>
        <w:t>DPHE &amp; PKSF</w:t>
      </w:r>
      <w:r w:rsidRPr="00DF427C">
        <w:rPr>
          <w:rFonts w:ascii="Corbel" w:hAnsi="Corbel"/>
          <w:lang w:val="en-US"/>
        </w:rPr>
        <w:t xml:space="preserve"> would then need to implement the proposed mitigation measures, monitor and report compliance.</w:t>
      </w:r>
    </w:p>
    <w:p w14:paraId="5D269192" w14:textId="77777777" w:rsidR="000367EC" w:rsidRPr="00DF427C" w:rsidRDefault="000367EC" w:rsidP="000367EC">
      <w:pPr>
        <w:pStyle w:val="DecimalAligned"/>
        <w:widowControl w:val="0"/>
        <w:autoSpaceDE w:val="0"/>
        <w:autoSpaceDN w:val="0"/>
        <w:adjustRightInd w:val="0"/>
        <w:spacing w:after="0" w:line="240" w:lineRule="auto"/>
        <w:rPr>
          <w:rFonts w:ascii="Corbel" w:hAnsi="Corbel" w:cstheme="minorHAnsi"/>
        </w:rPr>
      </w:pPr>
      <w:r w:rsidRPr="00DF427C">
        <w:rPr>
          <w:rFonts w:ascii="Corbel" w:hAnsi="Corbel" w:cstheme="minorHAnsi"/>
        </w:rPr>
        <w:t xml:space="preserve">The framework for assessing and managing </w:t>
      </w:r>
      <w:r w:rsidR="00FC67FD" w:rsidRPr="00DF427C">
        <w:rPr>
          <w:rFonts w:ascii="Corbel" w:hAnsi="Corbel" w:cstheme="minorHAnsi"/>
        </w:rPr>
        <w:t>ES</w:t>
      </w:r>
      <w:r w:rsidRPr="00DF427C">
        <w:rPr>
          <w:rFonts w:ascii="Corbel" w:hAnsi="Corbel" w:cstheme="minorHAnsi"/>
        </w:rPr>
        <w:t xml:space="preserve"> issues in different sub-projects involves following necessary procedures and tools for screening and assessing </w:t>
      </w:r>
      <w:r w:rsidR="00FC67FD" w:rsidRPr="00DF427C">
        <w:rPr>
          <w:rFonts w:ascii="Corbel" w:hAnsi="Corbel" w:cstheme="minorHAnsi"/>
        </w:rPr>
        <w:t>ES</w:t>
      </w:r>
      <w:r w:rsidRPr="00DF427C">
        <w:rPr>
          <w:rFonts w:ascii="Corbel" w:hAnsi="Corbel" w:cstheme="minorHAnsi"/>
        </w:rPr>
        <w:t xml:space="preserve"> impacts. These </w:t>
      </w:r>
      <w:r w:rsidR="00FC67FD" w:rsidRPr="00DF427C">
        <w:rPr>
          <w:rFonts w:ascii="Corbel" w:hAnsi="Corbel" w:cstheme="minorHAnsi"/>
        </w:rPr>
        <w:t>ES</w:t>
      </w:r>
      <w:r w:rsidRPr="00DF427C">
        <w:rPr>
          <w:rFonts w:ascii="Corbel" w:hAnsi="Corbel" w:cstheme="minorHAnsi"/>
        </w:rPr>
        <w:t xml:space="preserve"> assessments of sub-projects need to comply with the Environment Conservation Rules 1997 and the World Bank’s Environmental and Social Framework, including the 10 Standards (ESSs). The flow chart below outlines the necessary assessment procedures</w:t>
      </w:r>
      <w:r w:rsidR="00462B1D" w:rsidRPr="00DF427C">
        <w:rPr>
          <w:rFonts w:ascii="Corbel" w:hAnsi="Corbel" w:cstheme="minorHAnsi"/>
        </w:rPr>
        <w:t xml:space="preserve"> for construction related activities</w:t>
      </w:r>
      <w:r w:rsidRPr="00DF427C">
        <w:rPr>
          <w:rFonts w:ascii="Corbel" w:hAnsi="Corbel" w:cstheme="minorHAnsi"/>
        </w:rPr>
        <w:t>.</w:t>
      </w:r>
    </w:p>
    <w:p w14:paraId="56F66F6C" w14:textId="77777777" w:rsidR="003F1AE2" w:rsidRPr="00DF427C" w:rsidRDefault="003F1AE2" w:rsidP="003F1AE2">
      <w:pPr>
        <w:pStyle w:val="DecimalAligned"/>
        <w:widowControl w:val="0"/>
        <w:autoSpaceDE w:val="0"/>
        <w:autoSpaceDN w:val="0"/>
        <w:adjustRightInd w:val="0"/>
        <w:spacing w:after="0" w:line="240" w:lineRule="auto"/>
        <w:rPr>
          <w:rFonts w:ascii="Corbel" w:hAnsi="Corbel" w:cstheme="minorHAnsi"/>
        </w:rPr>
      </w:pPr>
      <w:r w:rsidRPr="00C82CEE">
        <w:rPr>
          <w:rFonts w:ascii="Corbel" w:hAnsi="Corbel"/>
          <w:noProof/>
          <w:lang w:eastAsia="en-US"/>
        </w:rPr>
        <w:lastRenderedPageBreak/>
        <mc:AlternateContent>
          <mc:Choice Requires="wpc">
            <w:drawing>
              <wp:inline distT="0" distB="0" distL="0" distR="0" wp14:anchorId="471D6B49" wp14:editId="4EA99C52">
                <wp:extent cx="6115821" cy="3799048"/>
                <wp:effectExtent l="0" t="0" r="18415" b="11430"/>
                <wp:docPr id="119" name="Canvas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58" name="Right Arrow 58"/>
                        <wps:cNvSpPr/>
                        <wps:spPr>
                          <a:xfrm>
                            <a:off x="458095" y="1970248"/>
                            <a:ext cx="5508000" cy="247650"/>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5495438" y="2179524"/>
                            <a:ext cx="484505" cy="360045"/>
                          </a:xfrm>
                          <a:prstGeom prst="rect">
                            <a:avLst/>
                          </a:prstGeom>
                          <a:noFill/>
                          <a:ln w="6350">
                            <a:noFill/>
                          </a:ln>
                        </wps:spPr>
                        <wps:txbx>
                          <w:txbxContent>
                            <w:p w14:paraId="360B67F0" w14:textId="77777777" w:rsidR="00E92F6A" w:rsidRPr="00FC67FD" w:rsidRDefault="00E92F6A" w:rsidP="003F1AE2">
                              <w:pPr>
                                <w:rPr>
                                  <w:rFonts w:ascii="Corbel" w:hAnsi="Corbel"/>
                                </w:rPr>
                              </w:pPr>
                              <w:r w:rsidRPr="00FC67FD">
                                <w:rPr>
                                  <w:rFonts w:ascii="Corbel" w:hAnsi="Corbel"/>
                                </w:rPr>
                                <w:t>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 name="Straight Connector 60"/>
                        <wps:cNvCnPr/>
                        <wps:spPr>
                          <a:xfrm flipH="1">
                            <a:off x="610498" y="1551448"/>
                            <a:ext cx="0" cy="540000"/>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61" name="Text Box 61"/>
                        <wps:cNvSpPr txBox="1"/>
                        <wps:spPr>
                          <a:xfrm>
                            <a:off x="277120" y="903448"/>
                            <a:ext cx="720000" cy="1008300"/>
                          </a:xfrm>
                          <a:prstGeom prst="rect">
                            <a:avLst/>
                          </a:prstGeom>
                          <a:solidFill>
                            <a:schemeClr val="lt1"/>
                          </a:solidFill>
                          <a:ln w="6350">
                            <a:solidFill>
                              <a:prstClr val="black"/>
                            </a:solidFill>
                          </a:ln>
                        </wps:spPr>
                        <wps:txbx>
                          <w:txbxContent>
                            <w:p w14:paraId="6F165B78" w14:textId="77777777" w:rsidR="00E92F6A" w:rsidRPr="00FC67FD" w:rsidRDefault="00E92F6A" w:rsidP="003F1AE2">
                              <w:pPr>
                                <w:spacing w:after="0"/>
                                <w:jc w:val="center"/>
                                <w:rPr>
                                  <w:rFonts w:ascii="Corbel" w:hAnsi="Corbel"/>
                                  <w:sz w:val="20"/>
                                </w:rPr>
                              </w:pPr>
                              <w:r>
                                <w:rPr>
                                  <w:rFonts w:ascii="Corbel" w:hAnsi="Corbel"/>
                                  <w:sz w:val="20"/>
                                </w:rPr>
                                <w:t>E</w:t>
                              </w:r>
                              <w:r w:rsidRPr="00FC67FD">
                                <w:rPr>
                                  <w:rFonts w:ascii="Corbel" w:hAnsi="Corbel"/>
                                  <w:sz w:val="20"/>
                                </w:rPr>
                                <w:t>S Screening Checklist and WB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Straight Connector 62"/>
                        <wps:cNvCnPr/>
                        <wps:spPr>
                          <a:xfrm flipH="1" flipV="1">
                            <a:off x="462203" y="2092464"/>
                            <a:ext cx="0" cy="506434"/>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63" name="Text Box 5"/>
                        <wps:cNvSpPr txBox="1"/>
                        <wps:spPr>
                          <a:xfrm>
                            <a:off x="10421" y="2598898"/>
                            <a:ext cx="900000" cy="648000"/>
                          </a:xfrm>
                          <a:prstGeom prst="rect">
                            <a:avLst/>
                          </a:prstGeom>
                          <a:solidFill>
                            <a:schemeClr val="lt1"/>
                          </a:solidFill>
                          <a:ln w="6350">
                            <a:solidFill>
                              <a:prstClr val="black"/>
                            </a:solidFill>
                          </a:ln>
                        </wps:spPr>
                        <wps:txbx>
                          <w:txbxContent>
                            <w:p w14:paraId="2BEF96EE"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Sub-project Identification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Straight Connector 64"/>
                        <wps:cNvCnPr/>
                        <wps:spPr>
                          <a:xfrm flipV="1">
                            <a:off x="1405496" y="2092170"/>
                            <a:ext cx="0" cy="506728"/>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65" name="Text Box 5"/>
                        <wps:cNvSpPr txBox="1"/>
                        <wps:spPr>
                          <a:xfrm>
                            <a:off x="991496" y="2598898"/>
                            <a:ext cx="828000" cy="648000"/>
                          </a:xfrm>
                          <a:prstGeom prst="rect">
                            <a:avLst/>
                          </a:prstGeom>
                          <a:solidFill>
                            <a:schemeClr val="lt1"/>
                          </a:solidFill>
                          <a:ln w="6350">
                            <a:solidFill>
                              <a:prstClr val="black"/>
                            </a:solidFill>
                          </a:ln>
                        </wps:spPr>
                        <wps:txbx>
                          <w:txbxContent>
                            <w:p w14:paraId="766DE0B5"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Outline Design Preparation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Straight Connector 66"/>
                        <wps:cNvCnPr/>
                        <wps:spPr>
                          <a:xfrm flipV="1">
                            <a:off x="2319896" y="2092420"/>
                            <a:ext cx="0" cy="506728"/>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67" name="Text Box 5"/>
                        <wps:cNvSpPr txBox="1"/>
                        <wps:spPr>
                          <a:xfrm>
                            <a:off x="1905896" y="2599148"/>
                            <a:ext cx="828000" cy="648000"/>
                          </a:xfrm>
                          <a:prstGeom prst="rect">
                            <a:avLst/>
                          </a:prstGeom>
                          <a:solidFill>
                            <a:schemeClr val="lt1"/>
                          </a:solidFill>
                          <a:ln w="6350">
                            <a:solidFill>
                              <a:prstClr val="black"/>
                            </a:solidFill>
                          </a:ln>
                        </wps:spPr>
                        <wps:txbx>
                          <w:txbxContent>
                            <w:p w14:paraId="26A21B96"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Detailed Design Preparation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Straight Connector 68"/>
                        <wps:cNvCnPr/>
                        <wps:spPr>
                          <a:xfrm flipV="1">
                            <a:off x="3179321" y="2092170"/>
                            <a:ext cx="0" cy="506728"/>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69" name="Text Box 5"/>
                        <wps:cNvSpPr txBox="1"/>
                        <wps:spPr>
                          <a:xfrm>
                            <a:off x="2819321" y="2598898"/>
                            <a:ext cx="720000" cy="648000"/>
                          </a:xfrm>
                          <a:prstGeom prst="rect">
                            <a:avLst/>
                          </a:prstGeom>
                          <a:solidFill>
                            <a:schemeClr val="lt1"/>
                          </a:solidFill>
                          <a:ln w="6350">
                            <a:solidFill>
                              <a:prstClr val="black"/>
                            </a:solidFill>
                          </a:ln>
                        </wps:spPr>
                        <wps:txbx>
                          <w:txbxContent>
                            <w:p w14:paraId="59087A51" w14:textId="77777777" w:rsidR="00E92F6A" w:rsidRPr="00FC67FD" w:rsidRDefault="00E92F6A" w:rsidP="003F1AE2">
                              <w:pPr>
                                <w:pStyle w:val="NormalWeb"/>
                                <w:spacing w:before="0" w:beforeAutospacing="0" w:after="0" w:afterAutospacing="0" w:line="276" w:lineRule="auto"/>
                                <w:jc w:val="center"/>
                                <w:rPr>
                                  <w:rFonts w:ascii="Corbel" w:hAnsi="Corbel"/>
                                  <w:sz w:val="22"/>
                                </w:rPr>
                              </w:pPr>
                              <w:r w:rsidRPr="00FC67FD">
                                <w:rPr>
                                  <w:rFonts w:ascii="Corbel" w:eastAsia="Calibri" w:hAnsi="Corbel"/>
                                  <w:sz w:val="18"/>
                                  <w:szCs w:val="20"/>
                                </w:rPr>
                                <w:t>Tendering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Straight Connector 70"/>
                        <wps:cNvCnPr/>
                        <wps:spPr>
                          <a:xfrm flipV="1">
                            <a:off x="4110911" y="2099747"/>
                            <a:ext cx="0" cy="506095"/>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71" name="Text Box 5"/>
                        <wps:cNvSpPr txBox="1"/>
                        <wps:spPr>
                          <a:xfrm>
                            <a:off x="3628946" y="2599148"/>
                            <a:ext cx="900000" cy="648000"/>
                          </a:xfrm>
                          <a:prstGeom prst="rect">
                            <a:avLst/>
                          </a:prstGeom>
                          <a:solidFill>
                            <a:schemeClr val="lt1"/>
                          </a:solidFill>
                          <a:ln w="6350">
                            <a:solidFill>
                              <a:prstClr val="black"/>
                            </a:solidFill>
                          </a:ln>
                        </wps:spPr>
                        <wps:txbx>
                          <w:txbxContent>
                            <w:p w14:paraId="57648188"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Construc</w:t>
                              </w:r>
                              <w:r>
                                <w:rPr>
                                  <w:rFonts w:ascii="Corbel" w:eastAsia="Calibri" w:hAnsi="Corbel"/>
                                  <w:sz w:val="20"/>
                                  <w:szCs w:val="20"/>
                                </w:rPr>
                                <w:t>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Straight Connector 72"/>
                        <wps:cNvCnPr/>
                        <wps:spPr>
                          <a:xfrm flipH="1" flipV="1">
                            <a:off x="4952626" y="2092419"/>
                            <a:ext cx="0" cy="506729"/>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73" name="Text Box 5"/>
                        <wps:cNvSpPr txBox="1"/>
                        <wps:spPr>
                          <a:xfrm>
                            <a:off x="4765935" y="2598513"/>
                            <a:ext cx="432000" cy="648000"/>
                          </a:xfrm>
                          <a:prstGeom prst="rect">
                            <a:avLst/>
                          </a:prstGeom>
                          <a:solidFill>
                            <a:schemeClr val="lt1"/>
                          </a:solidFill>
                          <a:ln w="6350">
                            <a:solidFill>
                              <a:prstClr val="black"/>
                            </a:solidFill>
                          </a:ln>
                        </wps:spPr>
                        <wps:txbx>
                          <w:txbxContent>
                            <w:p w14:paraId="758F74DE" w14:textId="77777777" w:rsidR="00E92F6A" w:rsidRPr="00FC67FD" w:rsidRDefault="00E92F6A" w:rsidP="003F1AE2">
                              <w:pPr>
                                <w:pStyle w:val="NormalWeb"/>
                                <w:spacing w:before="0" w:beforeAutospacing="0" w:after="0" w:afterAutospacing="0" w:line="276" w:lineRule="auto"/>
                                <w:jc w:val="center"/>
                                <w:rPr>
                                  <w:rFonts w:ascii="Corbel" w:hAnsi="Corbel"/>
                                  <w:sz w:val="20"/>
                                </w:rPr>
                              </w:pPr>
                              <w:r w:rsidRPr="00FC67FD">
                                <w:rPr>
                                  <w:rFonts w:ascii="Corbel" w:eastAsia="Calibri" w:hAnsi="Corbel"/>
                                  <w:sz w:val="16"/>
                                  <w:szCs w:val="20"/>
                                </w:rPr>
                                <w:t>O</w:t>
                              </w:r>
                              <w:r>
                                <w:rPr>
                                  <w:rFonts w:ascii="Corbel" w:eastAsia="Calibri" w:hAnsi="Corbel"/>
                                  <w:sz w:val="16"/>
                                  <w:szCs w:val="20"/>
                                </w:rPr>
                                <w:t>&amp;M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Straight Connector 74"/>
                        <wps:cNvCnPr/>
                        <wps:spPr>
                          <a:xfrm flipV="1">
                            <a:off x="5568747" y="2092456"/>
                            <a:ext cx="0" cy="1247997"/>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106" name="Text Box 5"/>
                        <wps:cNvSpPr txBox="1"/>
                        <wps:spPr>
                          <a:xfrm>
                            <a:off x="4915950" y="3340820"/>
                            <a:ext cx="1152000" cy="332090"/>
                          </a:xfrm>
                          <a:prstGeom prst="rect">
                            <a:avLst/>
                          </a:prstGeom>
                          <a:solidFill>
                            <a:schemeClr val="lt1"/>
                          </a:solidFill>
                          <a:ln w="6350">
                            <a:solidFill>
                              <a:prstClr val="black"/>
                            </a:solidFill>
                          </a:ln>
                        </wps:spPr>
                        <wps:txbx>
                          <w:txbxContent>
                            <w:p w14:paraId="171BB5D5"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Decomm</w:t>
                              </w:r>
                              <w:r>
                                <w:rPr>
                                  <w:rFonts w:ascii="Corbel" w:eastAsia="Calibri" w:hAnsi="Corbel"/>
                                  <w:sz w:val="20"/>
                                  <w:szCs w:val="20"/>
                                </w:rPr>
                                <w:t>issioning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Straight Connector 107"/>
                        <wps:cNvCnPr/>
                        <wps:spPr>
                          <a:xfrm flipH="1">
                            <a:off x="1715376" y="1551448"/>
                            <a:ext cx="0" cy="539750"/>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108" name="Text Box 5"/>
                        <wps:cNvSpPr txBox="1"/>
                        <wps:spPr>
                          <a:xfrm>
                            <a:off x="1228543" y="903748"/>
                            <a:ext cx="990347" cy="1008000"/>
                          </a:xfrm>
                          <a:prstGeom prst="rect">
                            <a:avLst/>
                          </a:prstGeom>
                          <a:solidFill>
                            <a:schemeClr val="lt1"/>
                          </a:solidFill>
                          <a:ln w="6350">
                            <a:solidFill>
                              <a:prstClr val="black"/>
                            </a:solidFill>
                          </a:ln>
                        </wps:spPr>
                        <wps:txbx>
                          <w:txbxContent>
                            <w:p w14:paraId="3CEE951A"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IEE and/or Site-specific ESMP (if required) and WB review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Straight Connector 109"/>
                        <wps:cNvCnPr/>
                        <wps:spPr>
                          <a:xfrm flipH="1">
                            <a:off x="2762806" y="1551448"/>
                            <a:ext cx="0" cy="539750"/>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110" name="Text Box 5"/>
                        <wps:cNvSpPr txBox="1"/>
                        <wps:spPr>
                          <a:xfrm>
                            <a:off x="2295395" y="903634"/>
                            <a:ext cx="952630" cy="1008000"/>
                          </a:xfrm>
                          <a:prstGeom prst="rect">
                            <a:avLst/>
                          </a:prstGeom>
                          <a:solidFill>
                            <a:schemeClr val="lt1"/>
                          </a:solidFill>
                          <a:ln w="6350">
                            <a:solidFill>
                              <a:prstClr val="black"/>
                            </a:solidFill>
                          </a:ln>
                        </wps:spPr>
                        <wps:txbx>
                          <w:txbxContent>
                            <w:p w14:paraId="14D22B90"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Incorporation of ESMP items in Bidding Documents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Straight Connector 111"/>
                        <wps:cNvCnPr/>
                        <wps:spPr>
                          <a:xfrm flipH="1">
                            <a:off x="3991531" y="1559998"/>
                            <a:ext cx="0" cy="539750"/>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112" name="Text Box 5"/>
                        <wps:cNvSpPr txBox="1"/>
                        <wps:spPr>
                          <a:xfrm>
                            <a:off x="3485915" y="912068"/>
                            <a:ext cx="1042930" cy="999450"/>
                          </a:xfrm>
                          <a:prstGeom prst="rect">
                            <a:avLst/>
                          </a:prstGeom>
                          <a:solidFill>
                            <a:schemeClr val="lt1"/>
                          </a:solidFill>
                          <a:ln w="6350">
                            <a:solidFill>
                              <a:prstClr val="black"/>
                            </a:solidFill>
                          </a:ln>
                        </wps:spPr>
                        <wps:txbx>
                          <w:txbxContent>
                            <w:p w14:paraId="26027883" w14:textId="40E47CA4"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ESMP Implementation Start</w:t>
                              </w:r>
                              <w:r w:rsidRPr="00FC67FD">
                                <w:rPr>
                                  <w:rFonts w:ascii="Corbel" w:eastAsia="Calibri" w:hAnsi="Corbel"/>
                                  <w:sz w:val="20"/>
                                  <w:szCs w:val="20"/>
                                </w:rPr>
                                <w:br/>
                                <w:t>WB supervision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 name="Straight Connector 113"/>
                        <wps:cNvCnPr/>
                        <wps:spPr>
                          <a:xfrm flipH="1">
                            <a:off x="5667545" y="1549498"/>
                            <a:ext cx="0" cy="539750"/>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114" name="Text Box 5"/>
                        <wps:cNvSpPr txBox="1"/>
                        <wps:spPr>
                          <a:xfrm>
                            <a:off x="4857751" y="901572"/>
                            <a:ext cx="1091954" cy="647700"/>
                          </a:xfrm>
                          <a:prstGeom prst="rect">
                            <a:avLst/>
                          </a:prstGeom>
                          <a:solidFill>
                            <a:schemeClr val="lt1"/>
                          </a:solidFill>
                          <a:ln w="6350">
                            <a:solidFill>
                              <a:prstClr val="black"/>
                            </a:solidFill>
                          </a:ln>
                        </wps:spPr>
                        <wps:txbx>
                          <w:txbxContent>
                            <w:p w14:paraId="7838F136"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ESMP Implemen</w:t>
                              </w:r>
                              <w:r>
                                <w:rPr>
                                  <w:rFonts w:ascii="Corbel" w:eastAsia="Calibri" w:hAnsi="Corbel"/>
                                  <w:sz w:val="20"/>
                                  <w:szCs w:val="20"/>
                                </w:rPr>
                                <w:t>tat</w:t>
                              </w:r>
                              <w:r w:rsidRPr="00FC67FD">
                                <w:rPr>
                                  <w:rFonts w:ascii="Corbel" w:eastAsia="Calibri" w:hAnsi="Corbel"/>
                                  <w:sz w:val="20"/>
                                  <w:szCs w:val="20"/>
                                </w:rPr>
                                <w:t>ion End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Straight Connector 115"/>
                        <wps:cNvCnPr/>
                        <wps:spPr>
                          <a:xfrm>
                            <a:off x="3365920" y="683698"/>
                            <a:ext cx="0" cy="1405550"/>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116" name="Text Box 5"/>
                        <wps:cNvSpPr txBox="1"/>
                        <wps:spPr>
                          <a:xfrm>
                            <a:off x="2645920" y="35998"/>
                            <a:ext cx="1440000" cy="647700"/>
                          </a:xfrm>
                          <a:prstGeom prst="rect">
                            <a:avLst/>
                          </a:prstGeom>
                          <a:solidFill>
                            <a:schemeClr val="lt1"/>
                          </a:solidFill>
                          <a:ln w="6350">
                            <a:solidFill>
                              <a:prstClr val="black"/>
                            </a:solidFill>
                          </a:ln>
                        </wps:spPr>
                        <wps:txbx>
                          <w:txbxContent>
                            <w:p w14:paraId="4F524FF0"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 xml:space="preserve">Evaluation of Contractor’s </w:t>
                              </w:r>
                              <w:r>
                                <w:rPr>
                                  <w:rFonts w:ascii="Corbel" w:eastAsia="Calibri" w:hAnsi="Corbel"/>
                                  <w:sz w:val="20"/>
                                  <w:szCs w:val="20"/>
                                </w:rPr>
                                <w:t>ES</w:t>
                              </w:r>
                              <w:r w:rsidRPr="00FC67FD">
                                <w:rPr>
                                  <w:rFonts w:ascii="Corbel" w:eastAsia="Calibri" w:hAnsi="Corbel"/>
                                  <w:sz w:val="20"/>
                                  <w:szCs w:val="20"/>
                                </w:rPr>
                                <w:t xml:space="preserve"> Record and Capacity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 name="Straight Connector 117"/>
                        <wps:cNvCnPr/>
                        <wps:spPr>
                          <a:xfrm flipV="1">
                            <a:off x="3579416" y="2092718"/>
                            <a:ext cx="0" cy="1247521"/>
                          </a:xfrm>
                          <a:prstGeom prst="line">
                            <a:avLst/>
                          </a:prstGeom>
                          <a:ln cap="rnd">
                            <a:tailEnd type="oval"/>
                          </a:ln>
                        </wps:spPr>
                        <wps:style>
                          <a:lnRef idx="1">
                            <a:schemeClr val="dk1"/>
                          </a:lnRef>
                          <a:fillRef idx="0">
                            <a:schemeClr val="dk1"/>
                          </a:fillRef>
                          <a:effectRef idx="0">
                            <a:schemeClr val="dk1"/>
                          </a:effectRef>
                          <a:fontRef idx="minor">
                            <a:schemeClr val="tx1"/>
                          </a:fontRef>
                        </wps:style>
                        <wps:bodyPr/>
                      </wps:wsp>
                      <wps:wsp>
                        <wps:cNvPr id="118" name="Text Box 5"/>
                        <wps:cNvSpPr txBox="1"/>
                        <wps:spPr>
                          <a:xfrm>
                            <a:off x="3219371" y="3340873"/>
                            <a:ext cx="719455" cy="458175"/>
                          </a:xfrm>
                          <a:prstGeom prst="rect">
                            <a:avLst/>
                          </a:prstGeom>
                          <a:solidFill>
                            <a:schemeClr val="lt1"/>
                          </a:solidFill>
                          <a:ln w="6350">
                            <a:solidFill>
                              <a:prstClr val="black"/>
                            </a:solidFill>
                          </a:ln>
                        </wps:spPr>
                        <wps:txbx>
                          <w:txbxContent>
                            <w:p w14:paraId="374CF785" w14:textId="77777777" w:rsidR="00E92F6A" w:rsidRPr="00FC67FD" w:rsidRDefault="00E92F6A" w:rsidP="003F1AE2">
                              <w:pPr>
                                <w:pStyle w:val="NormalWeb"/>
                                <w:spacing w:before="0" w:beforeAutospacing="0" w:after="0" w:afterAutospacing="0" w:line="276" w:lineRule="auto"/>
                                <w:jc w:val="center"/>
                                <w:rPr>
                                  <w:rFonts w:ascii="Corbel" w:hAnsi="Corbel"/>
                                  <w:sz w:val="22"/>
                                </w:rPr>
                              </w:pPr>
                              <w:r w:rsidRPr="00FC67FD">
                                <w:rPr>
                                  <w:rFonts w:ascii="Corbel" w:eastAsia="Calibri" w:hAnsi="Corbel"/>
                                  <w:sz w:val="18"/>
                                  <w:szCs w:val="20"/>
                                </w:rPr>
                                <w:t>Tender Award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71D6B49" id="Canvas 119" o:spid="_x0000_s1032" editas="canvas" style="width:481.55pt;height:299.15pt;mso-position-horizontal-relative:char;mso-position-vertical-relative:line" coordsize="61156,3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1156;height:37985;visibility:visible;mso-wrap-style:square" stroked="t" strokecolor="black [3213]">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8" o:spid="_x0000_s1034" type="#_x0000_t13" style="position:absolute;left:4580;top:19702;width:55080;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RpMAA&#10;AADbAAAADwAAAGRycy9kb3ducmV2LnhtbERPz2vCMBS+D/wfwhN2m6kDRapRVBgUd3HqweOzebbV&#10;5iU2sa3//XIY7Pjx/V6selOLlhpfWVYwHiUgiHOrKy4UnI5fHzMQPiBrrC2Tghd5WC0HbwtMte34&#10;h9pDKEQMYZ+igjIEl0rp85IM+pF1xJG72sZgiLAppG6wi+Gmlp9JMpUGK44NJTralpTfD0+j4Bba&#10;CX+788ttstlOdo/iss86pd6H/XoOIlAf/sV/7kwrmMSx8Uv8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LRpMAAAADbAAAADwAAAAAAAAAAAAAAAACYAgAAZHJzL2Rvd25y&#10;ZXYueG1sUEsFBgAAAAAEAAQA9QAAAIUDAAAAAA==&#10;" adj="21114" fillcolor="#92d050" strokecolor="#00b050" strokeweight="1pt"/>
                <v:shape id="Text Box 59" o:spid="_x0000_s1035" type="#_x0000_t202" style="position:absolute;left:54954;top:21795;width:4845;height:3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wbsUA&#10;AADbAAAADwAAAGRycy9kb3ducmV2LnhtbESPQWsCMRSE7wX/Q3iFXkSzFpR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vBuxQAAANsAAAAPAAAAAAAAAAAAAAAAAJgCAABkcnMv&#10;ZG93bnJldi54bWxQSwUGAAAAAAQABAD1AAAAigMAAAAA&#10;" filled="f" stroked="f" strokeweight=".5pt">
                  <v:textbox>
                    <w:txbxContent>
                      <w:p w14:paraId="360B67F0" w14:textId="77777777" w:rsidR="00E92F6A" w:rsidRPr="00FC67FD" w:rsidRDefault="00E92F6A" w:rsidP="003F1AE2">
                        <w:pPr>
                          <w:rPr>
                            <w:rFonts w:ascii="Corbel" w:hAnsi="Corbel"/>
                          </w:rPr>
                        </w:pPr>
                        <w:r w:rsidRPr="00FC67FD">
                          <w:rPr>
                            <w:rFonts w:ascii="Corbel" w:hAnsi="Corbel"/>
                          </w:rPr>
                          <w:t>Time</w:t>
                        </w:r>
                      </w:p>
                    </w:txbxContent>
                  </v:textbox>
                </v:shape>
                <v:line id="Straight Connector 60" o:spid="_x0000_s1036" style="position:absolute;flip:x;visibility:visible;mso-wrap-style:square" from="6104,15514" to="6104,2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IpcIAAADbAAAADwAAAGRycy9kb3ducmV2LnhtbERPz2vCMBS+D/wfwhO8zdTJ6qhGEWGy&#10;QymscxveHs2zLTYvJclq/e+Xw2DHj+/3ZjeaTgzkfGtZwWKegCCurG65VnD6eH18AeEDssbOMim4&#10;k4fddvKwwUzbG7/TUIZaxBD2GSpoQugzKX3VkEE/tz1x5C7WGQwRulpqh7cYbjr5lCSpNNhybGiw&#10;p0ND1bX8MQrOxTF3bpUPz5/f94oXXbH8OpJSs+m4X4MINIZ/8Z/7TStI4/r4Jf4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WIpcIAAADbAAAADwAAAAAAAAAAAAAA&#10;AAChAgAAZHJzL2Rvd25yZXYueG1sUEsFBgAAAAAEAAQA+QAAAJADAAAAAA==&#10;" strokecolor="black [3200]" strokeweight=".5pt">
                  <v:stroke endarrow="oval" joinstyle="miter" endcap="round"/>
                </v:line>
                <v:shape id="Text Box 61" o:spid="_x0000_s1037" type="#_x0000_t202" style="position:absolute;left:2771;top:9034;width:7200;height:10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9hMEA&#10;AADbAAAADwAAAGRycy9kb3ducmV2LnhtbESPQWsCMRSE70L/Q3gFb5rVg2y3RrHFFqGn2tLzY/NM&#10;gpuXJYnr+u9NodDjMDPfMOvt6DsxUEwusILFvAJB3Abt2Cj4/nqb1SBSRtbYBSYFN0qw3TxM1tjo&#10;cOVPGo7ZiALh1KACm3PfSJlaSx7TPPTExTuF6DEXGY3UEa8F7ju5rKqV9Oi4LFjs6dVSez5evIL9&#10;i3kybY3R7mvt3DD+nD7Mu1LTx3H3DCLTmP/Df+2DVrBawO+X8g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vYTBAAAA2wAAAA8AAAAAAAAAAAAAAAAAmAIAAGRycy9kb3du&#10;cmV2LnhtbFBLBQYAAAAABAAEAPUAAACGAwAAAAA=&#10;" fillcolor="white [3201]" strokeweight=".5pt">
                  <v:textbox>
                    <w:txbxContent>
                      <w:p w14:paraId="6F165B78" w14:textId="77777777" w:rsidR="00E92F6A" w:rsidRPr="00FC67FD" w:rsidRDefault="00E92F6A" w:rsidP="003F1AE2">
                        <w:pPr>
                          <w:spacing w:after="0"/>
                          <w:jc w:val="center"/>
                          <w:rPr>
                            <w:rFonts w:ascii="Corbel" w:hAnsi="Corbel"/>
                            <w:sz w:val="20"/>
                          </w:rPr>
                        </w:pPr>
                        <w:r>
                          <w:rPr>
                            <w:rFonts w:ascii="Corbel" w:hAnsi="Corbel"/>
                            <w:sz w:val="20"/>
                          </w:rPr>
                          <w:t>E</w:t>
                        </w:r>
                        <w:r w:rsidRPr="00FC67FD">
                          <w:rPr>
                            <w:rFonts w:ascii="Corbel" w:hAnsi="Corbel"/>
                            <w:sz w:val="20"/>
                          </w:rPr>
                          <w:t>S Screening Checklist and WB review</w:t>
                        </w:r>
                      </w:p>
                    </w:txbxContent>
                  </v:textbox>
                </v:shape>
                <v:line id="Straight Connector 62" o:spid="_x0000_s1038" style="position:absolute;flip:x y;visibility:visible;mso-wrap-style:square" from="4622,20924" to="4622,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XzcQAAADbAAAADwAAAGRycy9kb3ducmV2LnhtbESPQWvCQBCF70L/wzKFXqTuKhJK6kaK&#10;tLTeNPbQ45CdJiHZ2bC7atpf7wqCx8eb9715q/Voe3EiH1rHGuYzBYK4cqblWsP34eP5BUSIyAZ7&#10;x6ThjwKsi4fJCnPjzrynUxlrkSAcctTQxDjkUoaqIYth5gbi5P06bzEm6WtpPJ4T3PZyoVQmLbac&#10;GhocaNNQ1ZVHm97435ZqqnbxPevaUi09/2yqT62fHse3VxCRxng/vqW/jIZsAdctCQCy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hfNxAAAANsAAAAPAAAAAAAAAAAA&#10;AAAAAKECAABkcnMvZG93bnJldi54bWxQSwUGAAAAAAQABAD5AAAAkgMAAAAA&#10;" strokecolor="black [3200]" strokeweight=".5pt">
                  <v:stroke endarrow="oval" joinstyle="miter" endcap="round"/>
                </v:line>
                <v:shape id="Text Box 5" o:spid="_x0000_s1039" type="#_x0000_t202" style="position:absolute;left:104;top:25988;width:9000;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GaMIA&#10;AADbAAAADwAAAGRycy9kb3ducmV2LnhtbESPQWsCMRSE74X+h/AKvdVsK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4ZowgAAANsAAAAPAAAAAAAAAAAAAAAAAJgCAABkcnMvZG93&#10;bnJldi54bWxQSwUGAAAAAAQABAD1AAAAhwMAAAAA&#10;" fillcolor="white [3201]" strokeweight=".5pt">
                  <v:textbox>
                    <w:txbxContent>
                      <w:p w14:paraId="2BEF96EE"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Sub-project Identification</w:t>
                        </w:r>
                      </w:p>
                    </w:txbxContent>
                  </v:textbox>
                </v:shape>
                <v:line id="Straight Connector 64" o:spid="_x0000_s1040" style="position:absolute;flip:y;visibility:visible;mso-wrap-style:square" from="14054,20921" to="14054,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6OpsUAAADbAAAADwAAAGRycy9kb3ducmV2LnhtbESPQWvCQBSE74L/YXlCb7pJW7XErFIK&#10;lR5E0NaKt0f2mYRm34bdbYz/vlsQPA4z8w2Tr3rTiI6cry0rSCcJCOLC6ppLBV+f7+MXED4ga2ws&#10;k4IreVgth4McM20vvKNuH0oRIewzVFCF0GZS+qIig35iW+Lona0zGKJ0pdQOLxFuGvmYJDNpsOa4&#10;UGFLbxUVP/tfo+C0XW+cm2+66eF4LThttk/fa1LqYdS/LkAE6sM9fGt/aAWzZ/j/En+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6OpsUAAADbAAAADwAAAAAAAAAA&#10;AAAAAAChAgAAZHJzL2Rvd25yZXYueG1sUEsFBgAAAAAEAAQA+QAAAJMDAAAAAA==&#10;" strokecolor="black [3200]" strokeweight=".5pt">
                  <v:stroke endarrow="oval" joinstyle="miter" endcap="round"/>
                </v:line>
                <v:shape id="Text Box 5" o:spid="_x0000_s1041" type="#_x0000_t202" style="position:absolute;left:9914;top:25988;width:8280;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7h8IA&#10;AADbAAAADwAAAGRycy9kb3ducmV2LnhtbESPQWsCMRSE74X+h/AKvdVsC8q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ruHwgAAANsAAAAPAAAAAAAAAAAAAAAAAJgCAABkcnMvZG93&#10;bnJldi54bWxQSwUGAAAAAAQABAD1AAAAhwMAAAAA&#10;" fillcolor="white [3201]" strokeweight=".5pt">
                  <v:textbox>
                    <w:txbxContent>
                      <w:p w14:paraId="766DE0B5"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Outline Design Preparation</w:t>
                        </w:r>
                      </w:p>
                    </w:txbxContent>
                  </v:textbox>
                </v:shape>
                <v:line id="Straight Connector 66" o:spid="_x0000_s1042" style="position:absolute;flip:y;visibility:visible;mso-wrap-style:square" from="23198,20924" to="23198,2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C1SsUAAADbAAAADwAAAGRycy9kb3ducmV2LnhtbESPT2vCQBTE7wW/w/IEb3VjpbFEV5GC&#10;0oMI9U9Lb4/sMwlm34bdNcZv7woFj8PM/IaZLTpTi5acrywrGA0TEMS51RUXCg771esHCB+QNdaW&#10;ScGNPCzmvZcZZtpe+ZvaXShEhLDPUEEZQpNJ6fOSDPqhbYijd7LOYIjSFVI7vEa4qeVbkqTSYMVx&#10;ocSGPkvKz7uLUfC3XW+cm2za9+PvLedRvR3/rEmpQb9bTkEE6sIz/N/+0grSF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C1SsUAAADbAAAADwAAAAAAAAAA&#10;AAAAAAChAgAAZHJzL2Rvd25yZXYueG1sUEsFBgAAAAAEAAQA+QAAAJMDAAAAAA==&#10;" strokecolor="black [3200]" strokeweight=".5pt">
                  <v:stroke endarrow="oval" joinstyle="miter" endcap="round"/>
                </v:line>
                <v:shape id="Text Box 5" o:spid="_x0000_s1043" type="#_x0000_t202" style="position:absolute;left:19058;top:25991;width:8280;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a8IA&#10;AADbAAAADwAAAGRycy9kb3ducmV2LnhtbESPQWsCMRSE74X+h/AK3mq2Peh2NUpbVAqeakvPj80z&#10;CW5eliRd13/fCEKPw8x8wyzXo+/EQDG5wAqephUI4jZox0bB99f2sQaRMrLGLjApuFCC9er+bomN&#10;Dmf+pOGQjSgQTg0qsDn3jZSpteQxTUNPXLxjiB5zkdFIHfFc4L6Tz1U1kx4dlwWLPb1bak+HX69g&#10;82ZeTFtjtJtaOzeMP8e92Sk1eRhfFyAyjfk/fGt/aAWzO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IBrwgAAANsAAAAPAAAAAAAAAAAAAAAAAJgCAABkcnMvZG93&#10;bnJldi54bWxQSwUGAAAAAAQABAD1AAAAhwMAAAAA&#10;" fillcolor="white [3201]" strokeweight=".5pt">
                  <v:textbox>
                    <w:txbxContent>
                      <w:p w14:paraId="26A21B96"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Detailed Design Preparation</w:t>
                        </w:r>
                      </w:p>
                    </w:txbxContent>
                  </v:textbox>
                </v:shape>
                <v:line id="Straight Connector 68" o:spid="_x0000_s1044" style="position:absolute;flip:y;visibility:visible;mso-wrap-style:square" from="31793,20921" to="31793,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OEo8IAAADbAAAADwAAAGRycy9kb3ducmV2LnhtbERPz2vCMBS+D/wfwhO8zdTJ6qhGEWGy&#10;QymscxveHs2zLTYvJclq/e+Xw2DHj+/3ZjeaTgzkfGtZwWKegCCurG65VnD6eH18AeEDssbOMim4&#10;k4fddvKwwUzbG7/TUIZaxBD2GSpoQugzKX3VkEE/tz1x5C7WGQwRulpqh7cYbjr5lCSpNNhybGiw&#10;p0ND1bX8MQrOxTF3bpUPz5/f94oXXbH8OpJSs+m4X4MINIZ/8Z/7TStI49j4Jf4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OEo8IAAADbAAAADwAAAAAAAAAAAAAA&#10;AAChAgAAZHJzL2Rvd25yZXYueG1sUEsFBgAAAAAEAAQA+QAAAJADAAAAAA==&#10;" strokecolor="black [3200]" strokeweight=".5pt">
                  <v:stroke endarrow="oval" joinstyle="miter" endcap="round"/>
                </v:line>
                <v:shape id="Text Box 5" o:spid="_x0000_s1045" type="#_x0000_t202" style="position:absolute;left:28193;top:25988;width:7200;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xgsEA&#10;AADbAAAADwAAAGRycy9kb3ducmV2LnhtbESPQWsCMRSE74X+h/AKvdWsPci6GkWLLYKn2uL5sXkm&#10;wc3LkqTr9t83gtDjMDPfMMv16DsxUEwusILppAJB3Abt2Cj4/np/qUGkjKyxC0wKfinBevX4sMRG&#10;hyt/0nDMRhQIpwYV2Jz7RsrUWvKYJqEnLt45RI+5yGikjngtcN/J16qaSY+Oy4LFnt4stZfjj1ew&#10;25q5aWuMdldr54bxdD6YD6Wen8bNAkSmMf+H7+29VjCbw+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sYLBAAAA2wAAAA8AAAAAAAAAAAAAAAAAmAIAAGRycy9kb3du&#10;cmV2LnhtbFBLBQYAAAAABAAEAPUAAACGAwAAAAA=&#10;" fillcolor="white [3201]" strokeweight=".5pt">
                  <v:textbox>
                    <w:txbxContent>
                      <w:p w14:paraId="59087A51" w14:textId="77777777" w:rsidR="00E92F6A" w:rsidRPr="00FC67FD" w:rsidRDefault="00E92F6A" w:rsidP="003F1AE2">
                        <w:pPr>
                          <w:pStyle w:val="NormalWeb"/>
                          <w:spacing w:before="0" w:beforeAutospacing="0" w:after="0" w:afterAutospacing="0" w:line="276" w:lineRule="auto"/>
                          <w:jc w:val="center"/>
                          <w:rPr>
                            <w:rFonts w:ascii="Corbel" w:hAnsi="Corbel"/>
                            <w:sz w:val="22"/>
                          </w:rPr>
                        </w:pPr>
                        <w:r w:rsidRPr="00FC67FD">
                          <w:rPr>
                            <w:rFonts w:ascii="Corbel" w:eastAsia="Calibri" w:hAnsi="Corbel"/>
                            <w:sz w:val="18"/>
                            <w:szCs w:val="20"/>
                          </w:rPr>
                          <w:t>Tendering</w:t>
                        </w:r>
                      </w:p>
                    </w:txbxContent>
                  </v:textbox>
                </v:shape>
                <v:line id="Straight Connector 70" o:spid="_x0000_s1046" style="position:absolute;flip:y;visibility:visible;mso-wrap-style:square" from="41109,20997" to="41109,2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weeMMAAADbAAAADwAAAGRycy9kb3ducmV2LnhtbERPy2rCQBTdF/yH4Ra6ayZa2kh0FBEq&#10;XUig8VG6u2SuSWjmTpiZxvj3nUXB5eG8l+vRdGIg51vLCqZJCoK4srrlWsHx8P48B+EDssbOMim4&#10;kYf1avKwxFzbK3/SUIZaxBD2OSpoQuhzKX3VkEGf2J44chfrDIYIXS21w2sMN52cpembNNhybGiw&#10;p21D1U/5axR8F7u9c9l+eD193SqedsXLeUdKPT2OmwWIQGO4i//dH1pBFtfHL/E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8HnjDAAAA2wAAAA8AAAAAAAAAAAAA&#10;AAAAoQIAAGRycy9kb3ducmV2LnhtbFBLBQYAAAAABAAEAPkAAACRAwAAAAA=&#10;" strokecolor="black [3200]" strokeweight=".5pt">
                  <v:stroke endarrow="oval" joinstyle="miter" endcap="round"/>
                </v:line>
                <v:shape id="Text Box 5" o:spid="_x0000_s1047" type="#_x0000_t202" style="position:absolute;left:36289;top:25991;width:9000;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rWcIA&#10;AADbAAAADwAAAGRycy9kb3ducmV2LnhtbESPQWsCMRSE74X+h/AKvdWsHuq6GqUVWwqeqqXnx+aZ&#10;BDcvS5Ku23/fCEKPw8x8w6w2o+/EQDG5wAqmkwoEcRu0Y6Pg6/j2VINIGVljF5gU/FKCzfr+boWN&#10;Dhf+pOGQjSgQTg0qsDn3jZSpteQxTUJPXLxTiB5zkdFIHfFS4L6Ts6p6lh4dlwWLPW0ttefDj1ew&#10;ezUL09YY7a7Wzg3j92lv3pV6fBhfliAyjfk/fGt/aAXzKVy/l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CtZwgAAANsAAAAPAAAAAAAAAAAAAAAAAJgCAABkcnMvZG93&#10;bnJldi54bWxQSwUGAAAAAAQABAD1AAAAhwMAAAAA&#10;" fillcolor="white [3201]" strokeweight=".5pt">
                  <v:textbox>
                    <w:txbxContent>
                      <w:p w14:paraId="57648188"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Construc</w:t>
                        </w:r>
                        <w:r>
                          <w:rPr>
                            <w:rFonts w:ascii="Corbel" w:eastAsia="Calibri" w:hAnsi="Corbel"/>
                            <w:sz w:val="20"/>
                            <w:szCs w:val="20"/>
                          </w:rPr>
                          <w:t>tion</w:t>
                        </w:r>
                      </w:p>
                    </w:txbxContent>
                  </v:textbox>
                </v:shape>
                <v:line id="Straight Connector 72" o:spid="_x0000_s1048" style="position:absolute;flip:x y;visibility:visible;mso-wrap-style:square" from="49526,20924" to="49526,2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BEMQAAADbAAAADwAAAGRycy9kb3ducmV2LnhtbESPQWsCMRCF70L/QxihF9FEKVZWs1JE&#10;aXuz2x48Dptxd9nNZEmibvvrm0LB4+PN+968zXawnbiSD41jDfOZAkFcOtNwpeHr8zBdgQgR2WDn&#10;mDR8U4Bt/jDaYGbcjT/oWsRKJAiHDDXUMfaZlKGsyWKYuZ44eWfnLcYkfSWNx1uC204ulFpKiw2n&#10;hhp72tVUtsXFpjd+3gs1Uce4X7ZNoZ48n3blq9aP4+FlDSLSEO/H/+k3o+F5AX9bEgB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4EQxAAAANsAAAAPAAAAAAAAAAAA&#10;AAAAAKECAABkcnMvZG93bnJldi54bWxQSwUGAAAAAAQABAD5AAAAkgMAAAAA&#10;" strokecolor="black [3200]" strokeweight=".5pt">
                  <v:stroke endarrow="oval" joinstyle="miter" endcap="round"/>
                </v:line>
                <v:shape id="Text Box 5" o:spid="_x0000_s1049" type="#_x0000_t202" style="position:absolute;left:47659;top:25985;width:4320;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QtcIA&#10;AADbAAAADwAAAGRycy9kb3ducmV2LnhtbESPQUsDMRSE74L/ITzBm81qo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hC1wgAAANsAAAAPAAAAAAAAAAAAAAAAAJgCAABkcnMvZG93&#10;bnJldi54bWxQSwUGAAAAAAQABAD1AAAAhwMAAAAA&#10;" fillcolor="white [3201]" strokeweight=".5pt">
                  <v:textbox>
                    <w:txbxContent>
                      <w:p w14:paraId="758F74DE" w14:textId="77777777" w:rsidR="00E92F6A" w:rsidRPr="00FC67FD" w:rsidRDefault="00E92F6A" w:rsidP="003F1AE2">
                        <w:pPr>
                          <w:pStyle w:val="NormalWeb"/>
                          <w:spacing w:before="0" w:beforeAutospacing="0" w:after="0" w:afterAutospacing="0" w:line="276" w:lineRule="auto"/>
                          <w:jc w:val="center"/>
                          <w:rPr>
                            <w:rFonts w:ascii="Corbel" w:hAnsi="Corbel"/>
                            <w:sz w:val="20"/>
                          </w:rPr>
                        </w:pPr>
                        <w:r w:rsidRPr="00FC67FD">
                          <w:rPr>
                            <w:rFonts w:ascii="Corbel" w:eastAsia="Calibri" w:hAnsi="Corbel"/>
                            <w:sz w:val="16"/>
                            <w:szCs w:val="20"/>
                          </w:rPr>
                          <w:t>O</w:t>
                        </w:r>
                        <w:r>
                          <w:rPr>
                            <w:rFonts w:ascii="Corbel" w:eastAsia="Calibri" w:hAnsi="Corbel"/>
                            <w:sz w:val="16"/>
                            <w:szCs w:val="20"/>
                          </w:rPr>
                          <w:t>&amp;M</w:t>
                        </w:r>
                      </w:p>
                    </w:txbxContent>
                  </v:textbox>
                </v:shape>
                <v:line id="Straight Connector 74" o:spid="_x0000_s1050" style="position:absolute;flip:y;visibility:visible;mso-wrap-style:square" from="55687,20924" to="55687,3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cYe8UAAADbAAAADwAAAGRycy9kb3ducmV2LnhtbESPQWvCQBSE74L/YXlCb7pJW6vErFIK&#10;lR5E0LaKt0f2mYRm34bdbYz/vlsQPA4z8w2Tr3rTiI6cry0rSCcJCOLC6ppLBV+f7+M5CB+QNTaW&#10;ScGVPKyWw0GOmbYX3lG3D6WIEPYZKqhCaDMpfVGRQT+xLXH0ztYZDFG6UmqHlwg3jXxMkhdpsOa4&#10;UGFLbxUVP/tfo+C0XW+cm2266ffxWnDabJ8Oa1LqYdS/LkAE6sM9fGt/aAWzZ/j/En+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cYe8UAAADbAAAADwAAAAAAAAAA&#10;AAAAAAChAgAAZHJzL2Rvd25yZXYueG1sUEsFBgAAAAAEAAQA+QAAAJMDAAAAAA==&#10;" strokecolor="black [3200]" strokeweight=".5pt">
                  <v:stroke endarrow="oval" joinstyle="miter" endcap="round"/>
                </v:line>
                <v:shape id="Text Box 5" o:spid="_x0000_s1051" type="#_x0000_t202" style="position:absolute;left:49159;top:33408;width:1152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vsAA&#10;AADcAAAADwAAAGRycy9kb3ducmV2LnhtbERPTWsCMRC9F/ofwgjeatYeZLsaRYsthZ6qpedhMybB&#10;zWRJ0nX9901B8DaP9zmrzeg7MVBMLrCC+awCQdwG7dgo+D6+PdUgUkbW2AUmBVdKsFk/Pqyw0eHC&#10;XzQcshElhFODCmzOfSNlai15TLPQExfuFKLHXGA0Uke8lHDfyeeqWkiPjkuDxZ5eLbXnw69XsN+Z&#10;F9PWGO2+1s4N48/p07wrNZ2M2yWITGO+i2/uD13mVwv4f6Z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yvsAAAADcAAAADwAAAAAAAAAAAAAAAACYAgAAZHJzL2Rvd25y&#10;ZXYueG1sUEsFBgAAAAAEAAQA9QAAAIUDAAAAAA==&#10;" fillcolor="white [3201]" strokeweight=".5pt">
                  <v:textbox>
                    <w:txbxContent>
                      <w:p w14:paraId="171BB5D5"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Decomm</w:t>
                        </w:r>
                        <w:r>
                          <w:rPr>
                            <w:rFonts w:ascii="Corbel" w:eastAsia="Calibri" w:hAnsi="Corbel"/>
                            <w:sz w:val="20"/>
                            <w:szCs w:val="20"/>
                          </w:rPr>
                          <w:t>issioning</w:t>
                        </w:r>
                      </w:p>
                    </w:txbxContent>
                  </v:textbox>
                </v:shape>
                <v:line id="Straight Connector 107" o:spid="_x0000_s1052" style="position:absolute;flip:x;visibility:visible;mso-wrap-style:square" from="17153,15514" to="17153,20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sQncMAAADcAAAADwAAAGRycy9kb3ducmV2LnhtbERPS4vCMBC+C/6HMMLeNNVl16VrFBEU&#10;DyL4WGVvQzO2xWZSkljrv98IC97m43vOZNaaSjTkfGlZwXCQgCDOrC45V3A8LPtfIHxA1lhZJgUP&#10;8jCbdjsTTLW9846afchFDGGfooIihDqV0mcFGfQDWxNH7mKdwRChy6V2eI/hppKjJPmUBkuODQXW&#10;tCgou+5vRsHvdrVxbrxpPn7Oj4yH1fb9tCKl3nrt/BtEoDa8xP/utY7zkzE8n4kX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EJ3DAAAA3AAAAA8AAAAAAAAAAAAA&#10;AAAAoQIAAGRycy9kb3ducmV2LnhtbFBLBQYAAAAABAAEAPkAAACRAwAAAAA=&#10;" strokecolor="black [3200]" strokeweight=".5pt">
                  <v:stroke endarrow="oval" joinstyle="miter" endcap="round"/>
                </v:line>
                <v:shape id="Text Box 5" o:spid="_x0000_s1053" type="#_x0000_t202" style="position:absolute;left:12285;top:9037;width:9903;height:10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DV8IA&#10;AADcAAAADwAAAGRycy9kb3ducmV2LnhtbESPQUsDMRCF74L/IUzBm83Wg6xr06JSRfBkW3oeNtMk&#10;uJksSdyu/945CN5meG/e+2a9neOgJsolJDawWjagiPtkAzsDx8PrbQuqVGSLQ2Iy8EMFtpvrqzV2&#10;Nl34k6Z9dUpCuHRowNc6dlqX3lPEskwjsWjnlCNWWbPTNuNFwuOg75rmXkcMLA0eR3rx1H/tv6OB&#10;3bN7cH2L2e9aG8I0n84f7s2Ym8X89Aiq0lz/zX/X71bwG6GV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YNXwgAAANwAAAAPAAAAAAAAAAAAAAAAAJgCAABkcnMvZG93&#10;bnJldi54bWxQSwUGAAAAAAQABAD1AAAAhwMAAAAA&#10;" fillcolor="white [3201]" strokeweight=".5pt">
                  <v:textbox>
                    <w:txbxContent>
                      <w:p w14:paraId="3CEE951A"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IEE and/or Site-specific ESMP (if required) and WB review</w:t>
                        </w:r>
                      </w:p>
                    </w:txbxContent>
                  </v:textbox>
                </v:shape>
                <v:line id="Straight Connector 109" o:spid="_x0000_s1054" style="position:absolute;flip:x;visibility:visible;mso-wrap-style:square" from="27628,15514" to="27628,20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hdMMAAADcAAAADwAAAGRycy9kb3ducmV2LnhtbERPS2sCMRC+C/0PYQq9aValVbdGEUHp&#10;QQSfpbdhM91d3EyWJF3Xf2+Egrf5+J4znbemEg05X1pW0O8lIIgzq0vOFRwPq+4YhA/IGivLpOBG&#10;Huazl84UU22vvKNmH3IRQ9inqKAIoU6l9FlBBn3P1sSR+7XOYIjQ5VI7vMZwU8lBknxIgyXHhgJr&#10;WhaUXfZ/RsHPdr1xbrRp3k/ft4z71XZ4XpNSb6/t4hNEoDY8xf/uLx3nJxN4PBMv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IIXTDAAAA3AAAAA8AAAAAAAAAAAAA&#10;AAAAoQIAAGRycy9kb3ducmV2LnhtbFBLBQYAAAAABAAEAPkAAACRAwAAAAA=&#10;" strokecolor="black [3200]" strokeweight=".5pt">
                  <v:stroke endarrow="oval" joinstyle="miter" endcap="round"/>
                </v:line>
                <v:shape id="Text Box 5" o:spid="_x0000_s1055" type="#_x0000_t202" style="position:absolute;left:22953;top:9036;width:9527;height:10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ZjMIA&#10;AADcAAAADwAAAGRycy9kb3ducmV2LnhtbESPQUsDMRCF70L/Q5iCN5utB1nXpsWWKoInq3geNtMk&#10;uJksSdyu/945CN5meG/e+2azm+OgJsolJDawXjWgiPtkAzsDH+9PNy2oUpEtDonJwA8V2G0XVxvs&#10;bLrwG02n6pSEcOnQgK917LQuvaeIZZVGYtHOKUessmanbcaLhMdB3zbNnY4YWBo8jnTw1H+dvqOB&#10;497du77F7I+tDWGaP8+v7tmY6+X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hmMwgAAANwAAAAPAAAAAAAAAAAAAAAAAJgCAABkcnMvZG93&#10;bnJldi54bWxQSwUGAAAAAAQABAD1AAAAhwMAAAAA&#10;" fillcolor="white [3201]" strokeweight=".5pt">
                  <v:textbox>
                    <w:txbxContent>
                      <w:p w14:paraId="14D22B90"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Incorporation of ESMP items in Bidding Documents</w:t>
                        </w:r>
                      </w:p>
                    </w:txbxContent>
                  </v:textbox>
                </v:shape>
                <v:line id="Straight Connector 111" o:spid="_x0000_s1056" style="position:absolute;flip:x;visibility:visible;mso-wrap-style:square" from="39915,15599" to="39915,20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7r8MAAADcAAAADwAAAGRycy9kb3ducmV2LnhtbERPTWvCQBC9C/0PyxR6000stSV1E0pB&#10;8SCC2iq9DdlpEpqdDbtrjP++Kwje5vE+Z14MphU9Od9YVpBOEhDEpdUNVwq+9ovxGwgfkDW2lknB&#10;hTwU+cNojpm2Z95SvwuViCHsM1RQh9BlUvqyJoN+YjviyP1aZzBE6CqpHZ5juGnlNElm0mDDsaHG&#10;jj5rKv92J6PgZ7NcO/e67l++j5eS03bzfFiSUk+Pw8c7iEBDuItv7pWO89MU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nu6/DAAAA3AAAAA8AAAAAAAAAAAAA&#10;AAAAoQIAAGRycy9kb3ducmV2LnhtbFBLBQYAAAAABAAEAPkAAACRAwAAAAA=&#10;" strokecolor="black [3200]" strokeweight=".5pt">
                  <v:stroke endarrow="oval" joinstyle="miter" endcap="round"/>
                </v:line>
                <v:shape id="Text Box 5" o:spid="_x0000_s1057" type="#_x0000_t202" style="position:absolute;left:34859;top:9120;width:10429;height:9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iYMAA&#10;AADcAAAADwAAAGRycy9kb3ducmV2LnhtbERPTWsCMRC9F/ofwhR6q1k9lHVrFFtsETxpS8/DZkyC&#10;m8mSpOv23xtB8DaP9zmL1eg7MVBMLrCC6aQCQdwG7dgo+Pn+fKlBpIyssQtMCv4pwWr5+LDARocz&#10;72k4ZCNKCKcGFdic+0bK1FrymCahJy7cMUSPucBopI54LuG+k7OqepUeHZcGiz19WGpPhz+vYPNu&#10;5qatMdpNrZ0bxt/jznwp9fw0rt9AZBrzXXxzb3WZP53B9ZlygV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AiYMAAAADcAAAADwAAAAAAAAAAAAAAAACYAgAAZHJzL2Rvd25y&#10;ZXYueG1sUEsFBgAAAAAEAAQA9QAAAIUDAAAAAA==&#10;" fillcolor="white [3201]" strokeweight=".5pt">
                  <v:textbox>
                    <w:txbxContent>
                      <w:p w14:paraId="26027883" w14:textId="40E47CA4"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ESMP Implementation Start</w:t>
                        </w:r>
                        <w:r w:rsidRPr="00FC67FD">
                          <w:rPr>
                            <w:rFonts w:ascii="Corbel" w:eastAsia="Calibri" w:hAnsi="Corbel"/>
                            <w:sz w:val="20"/>
                            <w:szCs w:val="20"/>
                          </w:rPr>
                          <w:br/>
                          <w:t>WB supervision</w:t>
                        </w:r>
                      </w:p>
                    </w:txbxContent>
                  </v:textbox>
                </v:shape>
                <v:line id="Straight Connector 113" o:spid="_x0000_s1058" style="position:absolute;flip:x;visibility:visible;mso-wrap-style:square" from="56675,15494" to="56675,20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mAQ8MAAADcAAAADwAAAGRycy9kb3ducmV2LnhtbERPS2vCQBC+C/6HZYTedJOKtURXkUKl&#10;BxF8tfQ2ZMckmJ0Nu9sY/70rFLzNx/ec+bIztWjJ+cqygnSUgCDOra64UHA8fA7fQfiArLG2TApu&#10;5GG56PfmmGl75R21+1CIGMI+QwVlCE0mpc9LMuhHtiGO3Nk6gyFCV0jt8BrDTS1fk+RNGqw4NpTY&#10;0EdJ+WX/ZxT8btcb56abdnL6ueWc1tvx95qUehl0qxmIQF14iv/dXzrOT8fweC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5gEPDAAAA3AAAAA8AAAAAAAAAAAAA&#10;AAAAoQIAAGRycy9kb3ducmV2LnhtbFBLBQYAAAAABAAEAPkAAACRAwAAAAA=&#10;" strokecolor="black [3200]" strokeweight=".5pt">
                  <v:stroke endarrow="oval" joinstyle="miter" endcap="round"/>
                </v:line>
                <v:shape id="Text Box 5" o:spid="_x0000_s1059" type="#_x0000_t202" style="position:absolute;left:48577;top:9015;width:10920;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fj8AA&#10;AADcAAAADwAAAGRycy9kb3ducmV2LnhtbERPTWsCMRC9F/ofwhR6q1ml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Ufj8AAAADcAAAADwAAAAAAAAAAAAAAAACYAgAAZHJzL2Rvd25y&#10;ZXYueG1sUEsFBgAAAAAEAAQA9QAAAIUDAAAAAA==&#10;" fillcolor="white [3201]" strokeweight=".5pt">
                  <v:textbox>
                    <w:txbxContent>
                      <w:p w14:paraId="7838F136"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ESMP Implemen</w:t>
                        </w:r>
                        <w:r>
                          <w:rPr>
                            <w:rFonts w:ascii="Corbel" w:eastAsia="Calibri" w:hAnsi="Corbel"/>
                            <w:sz w:val="20"/>
                            <w:szCs w:val="20"/>
                          </w:rPr>
                          <w:t>tat</w:t>
                        </w:r>
                        <w:r w:rsidRPr="00FC67FD">
                          <w:rPr>
                            <w:rFonts w:ascii="Corbel" w:eastAsia="Calibri" w:hAnsi="Corbel"/>
                            <w:sz w:val="20"/>
                            <w:szCs w:val="20"/>
                          </w:rPr>
                          <w:t>ion End</w:t>
                        </w:r>
                      </w:p>
                    </w:txbxContent>
                  </v:textbox>
                </v:shape>
                <v:line id="Straight Connector 115" o:spid="_x0000_s1060" style="position:absolute;visibility:visible;mso-wrap-style:square" from="33659,6836" to="33659,20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b8cIAAADcAAAADwAAAGRycy9kb3ducmV2LnhtbERPS4vCMBC+C/sfwgh709RdFKlGkV0E&#10;Dx7c+jwOzdgWm0ltoq3/3iwI3ubje8503ppS3Kl2hWUFg34Egji1uuBMwW677I1BOI+ssbRMCh7k&#10;YD776Ewx1rbhP7onPhMhhF2MCnLvq1hKl+Zk0PVtRRy4s60N+gDrTOoamxBuSvkVRSNpsODQkGNF&#10;Pzmll+RmFNyWpy2evq+7vbkkzfH46w6b4Vqpz267mIDw1Pq3+OVe6TB/MIT/Z8IF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ub8cIAAADcAAAADwAAAAAAAAAAAAAA&#10;AAChAgAAZHJzL2Rvd25yZXYueG1sUEsFBgAAAAAEAAQA+QAAAJADAAAAAA==&#10;" strokecolor="black [3200]" strokeweight=".5pt">
                  <v:stroke endarrow="oval" joinstyle="miter" endcap="round"/>
                </v:line>
                <v:shape id="Text Box 5" o:spid="_x0000_s1061" type="#_x0000_t202" style="position:absolute;left:26459;top:359;width:14400;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kY8AA&#10;AADcAAAADwAAAGRycy9kb3ducmV2LnhtbERPTWsCMRC9C/0PYQreNKsH2W6NYostQk+1pedhMybB&#10;zWRJ4rr+e1Mo9DaP9znr7eg7MVBMLrCCxbwCQdwG7dgo+P56m9UgUkbW2AUmBTdKsN08TNbY6HDl&#10;TxqO2YgSwqlBBTbnvpEytZY8pnnoiQt3CtFjLjAaqSNeS7jv5LKqVtKj49JgsadXS+35ePEK9i/m&#10;ybQ1RruvtXPD+HP6MO9KTR/H3TOITGP+F/+5D7rMX6zg95ly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skY8AAAADcAAAADwAAAAAAAAAAAAAAAACYAgAAZHJzL2Rvd25y&#10;ZXYueG1sUEsFBgAAAAAEAAQA9QAAAIUDAAAAAA==&#10;" fillcolor="white [3201]" strokeweight=".5pt">
                  <v:textbox>
                    <w:txbxContent>
                      <w:p w14:paraId="4F524FF0" w14:textId="77777777" w:rsidR="00E92F6A" w:rsidRPr="00FC67FD" w:rsidRDefault="00E92F6A" w:rsidP="003F1AE2">
                        <w:pPr>
                          <w:pStyle w:val="NormalWeb"/>
                          <w:spacing w:before="0" w:beforeAutospacing="0" w:after="0" w:afterAutospacing="0" w:line="276" w:lineRule="auto"/>
                          <w:jc w:val="center"/>
                          <w:rPr>
                            <w:rFonts w:ascii="Corbel" w:hAnsi="Corbel"/>
                          </w:rPr>
                        </w:pPr>
                        <w:r w:rsidRPr="00FC67FD">
                          <w:rPr>
                            <w:rFonts w:ascii="Corbel" w:eastAsia="Calibri" w:hAnsi="Corbel"/>
                            <w:sz w:val="20"/>
                            <w:szCs w:val="20"/>
                          </w:rPr>
                          <w:t xml:space="preserve">Evaluation of Contractor’s </w:t>
                        </w:r>
                        <w:r>
                          <w:rPr>
                            <w:rFonts w:ascii="Corbel" w:eastAsia="Calibri" w:hAnsi="Corbel"/>
                            <w:sz w:val="20"/>
                            <w:szCs w:val="20"/>
                          </w:rPr>
                          <w:t>ES</w:t>
                        </w:r>
                        <w:r w:rsidRPr="00FC67FD">
                          <w:rPr>
                            <w:rFonts w:ascii="Corbel" w:eastAsia="Calibri" w:hAnsi="Corbel"/>
                            <w:sz w:val="20"/>
                            <w:szCs w:val="20"/>
                          </w:rPr>
                          <w:t xml:space="preserve"> Record and Capacity </w:t>
                        </w:r>
                      </w:p>
                    </w:txbxContent>
                  </v:textbox>
                </v:shape>
                <v:line id="Straight Connector 117" o:spid="_x0000_s1062" style="position:absolute;flip:y;visibility:visible;mso-wrap-style:square" from="35794,20927" to="35794,3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GQMMAAADcAAAADwAAAGRycy9kb3ducmV2LnhtbERPS2vCQBC+F/wPywje6iZKq6SuIoLi&#10;QYT6aOltyI5JMDsbdtcY/323UPA2H99zZovO1KIl5yvLCtJhAoI4t7riQsHpuH6dgvABWWNtmRQ8&#10;yMNi3nuZYabtnT+pPYRCxBD2GSooQ2gyKX1ekkE/tA1x5C7WGQwRukJqh/cYbmo5SpJ3abDi2FBi&#10;Q6uS8uvhZhT87Dc75ya79u38/cg5rffjrw0pNeh3yw8QgbrwFP+7tzrOTyfw90y8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ChkDDAAAA3AAAAA8AAAAAAAAAAAAA&#10;AAAAoQIAAGRycy9kb3ducmV2LnhtbFBLBQYAAAAABAAEAPkAAACRAwAAAAA=&#10;" strokecolor="black [3200]" strokeweight=".5pt">
                  <v:stroke endarrow="oval" joinstyle="miter" endcap="round"/>
                </v:line>
                <v:shape id="Text Box 5" o:spid="_x0000_s1063" type="#_x0000_t202" style="position:absolute;left:32193;top:33408;width:7195;height: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VisIA&#10;AADcAAAADwAAAGRycy9kb3ducmV2LnhtbESPQUsDMRCF70L/Q5iCN5utB1nXpsWWKoInq3geNtMk&#10;uJksSdyu/945CN5meG/e+2azm+OgJsolJDawXjWgiPtkAzsDH+9PNy2oUpEtDonJwA8V2G0XVxvs&#10;bLrwG02n6pSEcOnQgK917LQuvaeIZZVGYtHOKUessmanbcaLhMdB3zbNnY4YWBo8jnTw1H+dvqOB&#10;497du77F7I+tDWGaP8+v7tmY6+X8+ACq0lz/zX/XL1bw10Ir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BWKwgAAANwAAAAPAAAAAAAAAAAAAAAAAJgCAABkcnMvZG93&#10;bnJldi54bWxQSwUGAAAAAAQABAD1AAAAhwMAAAAA&#10;" fillcolor="white [3201]" strokeweight=".5pt">
                  <v:textbox>
                    <w:txbxContent>
                      <w:p w14:paraId="374CF785" w14:textId="77777777" w:rsidR="00E92F6A" w:rsidRPr="00FC67FD" w:rsidRDefault="00E92F6A" w:rsidP="003F1AE2">
                        <w:pPr>
                          <w:pStyle w:val="NormalWeb"/>
                          <w:spacing w:before="0" w:beforeAutospacing="0" w:after="0" w:afterAutospacing="0" w:line="276" w:lineRule="auto"/>
                          <w:jc w:val="center"/>
                          <w:rPr>
                            <w:rFonts w:ascii="Corbel" w:hAnsi="Corbel"/>
                            <w:sz w:val="22"/>
                          </w:rPr>
                        </w:pPr>
                        <w:r w:rsidRPr="00FC67FD">
                          <w:rPr>
                            <w:rFonts w:ascii="Corbel" w:eastAsia="Calibri" w:hAnsi="Corbel"/>
                            <w:sz w:val="18"/>
                            <w:szCs w:val="20"/>
                          </w:rPr>
                          <w:t>Tender Award</w:t>
                        </w:r>
                      </w:p>
                    </w:txbxContent>
                  </v:textbox>
                </v:shape>
                <w10:anchorlock/>
              </v:group>
            </w:pict>
          </mc:Fallback>
        </mc:AlternateContent>
      </w:r>
    </w:p>
    <w:p w14:paraId="6A246FC1" w14:textId="77777777" w:rsidR="00ED2B37" w:rsidRPr="00DF427C" w:rsidRDefault="00ED2B37" w:rsidP="00B24C1E">
      <w:pPr>
        <w:pStyle w:val="ListParagraph"/>
        <w:widowControl w:val="0"/>
        <w:autoSpaceDE w:val="0"/>
        <w:autoSpaceDN w:val="0"/>
        <w:adjustRightInd w:val="0"/>
        <w:spacing w:after="0" w:line="240" w:lineRule="auto"/>
        <w:ind w:left="0"/>
        <w:rPr>
          <w:rFonts w:ascii="Corbel" w:hAnsi="Corbel" w:cstheme="minorHAnsi"/>
        </w:rPr>
      </w:pPr>
    </w:p>
    <w:p w14:paraId="12E01D9A" w14:textId="3CED1E9A" w:rsidR="007204B5" w:rsidRPr="00DF427C" w:rsidRDefault="00B94C47" w:rsidP="00E33AB2">
      <w:pPr>
        <w:autoSpaceDE w:val="0"/>
        <w:autoSpaceDN w:val="0"/>
        <w:adjustRightInd w:val="0"/>
        <w:spacing w:after="0"/>
        <w:jc w:val="center"/>
        <w:rPr>
          <w:rFonts w:ascii="Corbel" w:hAnsi="Corbel"/>
          <w:b/>
        </w:rPr>
      </w:pPr>
      <w:bookmarkStart w:id="44" w:name="_Toc29375460"/>
      <w:r w:rsidRPr="00DF427C">
        <w:rPr>
          <w:rFonts w:ascii="Corbel" w:hAnsi="Corbel"/>
          <w:b/>
        </w:rPr>
        <w:t xml:space="preserve">Figure. </w:t>
      </w:r>
      <w:r w:rsidR="00462B1D" w:rsidRPr="00DF427C">
        <w:rPr>
          <w:rFonts w:ascii="Corbel" w:hAnsi="Corbel"/>
          <w:b/>
        </w:rPr>
        <w:t xml:space="preserve">Overall </w:t>
      </w:r>
      <w:r w:rsidRPr="00DF427C">
        <w:rPr>
          <w:rFonts w:ascii="Corbel" w:hAnsi="Corbel"/>
          <w:b/>
        </w:rPr>
        <w:t>ES</w:t>
      </w:r>
      <w:r w:rsidR="00462B1D" w:rsidRPr="00DF427C">
        <w:rPr>
          <w:rFonts w:ascii="Corbel" w:hAnsi="Corbel"/>
          <w:b/>
        </w:rPr>
        <w:t xml:space="preserve"> Management Procedure</w:t>
      </w:r>
      <w:bookmarkEnd w:id="44"/>
      <w:r w:rsidRPr="00DF427C">
        <w:rPr>
          <w:rFonts w:ascii="Corbel" w:hAnsi="Corbel"/>
          <w:b/>
        </w:rPr>
        <w:t xml:space="preserve"> for Construction Related A</w:t>
      </w:r>
      <w:r w:rsidR="00462B1D" w:rsidRPr="00DF427C">
        <w:rPr>
          <w:rFonts w:ascii="Corbel" w:hAnsi="Corbel"/>
          <w:b/>
        </w:rPr>
        <w:t>ctivities</w:t>
      </w:r>
    </w:p>
    <w:p w14:paraId="3ADC524B" w14:textId="77777777" w:rsidR="00FC67FD" w:rsidRPr="00DF427C" w:rsidRDefault="00FC67FD" w:rsidP="00E33AB2">
      <w:pPr>
        <w:pStyle w:val="Body"/>
        <w:rPr>
          <w:rFonts w:ascii="Corbel" w:hAnsi="Corbel"/>
          <w:b/>
          <w:sz w:val="12"/>
        </w:rPr>
      </w:pPr>
    </w:p>
    <w:p w14:paraId="314DEDAD" w14:textId="77777777" w:rsidR="00462B1D" w:rsidRPr="00DF427C" w:rsidRDefault="00FC67FD" w:rsidP="00E33AB2">
      <w:pPr>
        <w:pStyle w:val="Body"/>
        <w:rPr>
          <w:rFonts w:ascii="Corbel" w:hAnsi="Corbel"/>
          <w:b/>
          <w:sz w:val="22"/>
        </w:rPr>
      </w:pPr>
      <w:r w:rsidRPr="00DF427C">
        <w:rPr>
          <w:rFonts w:ascii="Corbel" w:hAnsi="Corbel"/>
          <w:b/>
          <w:sz w:val="22"/>
        </w:rPr>
        <w:t>Sub-project Screening and C</w:t>
      </w:r>
      <w:r w:rsidR="00462B1D" w:rsidRPr="00DF427C">
        <w:rPr>
          <w:rFonts w:ascii="Corbel" w:hAnsi="Corbel"/>
          <w:b/>
          <w:sz w:val="22"/>
        </w:rPr>
        <w:t>ategorization</w:t>
      </w:r>
    </w:p>
    <w:p w14:paraId="15A3C4F1" w14:textId="77777777" w:rsidR="00462B1D" w:rsidRPr="00DF427C" w:rsidRDefault="00462B1D" w:rsidP="00462B1D">
      <w:pPr>
        <w:rPr>
          <w:rFonts w:ascii="Corbel" w:hAnsi="Corbel"/>
        </w:rPr>
      </w:pPr>
      <w:r w:rsidRPr="00DF427C">
        <w:rPr>
          <w:rFonts w:ascii="Corbel" w:hAnsi="Corbel"/>
        </w:rPr>
        <w:t xml:space="preserve">The formal </w:t>
      </w:r>
      <w:r w:rsidR="002B366D" w:rsidRPr="00DF427C">
        <w:rPr>
          <w:rFonts w:ascii="Corbel" w:hAnsi="Corbel"/>
        </w:rPr>
        <w:t>ES</w:t>
      </w:r>
      <w:r w:rsidRPr="00DF427C">
        <w:rPr>
          <w:rFonts w:ascii="Corbel" w:hAnsi="Corbel"/>
        </w:rPr>
        <w:t xml:space="preserve"> assessment will be done after identification of the sub-project</w:t>
      </w:r>
      <w:r w:rsidR="002B366D" w:rsidRPr="00DF427C">
        <w:rPr>
          <w:rFonts w:ascii="Corbel" w:hAnsi="Corbel"/>
        </w:rPr>
        <w:t>’ design and location</w:t>
      </w:r>
      <w:r w:rsidRPr="00DF427C">
        <w:rPr>
          <w:rFonts w:ascii="Corbel" w:hAnsi="Corbel"/>
        </w:rPr>
        <w:t xml:space="preserve">. Sample </w:t>
      </w:r>
      <w:r w:rsidR="002B366D" w:rsidRPr="00DF427C">
        <w:rPr>
          <w:rFonts w:ascii="Corbel" w:hAnsi="Corbel"/>
        </w:rPr>
        <w:t>ES</w:t>
      </w:r>
      <w:r w:rsidRPr="00DF427C">
        <w:rPr>
          <w:rFonts w:ascii="Corbel" w:hAnsi="Corbel"/>
        </w:rPr>
        <w:t xml:space="preserve"> checklist</w:t>
      </w:r>
      <w:r w:rsidR="00531273" w:rsidRPr="00DF427C">
        <w:rPr>
          <w:rFonts w:ascii="Corbel" w:hAnsi="Corbel"/>
        </w:rPr>
        <w:t>s are</w:t>
      </w:r>
      <w:r w:rsidRPr="00DF427C">
        <w:rPr>
          <w:rFonts w:ascii="Corbel" w:hAnsi="Corbel"/>
        </w:rPr>
        <w:t xml:space="preserve"> provided in </w:t>
      </w:r>
      <w:r w:rsidR="00531273" w:rsidRPr="00DF427C">
        <w:rPr>
          <w:rFonts w:ascii="Corbel" w:hAnsi="Corbel"/>
        </w:rPr>
        <w:t>the Annexes</w:t>
      </w:r>
      <w:r w:rsidRPr="00DF427C">
        <w:rPr>
          <w:rFonts w:ascii="Corbel" w:hAnsi="Corbel"/>
        </w:rPr>
        <w:t xml:space="preserve">. The purpose of the </w:t>
      </w:r>
      <w:r w:rsidR="00A11026" w:rsidRPr="00DF427C">
        <w:rPr>
          <w:rFonts w:ascii="Corbel" w:hAnsi="Corbel"/>
        </w:rPr>
        <w:t>checklist</w:t>
      </w:r>
      <w:r w:rsidR="00531273" w:rsidRPr="00DF427C">
        <w:rPr>
          <w:rFonts w:ascii="Corbel" w:hAnsi="Corbel"/>
        </w:rPr>
        <w:t>s</w:t>
      </w:r>
      <w:r w:rsidR="00A11026" w:rsidRPr="00DF427C">
        <w:rPr>
          <w:rFonts w:ascii="Corbel" w:hAnsi="Corbel"/>
        </w:rPr>
        <w:t xml:space="preserve"> </w:t>
      </w:r>
      <w:r w:rsidRPr="00DF427C">
        <w:rPr>
          <w:rFonts w:ascii="Corbel" w:hAnsi="Corbel"/>
        </w:rPr>
        <w:t xml:space="preserve">is to </w:t>
      </w:r>
      <w:r w:rsidR="00A11026" w:rsidRPr="00DF427C">
        <w:rPr>
          <w:rFonts w:ascii="Corbel" w:hAnsi="Corbel"/>
        </w:rPr>
        <w:t xml:space="preserve">identify potential risks and </w:t>
      </w:r>
      <w:r w:rsidRPr="00DF427C">
        <w:rPr>
          <w:rFonts w:ascii="Corbel" w:hAnsi="Corbel"/>
        </w:rPr>
        <w:t xml:space="preserve">concerns </w:t>
      </w:r>
      <w:r w:rsidR="00A11026" w:rsidRPr="00DF427C">
        <w:rPr>
          <w:rFonts w:ascii="Corbel" w:hAnsi="Corbel"/>
        </w:rPr>
        <w:t xml:space="preserve">to be </w:t>
      </w:r>
      <w:r w:rsidRPr="00DF427C">
        <w:rPr>
          <w:rFonts w:ascii="Corbel" w:hAnsi="Corbel"/>
        </w:rPr>
        <w:t xml:space="preserve">addressed in the design phase of the </w:t>
      </w:r>
      <w:r w:rsidR="00A11026" w:rsidRPr="00DF427C">
        <w:rPr>
          <w:rFonts w:ascii="Corbel" w:hAnsi="Corbel"/>
        </w:rPr>
        <w:t>sub-</w:t>
      </w:r>
      <w:r w:rsidRPr="00DF427C">
        <w:rPr>
          <w:rFonts w:ascii="Corbel" w:hAnsi="Corbel"/>
        </w:rPr>
        <w:t>project</w:t>
      </w:r>
      <w:r w:rsidR="00A11026" w:rsidRPr="00DF427C">
        <w:rPr>
          <w:rFonts w:ascii="Corbel" w:hAnsi="Corbel"/>
        </w:rPr>
        <w:t>s</w:t>
      </w:r>
      <w:r w:rsidRPr="00DF427C">
        <w:rPr>
          <w:rFonts w:ascii="Corbel" w:hAnsi="Corbel"/>
        </w:rPr>
        <w:t xml:space="preserve">. </w:t>
      </w:r>
      <w:r w:rsidR="00531273" w:rsidRPr="00DF427C">
        <w:rPr>
          <w:rFonts w:ascii="Corbel" w:hAnsi="Corbel"/>
        </w:rPr>
        <w:t>ES</w:t>
      </w:r>
      <w:r w:rsidRPr="00DF427C">
        <w:rPr>
          <w:rFonts w:ascii="Corbel" w:hAnsi="Corbel"/>
        </w:rPr>
        <w:t xml:space="preserve"> Screening will determine whether sub- project interventions will require an IEE or a </w:t>
      </w:r>
      <w:r w:rsidR="00A11026" w:rsidRPr="00DF427C">
        <w:rPr>
          <w:rFonts w:ascii="Corbel" w:hAnsi="Corbel"/>
        </w:rPr>
        <w:t>site-specific ES</w:t>
      </w:r>
      <w:r w:rsidR="00531273" w:rsidRPr="00DF427C">
        <w:rPr>
          <w:rFonts w:ascii="Corbel" w:hAnsi="Corbel"/>
        </w:rPr>
        <w:t xml:space="preserve"> management plan will</w:t>
      </w:r>
      <w:r w:rsidR="00A11026" w:rsidRPr="00DF427C">
        <w:rPr>
          <w:rFonts w:ascii="Corbel" w:hAnsi="Corbel"/>
        </w:rPr>
        <w:t xml:space="preserve"> suffice</w:t>
      </w:r>
      <w:r w:rsidRPr="00DF427C">
        <w:rPr>
          <w:rFonts w:ascii="Corbel" w:hAnsi="Corbel"/>
          <w:b/>
        </w:rPr>
        <w:t>.</w:t>
      </w:r>
    </w:p>
    <w:p w14:paraId="46C702C7" w14:textId="77777777" w:rsidR="005B5F84" w:rsidRPr="00DF427C" w:rsidRDefault="005B5F84" w:rsidP="00531273">
      <w:pPr>
        <w:pStyle w:val="BodyText"/>
        <w:spacing w:before="110" w:line="281" w:lineRule="auto"/>
        <w:ind w:right="161"/>
        <w:jc w:val="both"/>
        <w:rPr>
          <w:rFonts w:ascii="Corbel" w:hAnsi="Corbel" w:cstheme="minorHAnsi"/>
        </w:rPr>
      </w:pPr>
      <w:r w:rsidRPr="00DF427C">
        <w:rPr>
          <w:rFonts w:ascii="Corbel" w:hAnsi="Corbel" w:cstheme="minorHAnsi"/>
        </w:rPr>
        <w:t xml:space="preserve">The outcome of the screening process is determination of the category of the sub-project in terms of its </w:t>
      </w:r>
      <w:r w:rsidR="00531273" w:rsidRPr="00DF427C">
        <w:rPr>
          <w:rFonts w:ascii="Corbel" w:hAnsi="Corbel" w:cstheme="minorHAnsi"/>
        </w:rPr>
        <w:t xml:space="preserve">ES </w:t>
      </w:r>
      <w:r w:rsidRPr="00DF427C">
        <w:rPr>
          <w:rFonts w:ascii="Corbel" w:hAnsi="Corbel" w:cstheme="minorHAnsi"/>
        </w:rPr>
        <w:t>risks. Considering potential environmental and social impacts and their significance, proposed sub-project interventions identified in the initial stage of implementation can be categorized into four levels:</w:t>
      </w:r>
    </w:p>
    <w:p w14:paraId="5BC27318" w14:textId="77777777" w:rsidR="005B5F84" w:rsidRPr="00DF427C" w:rsidRDefault="005B5F84" w:rsidP="005B5F84">
      <w:pPr>
        <w:pStyle w:val="ListParagraph"/>
        <w:numPr>
          <w:ilvl w:val="0"/>
          <w:numId w:val="113"/>
        </w:numPr>
        <w:spacing w:after="0" w:line="240" w:lineRule="auto"/>
        <w:rPr>
          <w:rFonts w:ascii="Corbel" w:eastAsia="Times New Roman" w:hAnsi="Corbel" w:cstheme="minorHAnsi"/>
          <w:color w:val="000000"/>
        </w:rPr>
      </w:pPr>
      <w:r w:rsidRPr="00DF427C">
        <w:rPr>
          <w:rFonts w:ascii="Corbel" w:eastAsia="Times New Roman" w:hAnsi="Corbel" w:cstheme="minorHAnsi"/>
          <w:color w:val="000000"/>
        </w:rPr>
        <w:t>High Risk</w:t>
      </w:r>
    </w:p>
    <w:p w14:paraId="4DC641A6" w14:textId="77777777" w:rsidR="005B5F84" w:rsidRPr="00DF427C" w:rsidRDefault="005B5F84" w:rsidP="005B5F84">
      <w:pPr>
        <w:pStyle w:val="ListParagraph"/>
        <w:numPr>
          <w:ilvl w:val="0"/>
          <w:numId w:val="113"/>
        </w:numPr>
        <w:spacing w:after="0" w:line="240" w:lineRule="auto"/>
        <w:rPr>
          <w:rFonts w:ascii="Corbel" w:eastAsia="Times New Roman" w:hAnsi="Corbel" w:cstheme="minorHAnsi"/>
          <w:color w:val="000000"/>
        </w:rPr>
      </w:pPr>
      <w:r w:rsidRPr="00DF427C">
        <w:rPr>
          <w:rFonts w:ascii="Corbel" w:eastAsia="Times New Roman" w:hAnsi="Corbel" w:cstheme="minorHAnsi"/>
          <w:color w:val="000000"/>
        </w:rPr>
        <w:t xml:space="preserve">Substantial Risk </w:t>
      </w:r>
    </w:p>
    <w:p w14:paraId="49D166A7" w14:textId="77777777" w:rsidR="005B5F84" w:rsidRPr="00DF427C" w:rsidRDefault="005B5F84" w:rsidP="005B5F84">
      <w:pPr>
        <w:pStyle w:val="ListParagraph"/>
        <w:numPr>
          <w:ilvl w:val="0"/>
          <w:numId w:val="113"/>
        </w:numPr>
        <w:spacing w:after="0" w:line="240" w:lineRule="auto"/>
        <w:rPr>
          <w:rFonts w:ascii="Corbel" w:eastAsia="Times New Roman" w:hAnsi="Corbel" w:cstheme="minorHAnsi"/>
          <w:color w:val="000000"/>
        </w:rPr>
      </w:pPr>
      <w:r w:rsidRPr="00DF427C">
        <w:rPr>
          <w:rFonts w:ascii="Corbel" w:eastAsia="Times New Roman" w:hAnsi="Corbel" w:cstheme="minorHAnsi"/>
          <w:color w:val="000000"/>
        </w:rPr>
        <w:t xml:space="preserve">Moderate Risk </w:t>
      </w:r>
    </w:p>
    <w:p w14:paraId="015BFD59" w14:textId="77777777" w:rsidR="005B5F84" w:rsidRPr="00DF427C" w:rsidRDefault="005B5F84" w:rsidP="005B5F84">
      <w:pPr>
        <w:pStyle w:val="ListParagraph"/>
        <w:numPr>
          <w:ilvl w:val="0"/>
          <w:numId w:val="113"/>
        </w:numPr>
        <w:spacing w:after="0" w:line="240" w:lineRule="auto"/>
        <w:rPr>
          <w:rFonts w:ascii="Corbel" w:eastAsia="Times New Roman" w:hAnsi="Corbel" w:cstheme="minorHAnsi"/>
          <w:color w:val="000000"/>
        </w:rPr>
      </w:pPr>
      <w:r w:rsidRPr="00DF427C">
        <w:rPr>
          <w:rFonts w:ascii="Corbel" w:eastAsia="Times New Roman" w:hAnsi="Corbel" w:cstheme="minorHAnsi"/>
          <w:color w:val="000000"/>
        </w:rPr>
        <w:t xml:space="preserve">Low Risk </w:t>
      </w:r>
    </w:p>
    <w:p w14:paraId="4112E94B" w14:textId="77777777" w:rsidR="005B5F84" w:rsidRPr="00DF427C" w:rsidRDefault="005B5F84" w:rsidP="00E33AB2">
      <w:pPr>
        <w:pStyle w:val="BodyText"/>
        <w:spacing w:before="110" w:line="281" w:lineRule="auto"/>
        <w:ind w:right="161"/>
        <w:rPr>
          <w:rFonts w:ascii="Corbel" w:hAnsi="Corbel"/>
        </w:rPr>
      </w:pPr>
      <w:r w:rsidRPr="00DF427C">
        <w:rPr>
          <w:rFonts w:ascii="Corbel" w:hAnsi="Corbel"/>
        </w:rPr>
        <w:t>The figure below describes the different risk levels. In this project, it is expected that most sub-projects will be</w:t>
      </w:r>
      <w:r w:rsidR="00531273" w:rsidRPr="00DF427C">
        <w:rPr>
          <w:rFonts w:ascii="Corbel" w:hAnsi="Corbel"/>
        </w:rPr>
        <w:t xml:space="preserve"> of</w:t>
      </w:r>
      <w:r w:rsidRPr="00DF427C">
        <w:rPr>
          <w:rFonts w:ascii="Corbel" w:hAnsi="Corbel"/>
        </w:rPr>
        <w:t xml:space="preserve"> low or moderate risks.</w:t>
      </w:r>
    </w:p>
    <w:p w14:paraId="0D8CB14D" w14:textId="77777777" w:rsidR="005B5F84" w:rsidRPr="00DF427C" w:rsidRDefault="005B5F84" w:rsidP="00E33AB2">
      <w:pPr>
        <w:pStyle w:val="Body"/>
        <w:jc w:val="center"/>
        <w:rPr>
          <w:rFonts w:ascii="Corbel" w:hAnsi="Corbel"/>
        </w:rPr>
      </w:pPr>
      <w:r w:rsidRPr="00DF427C">
        <w:rPr>
          <w:rFonts w:ascii="Corbel" w:hAnsi="Corbel"/>
          <w:noProof/>
        </w:rPr>
        <w:lastRenderedPageBreak/>
        <w:drawing>
          <wp:inline distT="0" distB="0" distL="0" distR="0" wp14:anchorId="51318896" wp14:editId="7451CADD">
            <wp:extent cx="4283333" cy="322150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823" t="21004" r="38034" b="6604"/>
                    <a:stretch/>
                  </pic:blipFill>
                  <pic:spPr bwMode="auto">
                    <a:xfrm>
                      <a:off x="0" y="0"/>
                      <a:ext cx="4294767" cy="3230101"/>
                    </a:xfrm>
                    <a:prstGeom prst="rect">
                      <a:avLst/>
                    </a:prstGeom>
                    <a:ln>
                      <a:noFill/>
                    </a:ln>
                    <a:extLst>
                      <a:ext uri="{53640926-AAD7-44D8-BBD7-CCE9431645EC}">
                        <a14:shadowObscured xmlns:a14="http://schemas.microsoft.com/office/drawing/2010/main"/>
                      </a:ext>
                    </a:extLst>
                  </pic:spPr>
                </pic:pic>
              </a:graphicData>
            </a:graphic>
          </wp:inline>
        </w:drawing>
      </w:r>
    </w:p>
    <w:p w14:paraId="697A87C0" w14:textId="35A07AC9" w:rsidR="005B5F84" w:rsidRPr="00DF427C" w:rsidRDefault="005B5F84" w:rsidP="005B5F84">
      <w:pPr>
        <w:autoSpaceDE w:val="0"/>
        <w:autoSpaceDN w:val="0"/>
        <w:adjustRightInd w:val="0"/>
        <w:spacing w:after="0"/>
        <w:jc w:val="center"/>
        <w:rPr>
          <w:rFonts w:ascii="Corbel" w:hAnsi="Corbel"/>
          <w:b/>
        </w:rPr>
      </w:pPr>
      <w:r w:rsidRPr="00DF427C">
        <w:rPr>
          <w:rFonts w:ascii="Corbel" w:hAnsi="Corbel"/>
          <w:b/>
        </w:rPr>
        <w:t>Figure: Environmental and Social Risk Classifications</w:t>
      </w:r>
    </w:p>
    <w:p w14:paraId="1CB6B41B" w14:textId="77777777" w:rsidR="00FD7835" w:rsidRPr="00DF427C" w:rsidRDefault="00FD7835" w:rsidP="00FD7835">
      <w:pPr>
        <w:autoSpaceDE w:val="0"/>
        <w:autoSpaceDN w:val="0"/>
        <w:adjustRightInd w:val="0"/>
        <w:spacing w:after="0" w:line="240" w:lineRule="auto"/>
        <w:jc w:val="left"/>
        <w:rPr>
          <w:rFonts w:ascii="Corbel" w:hAnsi="Corbel" w:cs="Calibri"/>
        </w:rPr>
      </w:pPr>
    </w:p>
    <w:p w14:paraId="2BC9808C" w14:textId="4A5A3E61" w:rsidR="00F0143B" w:rsidRPr="008640FD" w:rsidRDefault="00531273" w:rsidP="008640FD">
      <w:pPr>
        <w:autoSpaceDE w:val="0"/>
        <w:autoSpaceDN w:val="0"/>
        <w:adjustRightInd w:val="0"/>
        <w:spacing w:line="240" w:lineRule="auto"/>
        <w:rPr>
          <w:rFonts w:ascii="Corbel" w:hAnsi="Corbel" w:cstheme="minorHAnsi"/>
          <w:b/>
          <w:sz w:val="8"/>
        </w:rPr>
      </w:pPr>
      <w:r w:rsidRPr="00DF427C">
        <w:rPr>
          <w:rFonts w:ascii="Corbel" w:hAnsi="Corbel" w:cs="Calibri"/>
        </w:rPr>
        <w:t xml:space="preserve">The Project is categorized as Moderate from ES point of view. </w:t>
      </w:r>
    </w:p>
    <w:p w14:paraId="6C55524C" w14:textId="77777777" w:rsidR="00F0143B" w:rsidRPr="00DF427C" w:rsidRDefault="00F0143B" w:rsidP="000D1CB4">
      <w:pPr>
        <w:rPr>
          <w:rFonts w:ascii="Corbel" w:hAnsi="Corbel"/>
          <w:b/>
        </w:rPr>
      </w:pPr>
      <w:bookmarkStart w:id="45" w:name="_Toc31907837"/>
      <w:r w:rsidRPr="00DF427C">
        <w:rPr>
          <w:rFonts w:ascii="Corbel" w:hAnsi="Corbel"/>
          <w:b/>
        </w:rPr>
        <w:t>Environment and Social Management Procedures</w:t>
      </w:r>
      <w:bookmarkEnd w:id="45"/>
      <w:r w:rsidR="00531273" w:rsidRPr="00DF427C">
        <w:rPr>
          <w:rFonts w:ascii="Corbel" w:hAnsi="Corbel"/>
          <w:b/>
        </w:rPr>
        <w:t xml:space="preserve"> for </w:t>
      </w:r>
      <w:r w:rsidRPr="00DF427C">
        <w:rPr>
          <w:rFonts w:ascii="Corbel" w:hAnsi="Corbel"/>
          <w:b/>
        </w:rPr>
        <w:t>Moderate Risk Sub-Projects</w:t>
      </w:r>
    </w:p>
    <w:p w14:paraId="20432CD7" w14:textId="77777777" w:rsidR="00F0143B" w:rsidRPr="00DF427C" w:rsidRDefault="00F0143B" w:rsidP="00531273">
      <w:pPr>
        <w:pStyle w:val="BodyText"/>
        <w:tabs>
          <w:tab w:val="right" w:pos="8280"/>
        </w:tabs>
        <w:spacing w:before="153" w:line="276" w:lineRule="auto"/>
        <w:ind w:right="27"/>
        <w:jc w:val="both"/>
        <w:rPr>
          <w:rFonts w:ascii="Corbel" w:hAnsi="Corbel" w:cstheme="minorHAnsi"/>
        </w:rPr>
      </w:pPr>
      <w:r w:rsidRPr="00DF427C">
        <w:rPr>
          <w:rFonts w:ascii="Corbel" w:hAnsi="Corbel" w:cstheme="minorHAnsi"/>
        </w:rPr>
        <w:t xml:space="preserve">As per the procedures provided in the table below, Moderate Risk Category sub-projects will require an IEE with a site-based </w:t>
      </w:r>
      <w:r w:rsidR="00531273" w:rsidRPr="00DF427C">
        <w:rPr>
          <w:rFonts w:ascii="Corbel" w:hAnsi="Corbel" w:cstheme="minorHAnsi"/>
        </w:rPr>
        <w:t xml:space="preserve">management plan. </w:t>
      </w:r>
      <w:r w:rsidRPr="00DF427C">
        <w:rPr>
          <w:rFonts w:ascii="Corbel" w:hAnsi="Corbel" w:cstheme="minorHAnsi"/>
        </w:rPr>
        <w:t>The IEE is a review of the reasonably foreseeable effects of a proposed development intervention/activity on the environment. Participation and consultation with local communities are important in identifying the potential impacts and suitable mitigation measures. The major activities involved in carrying out an IEE include the following:</w:t>
      </w:r>
    </w:p>
    <w:p w14:paraId="4C1BF811" w14:textId="77777777" w:rsidR="00F0143B" w:rsidRPr="00DF427C" w:rsidRDefault="00F0143B" w:rsidP="00F0143B">
      <w:pPr>
        <w:pStyle w:val="ListParagraph"/>
        <w:widowControl w:val="0"/>
        <w:numPr>
          <w:ilvl w:val="4"/>
          <w:numId w:val="126"/>
        </w:numPr>
        <w:tabs>
          <w:tab w:val="left" w:pos="1160"/>
          <w:tab w:val="left" w:pos="1161"/>
        </w:tabs>
        <w:autoSpaceDE w:val="0"/>
        <w:autoSpaceDN w:val="0"/>
        <w:spacing w:before="36" w:after="0" w:line="273" w:lineRule="auto"/>
        <w:ind w:right="27"/>
        <w:contextualSpacing w:val="0"/>
        <w:rPr>
          <w:rFonts w:ascii="Corbel" w:hAnsi="Corbel" w:cstheme="minorHAnsi"/>
        </w:rPr>
      </w:pPr>
      <w:r w:rsidRPr="00DF427C">
        <w:rPr>
          <w:rFonts w:ascii="Corbel" w:hAnsi="Corbel" w:cstheme="minorHAnsi"/>
        </w:rPr>
        <w:t xml:space="preserve">Preparation of baseline </w:t>
      </w:r>
      <w:r w:rsidRPr="00DF427C">
        <w:rPr>
          <w:rFonts w:ascii="Corbel" w:hAnsi="Corbel" w:cstheme="minorHAnsi"/>
          <w:spacing w:val="-3"/>
        </w:rPr>
        <w:t xml:space="preserve">within </w:t>
      </w:r>
      <w:r w:rsidRPr="00DF427C">
        <w:rPr>
          <w:rFonts w:ascii="Corbel" w:hAnsi="Corbel" w:cstheme="minorHAnsi"/>
        </w:rPr>
        <w:t xml:space="preserve">the </w:t>
      </w:r>
      <w:r w:rsidRPr="00DF427C">
        <w:rPr>
          <w:rFonts w:ascii="Corbel" w:hAnsi="Corbel" w:cstheme="minorHAnsi"/>
          <w:spacing w:val="-3"/>
        </w:rPr>
        <w:t xml:space="preserve">sub-project influence </w:t>
      </w:r>
      <w:r w:rsidRPr="00DF427C">
        <w:rPr>
          <w:rFonts w:ascii="Corbel" w:hAnsi="Corbel" w:cstheme="minorHAnsi"/>
        </w:rPr>
        <w:t xml:space="preserve">area, </w:t>
      </w:r>
      <w:r w:rsidRPr="00DF427C">
        <w:rPr>
          <w:rFonts w:ascii="Corbel" w:hAnsi="Corbel" w:cstheme="minorHAnsi"/>
          <w:spacing w:val="-3"/>
        </w:rPr>
        <w:t xml:space="preserve">against </w:t>
      </w:r>
      <w:r w:rsidRPr="00DF427C">
        <w:rPr>
          <w:rFonts w:ascii="Corbel" w:hAnsi="Corbel" w:cstheme="minorHAnsi"/>
          <w:spacing w:val="-4"/>
        </w:rPr>
        <w:t xml:space="preserve">which </w:t>
      </w:r>
      <w:r w:rsidRPr="00DF427C">
        <w:rPr>
          <w:rFonts w:ascii="Corbel" w:hAnsi="Corbel" w:cstheme="minorHAnsi"/>
          <w:spacing w:val="-3"/>
        </w:rPr>
        <w:t xml:space="preserve">impacts </w:t>
      </w:r>
      <w:r w:rsidRPr="00DF427C">
        <w:rPr>
          <w:rFonts w:ascii="Corbel" w:hAnsi="Corbel" w:cstheme="minorHAnsi"/>
        </w:rPr>
        <w:t xml:space="preserve">of the </w:t>
      </w:r>
      <w:r w:rsidRPr="00DF427C">
        <w:rPr>
          <w:rFonts w:ascii="Corbel" w:hAnsi="Corbel" w:cstheme="minorHAnsi"/>
          <w:spacing w:val="-3"/>
        </w:rPr>
        <w:t xml:space="preserve">proposed sub-project would </w:t>
      </w:r>
      <w:r w:rsidRPr="00DF427C">
        <w:rPr>
          <w:rFonts w:ascii="Corbel" w:hAnsi="Corbel" w:cstheme="minorHAnsi"/>
        </w:rPr>
        <w:t>be</w:t>
      </w:r>
      <w:r w:rsidRPr="00DF427C">
        <w:rPr>
          <w:rFonts w:ascii="Corbel" w:hAnsi="Corbel" w:cstheme="minorHAnsi"/>
          <w:spacing w:val="-19"/>
        </w:rPr>
        <w:t xml:space="preserve"> </w:t>
      </w:r>
      <w:r w:rsidRPr="00DF427C">
        <w:rPr>
          <w:rFonts w:ascii="Corbel" w:hAnsi="Corbel" w:cstheme="minorHAnsi"/>
          <w:spacing w:val="-3"/>
        </w:rPr>
        <w:t>evaluated;</w:t>
      </w:r>
    </w:p>
    <w:p w14:paraId="68087459" w14:textId="77777777" w:rsidR="00F0143B" w:rsidRPr="00DF427C" w:rsidRDefault="00F0143B" w:rsidP="00F0143B">
      <w:pPr>
        <w:pStyle w:val="ListParagraph"/>
        <w:widowControl w:val="0"/>
        <w:numPr>
          <w:ilvl w:val="4"/>
          <w:numId w:val="126"/>
        </w:numPr>
        <w:tabs>
          <w:tab w:val="left" w:pos="1160"/>
          <w:tab w:val="left" w:pos="1161"/>
        </w:tabs>
        <w:autoSpaceDE w:val="0"/>
        <w:autoSpaceDN w:val="0"/>
        <w:spacing w:before="2" w:after="0"/>
        <w:ind w:right="27"/>
        <w:contextualSpacing w:val="0"/>
        <w:rPr>
          <w:rFonts w:ascii="Corbel" w:hAnsi="Corbel" w:cstheme="minorHAnsi"/>
        </w:rPr>
      </w:pPr>
      <w:r w:rsidRPr="00DF427C">
        <w:rPr>
          <w:rFonts w:ascii="Corbel" w:hAnsi="Corbel" w:cstheme="minorHAnsi"/>
          <w:spacing w:val="-3"/>
        </w:rPr>
        <w:t xml:space="preserve">Assessment </w:t>
      </w:r>
      <w:r w:rsidRPr="00DF427C">
        <w:rPr>
          <w:rFonts w:ascii="Corbel" w:hAnsi="Corbel" w:cstheme="minorHAnsi"/>
        </w:rPr>
        <w:t xml:space="preserve">and </w:t>
      </w:r>
      <w:r w:rsidRPr="00DF427C">
        <w:rPr>
          <w:rFonts w:ascii="Corbel" w:hAnsi="Corbel" w:cstheme="minorHAnsi"/>
          <w:spacing w:val="-3"/>
        </w:rPr>
        <w:t xml:space="preserve">evaluation </w:t>
      </w:r>
      <w:r w:rsidRPr="00DF427C">
        <w:rPr>
          <w:rFonts w:ascii="Corbel" w:hAnsi="Corbel" w:cstheme="minorHAnsi"/>
        </w:rPr>
        <w:t xml:space="preserve">of </w:t>
      </w:r>
      <w:r w:rsidRPr="00DF427C">
        <w:rPr>
          <w:rFonts w:ascii="Corbel" w:hAnsi="Corbel" w:cstheme="minorHAnsi"/>
          <w:spacing w:val="-3"/>
        </w:rPr>
        <w:t xml:space="preserve">impacts </w:t>
      </w:r>
      <w:r w:rsidRPr="00DF427C">
        <w:rPr>
          <w:rFonts w:ascii="Corbel" w:hAnsi="Corbel" w:cstheme="minorHAnsi"/>
        </w:rPr>
        <w:t xml:space="preserve">of </w:t>
      </w:r>
      <w:r w:rsidRPr="00DF427C">
        <w:rPr>
          <w:rFonts w:ascii="Corbel" w:hAnsi="Corbel" w:cstheme="minorHAnsi"/>
          <w:spacing w:val="-3"/>
        </w:rPr>
        <w:t xml:space="preserve">major </w:t>
      </w:r>
      <w:r w:rsidRPr="00DF427C">
        <w:rPr>
          <w:rFonts w:ascii="Corbel" w:hAnsi="Corbel" w:cstheme="minorHAnsi"/>
        </w:rPr>
        <w:t xml:space="preserve">project </w:t>
      </w:r>
      <w:r w:rsidRPr="00DF427C">
        <w:rPr>
          <w:rFonts w:ascii="Corbel" w:hAnsi="Corbel" w:cstheme="minorHAnsi"/>
          <w:spacing w:val="-3"/>
        </w:rPr>
        <w:t xml:space="preserve">activities </w:t>
      </w:r>
      <w:r w:rsidRPr="00DF427C">
        <w:rPr>
          <w:rFonts w:ascii="Corbel" w:hAnsi="Corbel" w:cstheme="minorHAnsi"/>
        </w:rPr>
        <w:t xml:space="preserve">on the </w:t>
      </w:r>
      <w:r w:rsidRPr="00DF427C">
        <w:rPr>
          <w:rFonts w:ascii="Corbel" w:hAnsi="Corbel" w:cstheme="minorHAnsi"/>
          <w:spacing w:val="-3"/>
        </w:rPr>
        <w:t>baseline during construction phase and operational</w:t>
      </w:r>
      <w:r w:rsidRPr="00DF427C">
        <w:rPr>
          <w:rFonts w:ascii="Corbel" w:hAnsi="Corbel" w:cstheme="minorHAnsi"/>
          <w:spacing w:val="-13"/>
        </w:rPr>
        <w:t xml:space="preserve"> </w:t>
      </w:r>
      <w:r w:rsidRPr="00DF427C">
        <w:rPr>
          <w:rFonts w:ascii="Corbel" w:hAnsi="Corbel" w:cstheme="minorHAnsi"/>
          <w:spacing w:val="-3"/>
        </w:rPr>
        <w:t>phase;</w:t>
      </w:r>
    </w:p>
    <w:p w14:paraId="276461CF" w14:textId="77777777" w:rsidR="00F0143B" w:rsidRPr="00DF427C" w:rsidRDefault="00F0143B" w:rsidP="00F0143B">
      <w:pPr>
        <w:pStyle w:val="ListParagraph"/>
        <w:widowControl w:val="0"/>
        <w:numPr>
          <w:ilvl w:val="4"/>
          <w:numId w:val="126"/>
        </w:numPr>
        <w:tabs>
          <w:tab w:val="left" w:pos="1160"/>
          <w:tab w:val="left" w:pos="1161"/>
        </w:tabs>
        <w:autoSpaceDE w:val="0"/>
        <w:autoSpaceDN w:val="0"/>
        <w:spacing w:after="0" w:line="267" w:lineRule="exact"/>
        <w:contextualSpacing w:val="0"/>
        <w:rPr>
          <w:rFonts w:ascii="Corbel" w:hAnsi="Corbel" w:cstheme="minorHAnsi"/>
        </w:rPr>
      </w:pPr>
      <w:r w:rsidRPr="00DF427C">
        <w:rPr>
          <w:rFonts w:ascii="Corbel" w:hAnsi="Corbel" w:cstheme="minorHAnsi"/>
        </w:rPr>
        <w:t>Identification of</w:t>
      </w:r>
      <w:r w:rsidRPr="00DF427C">
        <w:rPr>
          <w:rFonts w:ascii="Corbel" w:hAnsi="Corbel" w:cstheme="minorHAnsi"/>
          <w:spacing w:val="-5"/>
        </w:rPr>
        <w:t xml:space="preserve"> </w:t>
      </w:r>
      <w:r w:rsidRPr="00DF427C">
        <w:rPr>
          <w:rFonts w:ascii="Corbel" w:hAnsi="Corbel" w:cstheme="minorHAnsi"/>
        </w:rPr>
        <w:t>mitigation</w:t>
      </w:r>
      <w:r w:rsidRPr="00DF427C">
        <w:rPr>
          <w:rFonts w:ascii="Corbel" w:hAnsi="Corbel" w:cstheme="minorHAnsi"/>
          <w:spacing w:val="-3"/>
        </w:rPr>
        <w:t xml:space="preserve"> </w:t>
      </w:r>
      <w:r w:rsidRPr="00DF427C">
        <w:rPr>
          <w:rFonts w:ascii="Corbel" w:hAnsi="Corbel" w:cstheme="minorHAnsi"/>
        </w:rPr>
        <w:t>and</w:t>
      </w:r>
      <w:r w:rsidRPr="00DF427C">
        <w:rPr>
          <w:rFonts w:ascii="Corbel" w:hAnsi="Corbel" w:cstheme="minorHAnsi"/>
          <w:spacing w:val="-7"/>
        </w:rPr>
        <w:t xml:space="preserve"> </w:t>
      </w:r>
      <w:r w:rsidRPr="00DF427C">
        <w:rPr>
          <w:rFonts w:ascii="Corbel" w:hAnsi="Corbel" w:cstheme="minorHAnsi"/>
        </w:rPr>
        <w:t>enhancement</w:t>
      </w:r>
      <w:r w:rsidRPr="00DF427C">
        <w:rPr>
          <w:rFonts w:ascii="Corbel" w:hAnsi="Corbel" w:cstheme="minorHAnsi"/>
          <w:spacing w:val="-3"/>
        </w:rPr>
        <w:t xml:space="preserve"> </w:t>
      </w:r>
      <w:r w:rsidRPr="00DF427C">
        <w:rPr>
          <w:rFonts w:ascii="Corbel" w:hAnsi="Corbel" w:cstheme="minorHAnsi"/>
        </w:rPr>
        <w:t>measures</w:t>
      </w:r>
      <w:r w:rsidRPr="00DF427C">
        <w:rPr>
          <w:rFonts w:ascii="Corbel" w:hAnsi="Corbel" w:cstheme="minorHAnsi"/>
          <w:spacing w:val="-2"/>
        </w:rPr>
        <w:t xml:space="preserve"> </w:t>
      </w:r>
    </w:p>
    <w:p w14:paraId="5109161E" w14:textId="77777777" w:rsidR="00F0143B" w:rsidRPr="00DF427C" w:rsidRDefault="00F0143B" w:rsidP="00F0143B">
      <w:pPr>
        <w:pStyle w:val="ListParagraph"/>
        <w:widowControl w:val="0"/>
        <w:numPr>
          <w:ilvl w:val="4"/>
          <w:numId w:val="126"/>
        </w:numPr>
        <w:tabs>
          <w:tab w:val="left" w:pos="1161"/>
        </w:tabs>
        <w:autoSpaceDE w:val="0"/>
        <w:autoSpaceDN w:val="0"/>
        <w:spacing w:before="38" w:after="0"/>
        <w:ind w:right="27"/>
        <w:contextualSpacing w:val="0"/>
        <w:rPr>
          <w:rFonts w:ascii="Corbel" w:hAnsi="Corbel" w:cstheme="minorHAnsi"/>
        </w:rPr>
      </w:pPr>
      <w:r w:rsidRPr="00DF427C">
        <w:rPr>
          <w:rFonts w:ascii="Corbel" w:hAnsi="Corbel" w:cstheme="minorHAnsi"/>
        </w:rPr>
        <w:t xml:space="preserve">Development of site-specific </w:t>
      </w:r>
      <w:r w:rsidR="00531273" w:rsidRPr="00DF427C">
        <w:rPr>
          <w:rFonts w:ascii="Corbel" w:hAnsi="Corbel" w:cstheme="minorHAnsi"/>
        </w:rPr>
        <w:t>ES plans</w:t>
      </w:r>
      <w:r w:rsidRPr="00DF427C">
        <w:rPr>
          <w:rFonts w:ascii="Corbel" w:hAnsi="Corbel" w:cstheme="minorHAnsi"/>
        </w:rPr>
        <w:t xml:space="preserve"> </w:t>
      </w:r>
      <w:r w:rsidR="00531273" w:rsidRPr="00DF427C">
        <w:rPr>
          <w:rFonts w:ascii="Corbel" w:hAnsi="Corbel" w:cstheme="minorHAnsi"/>
        </w:rPr>
        <w:t xml:space="preserve">and </w:t>
      </w:r>
      <w:r w:rsidRPr="00DF427C">
        <w:rPr>
          <w:rFonts w:ascii="Corbel" w:hAnsi="Corbel" w:cstheme="minorHAnsi"/>
        </w:rPr>
        <w:t xml:space="preserve">monitoring </w:t>
      </w:r>
      <w:r w:rsidR="00531273" w:rsidRPr="00DF427C">
        <w:rPr>
          <w:rFonts w:ascii="Corbel" w:hAnsi="Corbel" w:cstheme="minorHAnsi"/>
        </w:rPr>
        <w:t>measures</w:t>
      </w:r>
      <w:r w:rsidRPr="00DF427C">
        <w:rPr>
          <w:rFonts w:ascii="Corbel" w:hAnsi="Corbel" w:cstheme="minorHAnsi"/>
        </w:rPr>
        <w:t>.</w:t>
      </w:r>
    </w:p>
    <w:p w14:paraId="64A26785" w14:textId="77777777" w:rsidR="00F0143B" w:rsidRPr="00DF427C" w:rsidRDefault="00F0143B" w:rsidP="00F0143B">
      <w:pPr>
        <w:widowControl w:val="0"/>
        <w:tabs>
          <w:tab w:val="left" w:pos="1161"/>
        </w:tabs>
        <w:autoSpaceDE w:val="0"/>
        <w:autoSpaceDN w:val="0"/>
        <w:spacing w:before="38" w:after="0"/>
        <w:ind w:right="27"/>
        <w:rPr>
          <w:rFonts w:ascii="Corbel" w:hAnsi="Corbel" w:cstheme="minorHAnsi"/>
        </w:rPr>
      </w:pPr>
    </w:p>
    <w:p w14:paraId="456A455D" w14:textId="0FA2A242" w:rsidR="00F0143B" w:rsidRPr="00DF427C" w:rsidRDefault="00F0143B" w:rsidP="00F0143B">
      <w:pPr>
        <w:pStyle w:val="Caption"/>
      </w:pPr>
      <w:bookmarkStart w:id="46" w:name="_Toc31907907"/>
      <w:r w:rsidRPr="00DF427C">
        <w:t>Table</w:t>
      </w:r>
      <w:r w:rsidR="00F46840">
        <w:t xml:space="preserve"> 8</w:t>
      </w:r>
      <w:r w:rsidRPr="00DF427C">
        <w:t>: Procedures for Moderate Risk Sub-Projects</w:t>
      </w:r>
      <w:bookmarkEnd w:id="46"/>
    </w:p>
    <w:tbl>
      <w:tblPr>
        <w:tblStyle w:val="Tableinside2"/>
        <w:tblW w:w="8985" w:type="dxa"/>
        <w:tblLook w:val="04A0" w:firstRow="1" w:lastRow="0" w:firstColumn="1" w:lastColumn="0" w:noHBand="0" w:noVBand="1"/>
      </w:tblPr>
      <w:tblGrid>
        <w:gridCol w:w="1750"/>
        <w:gridCol w:w="5758"/>
        <w:gridCol w:w="1477"/>
      </w:tblGrid>
      <w:tr w:rsidR="00F0143B" w:rsidRPr="00DF427C" w14:paraId="0A499906" w14:textId="77777777" w:rsidTr="00D953E6">
        <w:trPr>
          <w:trHeight w:val="357"/>
          <w:tblHeader/>
        </w:trPr>
        <w:tc>
          <w:tcPr>
            <w:tcW w:w="1750" w:type="dxa"/>
            <w:shd w:val="clear" w:color="auto" w:fill="92D050"/>
          </w:tcPr>
          <w:p w14:paraId="18F3D7C8" w14:textId="77777777" w:rsidR="00F0143B" w:rsidRPr="00DF427C" w:rsidRDefault="00F0143B" w:rsidP="00D953E6">
            <w:pPr>
              <w:jc w:val="center"/>
              <w:rPr>
                <w:rFonts w:ascii="Corbel" w:hAnsi="Corbel"/>
                <w:b/>
                <w:sz w:val="18"/>
                <w:szCs w:val="18"/>
              </w:rPr>
            </w:pPr>
            <w:r w:rsidRPr="00DF427C">
              <w:rPr>
                <w:rFonts w:ascii="Corbel" w:hAnsi="Corbel"/>
                <w:b/>
                <w:sz w:val="18"/>
                <w:szCs w:val="18"/>
              </w:rPr>
              <w:t>Sub-Project Phase</w:t>
            </w:r>
          </w:p>
        </w:tc>
        <w:tc>
          <w:tcPr>
            <w:tcW w:w="5758" w:type="dxa"/>
            <w:shd w:val="clear" w:color="auto" w:fill="92D050"/>
            <w:hideMark/>
          </w:tcPr>
          <w:p w14:paraId="5DA9C2B6" w14:textId="77777777" w:rsidR="00F0143B" w:rsidRPr="00DF427C" w:rsidRDefault="00F0143B" w:rsidP="00D953E6">
            <w:pPr>
              <w:jc w:val="center"/>
              <w:rPr>
                <w:rFonts w:ascii="Corbel" w:hAnsi="Corbel"/>
                <w:b/>
                <w:sz w:val="18"/>
                <w:szCs w:val="18"/>
              </w:rPr>
            </w:pPr>
            <w:r w:rsidRPr="00DF427C">
              <w:rPr>
                <w:rFonts w:ascii="Corbel" w:hAnsi="Corbel"/>
                <w:b/>
                <w:sz w:val="18"/>
                <w:szCs w:val="18"/>
              </w:rPr>
              <w:t>Procedure</w:t>
            </w:r>
          </w:p>
        </w:tc>
        <w:tc>
          <w:tcPr>
            <w:tcW w:w="1477" w:type="dxa"/>
            <w:shd w:val="clear" w:color="auto" w:fill="92D050"/>
          </w:tcPr>
          <w:p w14:paraId="549F9CA7" w14:textId="77777777" w:rsidR="00F0143B" w:rsidRPr="00DF427C" w:rsidRDefault="00F0143B" w:rsidP="00D953E6">
            <w:pPr>
              <w:jc w:val="center"/>
              <w:rPr>
                <w:rFonts w:ascii="Corbel" w:hAnsi="Corbel"/>
                <w:b/>
                <w:sz w:val="18"/>
                <w:szCs w:val="18"/>
              </w:rPr>
            </w:pPr>
            <w:r w:rsidRPr="00DF427C">
              <w:rPr>
                <w:rFonts w:ascii="Corbel" w:hAnsi="Corbel"/>
                <w:b/>
                <w:sz w:val="18"/>
                <w:szCs w:val="18"/>
              </w:rPr>
              <w:t>Responsibility</w:t>
            </w:r>
          </w:p>
        </w:tc>
      </w:tr>
      <w:tr w:rsidR="00F0143B" w:rsidRPr="00DF427C" w14:paraId="7214D173" w14:textId="77777777" w:rsidTr="00E33AB2">
        <w:trPr>
          <w:trHeight w:val="700"/>
        </w:trPr>
        <w:tc>
          <w:tcPr>
            <w:tcW w:w="1750" w:type="dxa"/>
          </w:tcPr>
          <w:p w14:paraId="4480334D" w14:textId="77777777" w:rsidR="00F0143B" w:rsidRPr="00DF427C" w:rsidRDefault="00F0143B" w:rsidP="006843CE">
            <w:pPr>
              <w:jc w:val="left"/>
              <w:rPr>
                <w:rFonts w:ascii="Corbel" w:hAnsi="Corbel" w:cstheme="minorHAnsi"/>
                <w:b/>
                <w:i/>
                <w:sz w:val="18"/>
                <w:szCs w:val="18"/>
              </w:rPr>
            </w:pPr>
            <w:r w:rsidRPr="00DF427C">
              <w:rPr>
                <w:rFonts w:ascii="Corbel" w:hAnsi="Corbel" w:cstheme="minorHAnsi"/>
                <w:b/>
                <w:i/>
                <w:sz w:val="18"/>
                <w:szCs w:val="18"/>
              </w:rPr>
              <w:t>Project Identification / Pre-Feasibility</w:t>
            </w:r>
          </w:p>
        </w:tc>
        <w:tc>
          <w:tcPr>
            <w:tcW w:w="5758" w:type="dxa"/>
            <w:noWrap/>
          </w:tcPr>
          <w:p w14:paraId="053CECB0" w14:textId="77777777" w:rsidR="00F0143B" w:rsidRPr="00DF427C" w:rsidRDefault="00531273" w:rsidP="00531273">
            <w:pPr>
              <w:rPr>
                <w:rFonts w:ascii="Corbel" w:hAnsi="Corbel"/>
                <w:bCs/>
                <w:iCs/>
                <w:sz w:val="18"/>
                <w:szCs w:val="18"/>
              </w:rPr>
            </w:pPr>
            <w:r w:rsidRPr="00DF427C">
              <w:rPr>
                <w:rFonts w:ascii="Corbel" w:hAnsi="Corbel" w:cstheme="minorHAnsi"/>
                <w:bCs/>
                <w:iCs/>
                <w:sz w:val="18"/>
                <w:szCs w:val="18"/>
              </w:rPr>
              <w:t>ES</w:t>
            </w:r>
            <w:r w:rsidR="00F0143B" w:rsidRPr="00DF427C">
              <w:rPr>
                <w:rFonts w:ascii="Corbel" w:hAnsi="Corbel" w:cstheme="minorHAnsi"/>
                <w:bCs/>
                <w:iCs/>
                <w:sz w:val="18"/>
                <w:szCs w:val="18"/>
              </w:rPr>
              <w:t xml:space="preserve"> Screening of sub-project </w:t>
            </w:r>
          </w:p>
        </w:tc>
        <w:tc>
          <w:tcPr>
            <w:tcW w:w="1477" w:type="dxa"/>
          </w:tcPr>
          <w:p w14:paraId="4C4B587C" w14:textId="77777777" w:rsidR="00F0143B" w:rsidRDefault="00C72B5E" w:rsidP="006843CE">
            <w:pPr>
              <w:rPr>
                <w:rFonts w:ascii="Corbel" w:hAnsi="Corbel" w:cstheme="minorHAnsi"/>
                <w:bCs/>
                <w:iCs/>
                <w:sz w:val="18"/>
                <w:szCs w:val="18"/>
              </w:rPr>
            </w:pPr>
            <w:r w:rsidRPr="00DF427C">
              <w:rPr>
                <w:rFonts w:ascii="Corbel" w:hAnsi="Corbel" w:cstheme="minorHAnsi"/>
                <w:bCs/>
                <w:iCs/>
                <w:sz w:val="18"/>
                <w:szCs w:val="18"/>
              </w:rPr>
              <w:t>DPHE &amp; PKSF</w:t>
            </w:r>
          </w:p>
          <w:p w14:paraId="0D50DC01" w14:textId="2BC2503B" w:rsidR="00355485" w:rsidRPr="00DF427C" w:rsidRDefault="00355485" w:rsidP="006843CE">
            <w:pPr>
              <w:rPr>
                <w:rFonts w:ascii="Corbel" w:hAnsi="Corbel" w:cstheme="minorHAnsi"/>
                <w:bCs/>
                <w:iCs/>
                <w:sz w:val="18"/>
                <w:szCs w:val="18"/>
              </w:rPr>
            </w:pPr>
            <w:r>
              <w:rPr>
                <w:rFonts w:ascii="Corbel" w:hAnsi="Corbel" w:cstheme="minorHAnsi"/>
                <w:bCs/>
                <w:iCs/>
                <w:sz w:val="18"/>
                <w:szCs w:val="18"/>
              </w:rPr>
              <w:t>Review by WB</w:t>
            </w:r>
          </w:p>
        </w:tc>
      </w:tr>
      <w:tr w:rsidR="00C72B5E" w:rsidRPr="00DF427C" w14:paraId="5EEC244F" w14:textId="77777777" w:rsidTr="006843CE">
        <w:trPr>
          <w:trHeight w:val="231"/>
        </w:trPr>
        <w:tc>
          <w:tcPr>
            <w:tcW w:w="1750" w:type="dxa"/>
            <w:vMerge w:val="restart"/>
          </w:tcPr>
          <w:p w14:paraId="23B426BC" w14:textId="77777777" w:rsidR="00C72B5E" w:rsidRPr="00DF427C" w:rsidRDefault="00C72B5E" w:rsidP="00C72B5E">
            <w:pPr>
              <w:jc w:val="left"/>
              <w:rPr>
                <w:rFonts w:ascii="Corbel" w:hAnsi="Corbel" w:cstheme="minorHAnsi"/>
                <w:b/>
                <w:i/>
                <w:sz w:val="18"/>
                <w:szCs w:val="18"/>
              </w:rPr>
            </w:pPr>
            <w:r w:rsidRPr="00DF427C">
              <w:rPr>
                <w:rFonts w:ascii="Corbel" w:hAnsi="Corbel" w:cstheme="minorHAnsi"/>
                <w:b/>
                <w:i/>
                <w:sz w:val="18"/>
                <w:szCs w:val="18"/>
              </w:rPr>
              <w:t>Feasibility Study / Design</w:t>
            </w:r>
          </w:p>
        </w:tc>
        <w:tc>
          <w:tcPr>
            <w:tcW w:w="5758" w:type="dxa"/>
            <w:noWrap/>
          </w:tcPr>
          <w:p w14:paraId="7B2234F3" w14:textId="77777777" w:rsidR="00355485" w:rsidRDefault="00C72B5E" w:rsidP="00C72B5E">
            <w:pPr>
              <w:rPr>
                <w:rFonts w:ascii="Corbel" w:hAnsi="Corbel"/>
                <w:bCs/>
                <w:iCs/>
                <w:sz w:val="18"/>
                <w:szCs w:val="18"/>
              </w:rPr>
            </w:pPr>
            <w:r w:rsidRPr="00DF427C">
              <w:rPr>
                <w:rFonts w:ascii="Corbel" w:hAnsi="Corbel"/>
                <w:bCs/>
                <w:iCs/>
                <w:sz w:val="18"/>
                <w:szCs w:val="18"/>
              </w:rPr>
              <w:t>Conduct IEE/ESA and prepare ESMP</w:t>
            </w:r>
          </w:p>
          <w:p w14:paraId="513EBACF" w14:textId="526CECA8" w:rsidR="00C72B5E" w:rsidRPr="00DF427C" w:rsidRDefault="00355485" w:rsidP="003F1AE2">
            <w:pPr>
              <w:rPr>
                <w:rFonts w:ascii="Corbel" w:hAnsi="Corbel"/>
                <w:bCs/>
                <w:iCs/>
                <w:sz w:val="18"/>
                <w:szCs w:val="18"/>
              </w:rPr>
            </w:pPr>
            <w:r>
              <w:rPr>
                <w:rFonts w:ascii="Corbel" w:hAnsi="Corbel"/>
                <w:bCs/>
                <w:iCs/>
                <w:sz w:val="18"/>
                <w:szCs w:val="18"/>
              </w:rPr>
              <w:lastRenderedPageBreak/>
              <w:t>S</w:t>
            </w:r>
            <w:r w:rsidRPr="00355485">
              <w:rPr>
                <w:rFonts w:ascii="Corbel" w:hAnsi="Corbel"/>
                <w:bCs/>
                <w:iCs/>
                <w:sz w:val="18"/>
                <w:szCs w:val="18"/>
              </w:rPr>
              <w:t>ubmission and clearance of the Sub-Projects by the Bangladesh Department of Environment (DOE). Comments received from the DOE should be incorporated in the Sub-Projects.</w:t>
            </w:r>
            <w:r w:rsidR="00C72B5E" w:rsidRPr="00DF427C">
              <w:rPr>
                <w:rFonts w:ascii="Corbel" w:hAnsi="Corbel"/>
                <w:bCs/>
                <w:iCs/>
                <w:sz w:val="18"/>
                <w:szCs w:val="18"/>
              </w:rPr>
              <w:t xml:space="preserve"> </w:t>
            </w:r>
          </w:p>
        </w:tc>
        <w:tc>
          <w:tcPr>
            <w:tcW w:w="1477" w:type="dxa"/>
          </w:tcPr>
          <w:p w14:paraId="16EBB737" w14:textId="77777777" w:rsidR="00C72B5E" w:rsidRDefault="00C72B5E" w:rsidP="00C72B5E">
            <w:pPr>
              <w:rPr>
                <w:rFonts w:ascii="Corbel" w:hAnsi="Corbel" w:cstheme="minorHAnsi"/>
                <w:bCs/>
                <w:iCs/>
                <w:sz w:val="18"/>
                <w:szCs w:val="18"/>
              </w:rPr>
            </w:pPr>
            <w:r w:rsidRPr="00DF427C">
              <w:rPr>
                <w:rFonts w:ascii="Corbel" w:hAnsi="Corbel" w:cstheme="minorHAnsi"/>
                <w:bCs/>
                <w:iCs/>
                <w:sz w:val="18"/>
                <w:szCs w:val="18"/>
              </w:rPr>
              <w:lastRenderedPageBreak/>
              <w:t>DPHE &amp; PKSF</w:t>
            </w:r>
          </w:p>
          <w:p w14:paraId="6E918019" w14:textId="17B6A57A" w:rsidR="00355485" w:rsidRPr="00DF427C" w:rsidRDefault="00355485" w:rsidP="00C72B5E">
            <w:pPr>
              <w:rPr>
                <w:rFonts w:ascii="Corbel" w:hAnsi="Corbel"/>
                <w:bCs/>
                <w:iCs/>
                <w:sz w:val="18"/>
                <w:szCs w:val="18"/>
              </w:rPr>
            </w:pPr>
            <w:r>
              <w:rPr>
                <w:rFonts w:ascii="Corbel" w:hAnsi="Corbel" w:cstheme="minorHAnsi"/>
                <w:bCs/>
                <w:iCs/>
                <w:sz w:val="18"/>
                <w:szCs w:val="18"/>
              </w:rPr>
              <w:t>Review by DoE and WB</w:t>
            </w:r>
          </w:p>
        </w:tc>
      </w:tr>
      <w:tr w:rsidR="00C72B5E" w:rsidRPr="00DF427C" w14:paraId="4367CBA9" w14:textId="77777777" w:rsidTr="006843CE">
        <w:trPr>
          <w:trHeight w:val="234"/>
        </w:trPr>
        <w:tc>
          <w:tcPr>
            <w:tcW w:w="1750" w:type="dxa"/>
            <w:vMerge/>
          </w:tcPr>
          <w:p w14:paraId="2439D3D3" w14:textId="77777777" w:rsidR="00C72B5E" w:rsidRPr="00DF427C" w:rsidRDefault="00C72B5E" w:rsidP="00C72B5E">
            <w:pPr>
              <w:jc w:val="left"/>
              <w:rPr>
                <w:rFonts w:ascii="Corbel" w:hAnsi="Corbel" w:cstheme="minorHAnsi"/>
                <w:b/>
                <w:i/>
                <w:sz w:val="18"/>
                <w:szCs w:val="18"/>
              </w:rPr>
            </w:pPr>
          </w:p>
        </w:tc>
        <w:tc>
          <w:tcPr>
            <w:tcW w:w="5758" w:type="dxa"/>
            <w:noWrap/>
          </w:tcPr>
          <w:p w14:paraId="5980196C" w14:textId="77777777" w:rsidR="00C72B5E" w:rsidRPr="00DF427C" w:rsidRDefault="00C72B5E" w:rsidP="00C72B5E">
            <w:pPr>
              <w:rPr>
                <w:rFonts w:ascii="Corbel" w:hAnsi="Corbel"/>
                <w:bCs/>
                <w:iCs/>
                <w:sz w:val="18"/>
                <w:szCs w:val="18"/>
              </w:rPr>
            </w:pPr>
            <w:r w:rsidRPr="00DF427C">
              <w:rPr>
                <w:rFonts w:ascii="Corbel" w:hAnsi="Corbel"/>
                <w:bCs/>
                <w:iCs/>
                <w:sz w:val="18"/>
                <w:szCs w:val="18"/>
              </w:rPr>
              <w:t>Public consultations (as per SEP)</w:t>
            </w:r>
          </w:p>
        </w:tc>
        <w:tc>
          <w:tcPr>
            <w:tcW w:w="1477" w:type="dxa"/>
          </w:tcPr>
          <w:p w14:paraId="225C20EC" w14:textId="77777777" w:rsidR="00C72B5E" w:rsidRPr="00DF427C" w:rsidRDefault="00C72B5E" w:rsidP="00C72B5E">
            <w:pPr>
              <w:rPr>
                <w:rFonts w:ascii="Corbel" w:hAnsi="Corbel"/>
                <w:bCs/>
                <w:iCs/>
                <w:sz w:val="18"/>
                <w:szCs w:val="18"/>
              </w:rPr>
            </w:pPr>
            <w:r w:rsidRPr="00DF427C">
              <w:rPr>
                <w:rFonts w:ascii="Corbel" w:hAnsi="Corbel" w:cstheme="minorHAnsi"/>
                <w:bCs/>
                <w:iCs/>
                <w:sz w:val="18"/>
                <w:szCs w:val="18"/>
              </w:rPr>
              <w:t>DPHE &amp; PKSF</w:t>
            </w:r>
          </w:p>
        </w:tc>
      </w:tr>
      <w:tr w:rsidR="00C72B5E" w:rsidRPr="00DF427C" w14:paraId="55D76EC8" w14:textId="77777777" w:rsidTr="006843CE">
        <w:trPr>
          <w:trHeight w:val="203"/>
        </w:trPr>
        <w:tc>
          <w:tcPr>
            <w:tcW w:w="1750" w:type="dxa"/>
            <w:vMerge w:val="restart"/>
          </w:tcPr>
          <w:p w14:paraId="7FFCE8A2" w14:textId="77777777" w:rsidR="00C72B5E" w:rsidRPr="00DF427C" w:rsidRDefault="00C72B5E" w:rsidP="00C72B5E">
            <w:pPr>
              <w:jc w:val="left"/>
              <w:rPr>
                <w:rFonts w:ascii="Corbel" w:hAnsi="Corbel" w:cstheme="minorHAnsi"/>
                <w:b/>
                <w:i/>
                <w:sz w:val="18"/>
                <w:szCs w:val="18"/>
              </w:rPr>
            </w:pPr>
            <w:r w:rsidRPr="00DF427C">
              <w:rPr>
                <w:rFonts w:ascii="Corbel" w:hAnsi="Corbel" w:cstheme="minorHAnsi"/>
                <w:b/>
                <w:i/>
                <w:sz w:val="18"/>
                <w:szCs w:val="18"/>
              </w:rPr>
              <w:t xml:space="preserve">Detailed Design &amp; Tendering </w:t>
            </w:r>
          </w:p>
        </w:tc>
        <w:tc>
          <w:tcPr>
            <w:tcW w:w="5758" w:type="dxa"/>
            <w:noWrap/>
          </w:tcPr>
          <w:p w14:paraId="247591AE" w14:textId="77777777" w:rsidR="00C72B5E" w:rsidRPr="00DF427C" w:rsidRDefault="00C72B5E" w:rsidP="00531273">
            <w:pPr>
              <w:rPr>
                <w:rFonts w:ascii="Corbel" w:hAnsi="Corbel" w:cstheme="minorHAnsi"/>
                <w:bCs/>
                <w:iCs/>
                <w:sz w:val="18"/>
                <w:szCs w:val="18"/>
              </w:rPr>
            </w:pPr>
            <w:r w:rsidRPr="00DF427C">
              <w:rPr>
                <w:rFonts w:ascii="Corbel" w:hAnsi="Corbel" w:cstheme="minorHAnsi"/>
                <w:bCs/>
                <w:iCs/>
                <w:sz w:val="18"/>
                <w:szCs w:val="18"/>
              </w:rPr>
              <w:t>Ensure Mitigation measures included in Design</w:t>
            </w:r>
          </w:p>
        </w:tc>
        <w:tc>
          <w:tcPr>
            <w:tcW w:w="1477" w:type="dxa"/>
          </w:tcPr>
          <w:p w14:paraId="4D627961" w14:textId="77777777" w:rsidR="00C72B5E" w:rsidRPr="00DF427C" w:rsidRDefault="00C72B5E" w:rsidP="00C72B5E">
            <w:pPr>
              <w:rPr>
                <w:rFonts w:ascii="Corbel" w:hAnsi="Corbel" w:cstheme="minorHAnsi"/>
                <w:bCs/>
                <w:iCs/>
                <w:sz w:val="18"/>
                <w:szCs w:val="18"/>
              </w:rPr>
            </w:pPr>
            <w:r w:rsidRPr="00DF427C">
              <w:rPr>
                <w:rFonts w:ascii="Corbel" w:hAnsi="Corbel" w:cstheme="minorHAnsi"/>
                <w:bCs/>
                <w:iCs/>
                <w:sz w:val="18"/>
                <w:szCs w:val="18"/>
              </w:rPr>
              <w:t>DPHE &amp; PKSF</w:t>
            </w:r>
          </w:p>
        </w:tc>
      </w:tr>
      <w:tr w:rsidR="00C72B5E" w:rsidRPr="00DF427C" w14:paraId="1E722BD6" w14:textId="77777777" w:rsidTr="006843CE">
        <w:trPr>
          <w:trHeight w:val="270"/>
        </w:trPr>
        <w:tc>
          <w:tcPr>
            <w:tcW w:w="1750" w:type="dxa"/>
            <w:vMerge/>
          </w:tcPr>
          <w:p w14:paraId="44C1C1C0" w14:textId="77777777" w:rsidR="00C72B5E" w:rsidRPr="00DF427C" w:rsidRDefault="00C72B5E" w:rsidP="00C72B5E">
            <w:pPr>
              <w:jc w:val="left"/>
              <w:rPr>
                <w:rFonts w:ascii="Corbel" w:hAnsi="Corbel" w:cstheme="minorHAnsi"/>
                <w:b/>
                <w:i/>
                <w:sz w:val="18"/>
                <w:szCs w:val="18"/>
              </w:rPr>
            </w:pPr>
          </w:p>
        </w:tc>
        <w:tc>
          <w:tcPr>
            <w:tcW w:w="5758" w:type="dxa"/>
            <w:noWrap/>
          </w:tcPr>
          <w:p w14:paraId="5832CD72" w14:textId="77777777" w:rsidR="00C72B5E" w:rsidRPr="00DF427C" w:rsidRDefault="00C72B5E" w:rsidP="00531273">
            <w:pPr>
              <w:rPr>
                <w:rFonts w:ascii="Corbel" w:hAnsi="Corbel" w:cstheme="minorHAnsi"/>
                <w:bCs/>
                <w:iCs/>
                <w:sz w:val="18"/>
                <w:szCs w:val="18"/>
              </w:rPr>
            </w:pPr>
            <w:r w:rsidRPr="00DF427C">
              <w:rPr>
                <w:rFonts w:ascii="Corbel" w:hAnsi="Corbel" w:cstheme="minorHAnsi"/>
                <w:bCs/>
                <w:iCs/>
                <w:sz w:val="18"/>
                <w:szCs w:val="18"/>
              </w:rPr>
              <w:t>Ensure ES aspects are included in Bidding Documents</w:t>
            </w:r>
          </w:p>
        </w:tc>
        <w:tc>
          <w:tcPr>
            <w:tcW w:w="1477" w:type="dxa"/>
          </w:tcPr>
          <w:p w14:paraId="3000816E" w14:textId="77777777" w:rsidR="00C72B5E" w:rsidRPr="00DF427C" w:rsidRDefault="00C72B5E" w:rsidP="00C72B5E">
            <w:pPr>
              <w:rPr>
                <w:rFonts w:ascii="Corbel" w:hAnsi="Corbel" w:cstheme="minorHAnsi"/>
                <w:bCs/>
                <w:iCs/>
                <w:sz w:val="18"/>
                <w:szCs w:val="18"/>
              </w:rPr>
            </w:pPr>
            <w:r w:rsidRPr="00DF427C">
              <w:rPr>
                <w:rFonts w:ascii="Corbel" w:hAnsi="Corbel" w:cstheme="minorHAnsi"/>
                <w:bCs/>
                <w:iCs/>
                <w:sz w:val="18"/>
                <w:szCs w:val="18"/>
              </w:rPr>
              <w:t>DPHE &amp; PKSF</w:t>
            </w:r>
          </w:p>
        </w:tc>
      </w:tr>
      <w:tr w:rsidR="00C72B5E" w:rsidRPr="00DF427C" w14:paraId="7DB205BE" w14:textId="77777777" w:rsidTr="006843CE">
        <w:trPr>
          <w:trHeight w:val="180"/>
        </w:trPr>
        <w:tc>
          <w:tcPr>
            <w:tcW w:w="1750" w:type="dxa"/>
            <w:vMerge w:val="restart"/>
          </w:tcPr>
          <w:p w14:paraId="1D08602D" w14:textId="77777777" w:rsidR="00C72B5E" w:rsidRPr="00DF427C" w:rsidRDefault="00C72B5E" w:rsidP="00C72B5E">
            <w:pPr>
              <w:jc w:val="left"/>
              <w:rPr>
                <w:rFonts w:ascii="Corbel" w:hAnsi="Corbel" w:cstheme="minorHAnsi"/>
                <w:b/>
                <w:i/>
                <w:sz w:val="18"/>
                <w:szCs w:val="18"/>
              </w:rPr>
            </w:pPr>
            <w:r w:rsidRPr="00DF427C">
              <w:rPr>
                <w:rFonts w:ascii="Corbel" w:hAnsi="Corbel" w:cstheme="minorHAnsi"/>
                <w:b/>
                <w:i/>
                <w:sz w:val="18"/>
                <w:szCs w:val="18"/>
              </w:rPr>
              <w:t>Construction Works</w:t>
            </w:r>
          </w:p>
        </w:tc>
        <w:tc>
          <w:tcPr>
            <w:tcW w:w="5758" w:type="dxa"/>
            <w:noWrap/>
          </w:tcPr>
          <w:p w14:paraId="655E50FF" w14:textId="77777777" w:rsidR="00C72B5E" w:rsidRPr="00DF427C" w:rsidRDefault="00C72B5E" w:rsidP="00531273">
            <w:pPr>
              <w:rPr>
                <w:rFonts w:ascii="Corbel" w:hAnsi="Corbel" w:cstheme="minorHAnsi"/>
                <w:bCs/>
                <w:iCs/>
                <w:sz w:val="18"/>
                <w:szCs w:val="18"/>
              </w:rPr>
            </w:pPr>
            <w:r w:rsidRPr="00DF427C">
              <w:rPr>
                <w:rFonts w:ascii="Corbel" w:hAnsi="Corbel" w:cstheme="minorHAnsi"/>
                <w:bCs/>
                <w:iCs/>
                <w:sz w:val="18"/>
                <w:szCs w:val="18"/>
              </w:rPr>
              <w:t xml:space="preserve">Implement and monitor </w:t>
            </w:r>
            <w:r w:rsidR="00531273" w:rsidRPr="00DF427C">
              <w:rPr>
                <w:rFonts w:ascii="Corbel" w:hAnsi="Corbel" w:cstheme="minorHAnsi"/>
                <w:bCs/>
                <w:iCs/>
                <w:sz w:val="18"/>
                <w:szCs w:val="18"/>
              </w:rPr>
              <w:t>of management plans</w:t>
            </w:r>
          </w:p>
        </w:tc>
        <w:tc>
          <w:tcPr>
            <w:tcW w:w="1477" w:type="dxa"/>
          </w:tcPr>
          <w:p w14:paraId="6E563EBF" w14:textId="77777777" w:rsidR="00C72B5E" w:rsidRPr="00DF427C" w:rsidRDefault="00C72B5E" w:rsidP="00C72B5E">
            <w:pPr>
              <w:rPr>
                <w:rFonts w:ascii="Corbel" w:hAnsi="Corbel" w:cstheme="minorHAnsi"/>
                <w:bCs/>
                <w:iCs/>
                <w:sz w:val="18"/>
                <w:szCs w:val="18"/>
              </w:rPr>
            </w:pPr>
            <w:r w:rsidRPr="00DF427C">
              <w:rPr>
                <w:rFonts w:ascii="Corbel" w:hAnsi="Corbel" w:cstheme="minorHAnsi"/>
                <w:bCs/>
                <w:iCs/>
                <w:sz w:val="18"/>
                <w:szCs w:val="18"/>
              </w:rPr>
              <w:t>DPHE &amp; PKSF</w:t>
            </w:r>
          </w:p>
        </w:tc>
      </w:tr>
      <w:tr w:rsidR="00C72B5E" w:rsidRPr="00DF427C" w14:paraId="061E3E9A" w14:textId="77777777" w:rsidTr="006843CE">
        <w:trPr>
          <w:trHeight w:val="275"/>
        </w:trPr>
        <w:tc>
          <w:tcPr>
            <w:tcW w:w="1750" w:type="dxa"/>
            <w:vMerge/>
          </w:tcPr>
          <w:p w14:paraId="31933AA4" w14:textId="77777777" w:rsidR="00C72B5E" w:rsidRPr="00DF427C" w:rsidRDefault="00C72B5E" w:rsidP="00C72B5E">
            <w:pPr>
              <w:jc w:val="left"/>
              <w:rPr>
                <w:rFonts w:ascii="Corbel" w:hAnsi="Corbel" w:cstheme="minorHAnsi"/>
                <w:b/>
                <w:i/>
                <w:sz w:val="18"/>
                <w:szCs w:val="18"/>
              </w:rPr>
            </w:pPr>
          </w:p>
        </w:tc>
        <w:tc>
          <w:tcPr>
            <w:tcW w:w="5758" w:type="dxa"/>
            <w:noWrap/>
          </w:tcPr>
          <w:p w14:paraId="783D7FB7" w14:textId="77777777" w:rsidR="00C72B5E" w:rsidRPr="00DF427C" w:rsidRDefault="00C72B5E" w:rsidP="00531273">
            <w:pPr>
              <w:rPr>
                <w:rFonts w:ascii="Corbel" w:hAnsi="Corbel" w:cstheme="minorHAnsi"/>
                <w:bCs/>
                <w:iCs/>
                <w:sz w:val="18"/>
                <w:szCs w:val="18"/>
              </w:rPr>
            </w:pPr>
            <w:r w:rsidRPr="00DF427C">
              <w:rPr>
                <w:rFonts w:ascii="Corbel" w:hAnsi="Corbel" w:cstheme="minorHAnsi"/>
                <w:bCs/>
                <w:iCs/>
                <w:sz w:val="18"/>
                <w:szCs w:val="18"/>
              </w:rPr>
              <w:t xml:space="preserve">Update IEE </w:t>
            </w:r>
            <w:r w:rsidR="00531273" w:rsidRPr="00DF427C">
              <w:rPr>
                <w:rFonts w:ascii="Corbel" w:hAnsi="Corbel" w:cstheme="minorHAnsi"/>
                <w:bCs/>
                <w:iCs/>
                <w:sz w:val="18"/>
                <w:szCs w:val="18"/>
              </w:rPr>
              <w:t>and other ES instruments</w:t>
            </w:r>
            <w:r w:rsidRPr="00DF427C">
              <w:rPr>
                <w:rFonts w:ascii="Corbel" w:hAnsi="Corbel" w:cstheme="minorHAnsi"/>
                <w:bCs/>
                <w:iCs/>
                <w:sz w:val="18"/>
                <w:szCs w:val="18"/>
              </w:rPr>
              <w:t xml:space="preserve"> as required</w:t>
            </w:r>
          </w:p>
        </w:tc>
        <w:tc>
          <w:tcPr>
            <w:tcW w:w="1477" w:type="dxa"/>
          </w:tcPr>
          <w:p w14:paraId="6A597D06" w14:textId="77777777" w:rsidR="00C72B5E" w:rsidRPr="00DF427C" w:rsidRDefault="00C72B5E" w:rsidP="00C72B5E">
            <w:pPr>
              <w:rPr>
                <w:rFonts w:ascii="Corbel" w:hAnsi="Corbel" w:cstheme="minorHAnsi"/>
                <w:bCs/>
                <w:iCs/>
                <w:sz w:val="18"/>
                <w:szCs w:val="18"/>
              </w:rPr>
            </w:pPr>
            <w:r w:rsidRPr="00DF427C">
              <w:rPr>
                <w:rFonts w:ascii="Corbel" w:hAnsi="Corbel" w:cstheme="minorHAnsi"/>
                <w:bCs/>
                <w:iCs/>
                <w:sz w:val="18"/>
                <w:szCs w:val="18"/>
              </w:rPr>
              <w:t>DPHE &amp; PKSF</w:t>
            </w:r>
          </w:p>
        </w:tc>
      </w:tr>
      <w:tr w:rsidR="00C72B5E" w:rsidRPr="00DF427C" w14:paraId="5187190D" w14:textId="77777777" w:rsidTr="006843CE">
        <w:trPr>
          <w:trHeight w:val="176"/>
        </w:trPr>
        <w:tc>
          <w:tcPr>
            <w:tcW w:w="1750" w:type="dxa"/>
          </w:tcPr>
          <w:p w14:paraId="5154513E" w14:textId="77777777" w:rsidR="00C72B5E" w:rsidRPr="00DF427C" w:rsidRDefault="00C72B5E" w:rsidP="00C72B5E">
            <w:pPr>
              <w:jc w:val="left"/>
              <w:rPr>
                <w:rFonts w:ascii="Corbel" w:hAnsi="Corbel" w:cstheme="minorHAnsi"/>
                <w:b/>
                <w:i/>
                <w:sz w:val="18"/>
                <w:szCs w:val="18"/>
              </w:rPr>
            </w:pPr>
            <w:r w:rsidRPr="00DF427C">
              <w:rPr>
                <w:rFonts w:ascii="Corbel" w:hAnsi="Corbel" w:cstheme="minorHAnsi"/>
                <w:b/>
                <w:i/>
                <w:sz w:val="18"/>
                <w:szCs w:val="18"/>
              </w:rPr>
              <w:t>Post-Construction</w:t>
            </w:r>
          </w:p>
        </w:tc>
        <w:tc>
          <w:tcPr>
            <w:tcW w:w="5758" w:type="dxa"/>
            <w:noWrap/>
          </w:tcPr>
          <w:p w14:paraId="2ABD9350" w14:textId="77777777" w:rsidR="00C72B5E" w:rsidRPr="00DF427C" w:rsidRDefault="00531273" w:rsidP="00C72B5E">
            <w:pPr>
              <w:rPr>
                <w:rFonts w:ascii="Corbel" w:hAnsi="Corbel" w:cstheme="minorHAnsi"/>
                <w:bCs/>
                <w:iCs/>
                <w:sz w:val="18"/>
                <w:szCs w:val="18"/>
              </w:rPr>
            </w:pPr>
            <w:r w:rsidRPr="00DF427C">
              <w:rPr>
                <w:rFonts w:ascii="Corbel" w:hAnsi="Corbel" w:cstheme="minorHAnsi"/>
                <w:bCs/>
                <w:iCs/>
                <w:sz w:val="18"/>
                <w:szCs w:val="18"/>
              </w:rPr>
              <w:t>ES</w:t>
            </w:r>
            <w:r w:rsidR="00C72B5E" w:rsidRPr="00DF427C">
              <w:rPr>
                <w:rFonts w:ascii="Corbel" w:hAnsi="Corbel" w:cstheme="minorHAnsi"/>
                <w:bCs/>
                <w:iCs/>
                <w:sz w:val="18"/>
                <w:szCs w:val="18"/>
              </w:rPr>
              <w:t xml:space="preserve"> Audit</w:t>
            </w:r>
          </w:p>
        </w:tc>
        <w:tc>
          <w:tcPr>
            <w:tcW w:w="1477" w:type="dxa"/>
          </w:tcPr>
          <w:p w14:paraId="45C92B18" w14:textId="77777777" w:rsidR="00C72B5E" w:rsidRPr="00DF427C" w:rsidRDefault="00C72B5E" w:rsidP="00C72B5E">
            <w:pPr>
              <w:rPr>
                <w:rFonts w:ascii="Corbel" w:hAnsi="Corbel" w:cstheme="minorHAnsi"/>
                <w:bCs/>
                <w:iCs/>
                <w:sz w:val="18"/>
                <w:szCs w:val="18"/>
              </w:rPr>
            </w:pPr>
            <w:r w:rsidRPr="00DF427C">
              <w:rPr>
                <w:rFonts w:ascii="Corbel" w:hAnsi="Corbel" w:cstheme="minorHAnsi"/>
                <w:bCs/>
                <w:iCs/>
                <w:sz w:val="18"/>
                <w:szCs w:val="18"/>
              </w:rPr>
              <w:t>DPHE &amp; PKSF</w:t>
            </w:r>
          </w:p>
        </w:tc>
      </w:tr>
    </w:tbl>
    <w:p w14:paraId="46D8DFB0" w14:textId="77777777" w:rsidR="00F0143B" w:rsidRPr="00DF427C" w:rsidRDefault="00F0143B" w:rsidP="00F0143B">
      <w:pPr>
        <w:pStyle w:val="BodyText"/>
        <w:spacing w:before="110" w:line="281" w:lineRule="auto"/>
        <w:ind w:right="161"/>
        <w:rPr>
          <w:rFonts w:ascii="Corbel" w:hAnsi="Corbel" w:cstheme="minorHAnsi"/>
          <w:sz w:val="4"/>
          <w:szCs w:val="4"/>
        </w:rPr>
      </w:pPr>
    </w:p>
    <w:p w14:paraId="090A4639" w14:textId="77777777" w:rsidR="00D509B9" w:rsidRPr="00DF427C" w:rsidRDefault="006B16DF" w:rsidP="00D509B9">
      <w:pPr>
        <w:pStyle w:val="ListParagraph"/>
        <w:ind w:left="-630"/>
        <w:rPr>
          <w:rFonts w:ascii="Corbel" w:hAnsi="Corbel" w:cs="Calibri"/>
          <w:b/>
        </w:rPr>
      </w:pPr>
      <w:bookmarkStart w:id="47" w:name="4.4_Compliance_Reporting"/>
      <w:bookmarkStart w:id="48" w:name="_bookmark44"/>
      <w:bookmarkStart w:id="49" w:name="4.4.1_Weekly_Compliance_Checklists"/>
      <w:bookmarkStart w:id="50" w:name="_bookmark45"/>
      <w:bookmarkStart w:id="51" w:name="4.4.2_Monthly_Compliance_Reports"/>
      <w:bookmarkStart w:id="52" w:name="_bookmark46"/>
      <w:bookmarkStart w:id="53" w:name="4.4.3_Biannual_Compliance_Reports"/>
      <w:bookmarkStart w:id="54" w:name="_bookmark47"/>
      <w:bookmarkEnd w:id="47"/>
      <w:bookmarkEnd w:id="48"/>
      <w:bookmarkEnd w:id="49"/>
      <w:bookmarkEnd w:id="50"/>
      <w:bookmarkEnd w:id="51"/>
      <w:bookmarkEnd w:id="52"/>
      <w:bookmarkEnd w:id="53"/>
      <w:bookmarkEnd w:id="54"/>
      <w:r w:rsidRPr="00DF427C">
        <w:rPr>
          <w:rFonts w:ascii="Corbel" w:hAnsi="Corbel" w:cs="Calibri"/>
        </w:rPr>
        <w:tab/>
      </w:r>
      <w:r w:rsidRPr="00DF427C">
        <w:rPr>
          <w:rFonts w:ascii="Corbel" w:hAnsi="Corbel" w:cs="Calibri"/>
          <w:b/>
        </w:rPr>
        <w:t xml:space="preserve">Monitoring and Evaluation (M&amp;E) </w:t>
      </w:r>
      <w:r w:rsidR="004946AB" w:rsidRPr="00DF427C">
        <w:rPr>
          <w:rFonts w:ascii="Corbel" w:hAnsi="Corbel" w:cs="Calibri"/>
          <w:b/>
        </w:rPr>
        <w:t>Measures</w:t>
      </w:r>
      <w:r w:rsidRPr="00DF427C">
        <w:rPr>
          <w:rFonts w:ascii="Corbel" w:hAnsi="Corbel" w:cs="Calibri"/>
          <w:b/>
        </w:rPr>
        <w:t xml:space="preserve"> </w:t>
      </w:r>
    </w:p>
    <w:p w14:paraId="6A349FAB" w14:textId="77777777" w:rsidR="006B16DF" w:rsidRPr="00DF427C" w:rsidRDefault="006B16DF" w:rsidP="00E33AB2">
      <w:pPr>
        <w:pStyle w:val="ListParagraph"/>
        <w:widowControl w:val="0"/>
        <w:autoSpaceDE w:val="0"/>
        <w:autoSpaceDN w:val="0"/>
        <w:adjustRightInd w:val="0"/>
        <w:spacing w:after="0" w:line="240" w:lineRule="auto"/>
        <w:ind w:left="0"/>
        <w:rPr>
          <w:rFonts w:ascii="Corbel" w:hAnsi="Corbel" w:cs="Calibri"/>
          <w:bCs/>
        </w:rPr>
      </w:pPr>
    </w:p>
    <w:p w14:paraId="7FDE4E57" w14:textId="77777777" w:rsidR="00D509B9" w:rsidRPr="00DF427C" w:rsidRDefault="00D509B9" w:rsidP="00E33AB2">
      <w:pPr>
        <w:pStyle w:val="ListParagraph"/>
        <w:widowControl w:val="0"/>
        <w:autoSpaceDE w:val="0"/>
        <w:autoSpaceDN w:val="0"/>
        <w:adjustRightInd w:val="0"/>
        <w:spacing w:after="0" w:line="240" w:lineRule="auto"/>
        <w:ind w:left="0"/>
        <w:rPr>
          <w:rFonts w:ascii="Corbel" w:hAnsi="Corbel" w:cs="Calibri"/>
          <w:bCs/>
        </w:rPr>
      </w:pPr>
      <w:r w:rsidRPr="00DF427C">
        <w:rPr>
          <w:rFonts w:ascii="Corbel" w:hAnsi="Corbel" w:cs="Calibri"/>
          <w:bCs/>
        </w:rPr>
        <w:t>M&amp;E will be an integral part of the project under the responsibility of the PMUs. DPHE will be responsible for managing a common web-based platform, which will be developed to track the project’s progress based on the results framework.</w:t>
      </w:r>
      <w:r w:rsidRPr="00DF427C">
        <w:rPr>
          <w:rStyle w:val="FootnoteReference"/>
          <w:rFonts w:ascii="Corbel" w:hAnsi="Corbel" w:cs="Calibri"/>
          <w:bCs/>
        </w:rPr>
        <w:footnoteReference w:id="13"/>
      </w:r>
      <w:r w:rsidRPr="00DF427C">
        <w:rPr>
          <w:rFonts w:ascii="Corbel" w:hAnsi="Corbel" w:cs="Calibri"/>
          <w:bCs/>
        </w:rPr>
        <w:t xml:space="preserve"> The platform will support a participatory M&amp;E, which will allow project stakeholders—such as the MFIs, UPs, the local DPHE and PKSF officials, and consultants—to collect data on project progress. Collected data will include geospatial data with photographs of the outputs, along with the information on beneficiary households, to further analyze and verify the project outputs. PKSF will deploy a number of Independent Verification Consultants (IVCs) to continuously monitor and verify the project outputs during the entire project timeline. The DPHE and PKSF</w:t>
      </w:r>
      <w:r w:rsidR="006B16DF" w:rsidRPr="00DF427C">
        <w:rPr>
          <w:rFonts w:ascii="Corbel" w:hAnsi="Corbel" w:cs="Calibri"/>
          <w:bCs/>
        </w:rPr>
        <w:t xml:space="preserve"> will also report quarterly on </w:t>
      </w:r>
      <w:r w:rsidRPr="00DF427C">
        <w:rPr>
          <w:rFonts w:ascii="Corbel" w:hAnsi="Corbel" w:cs="Calibri"/>
          <w:bCs/>
        </w:rPr>
        <w:t>updated implementation schedules by component;</w:t>
      </w:r>
      <w:r w:rsidR="006B16DF" w:rsidRPr="00DF427C">
        <w:rPr>
          <w:rFonts w:ascii="Corbel" w:hAnsi="Corbel" w:cs="Calibri"/>
          <w:bCs/>
        </w:rPr>
        <w:t xml:space="preserve"> </w:t>
      </w:r>
      <w:r w:rsidRPr="00DF427C">
        <w:rPr>
          <w:rFonts w:ascii="Corbel" w:hAnsi="Corbel" w:cs="Calibri"/>
          <w:bCs/>
        </w:rPr>
        <w:t>commitment and disbursement by componen</w:t>
      </w:r>
      <w:r w:rsidR="006B16DF" w:rsidRPr="00DF427C">
        <w:rPr>
          <w:rFonts w:ascii="Corbel" w:hAnsi="Corbel" w:cs="Calibri"/>
          <w:bCs/>
        </w:rPr>
        <w:t xml:space="preserve">t and </w:t>
      </w:r>
      <w:r w:rsidRPr="00DF427C">
        <w:rPr>
          <w:rFonts w:ascii="Corbel" w:hAnsi="Corbel" w:cs="Calibri"/>
          <w:bCs/>
        </w:rPr>
        <w:t xml:space="preserve">findings, recommendations, agreements reached on key implementation issues. </w:t>
      </w:r>
    </w:p>
    <w:p w14:paraId="0E705D0A" w14:textId="77777777" w:rsidR="00D509B9" w:rsidRPr="00DF427C" w:rsidRDefault="00D509B9" w:rsidP="00E33AB2">
      <w:pPr>
        <w:pStyle w:val="ListParagraph"/>
        <w:widowControl w:val="0"/>
        <w:autoSpaceDE w:val="0"/>
        <w:autoSpaceDN w:val="0"/>
        <w:adjustRightInd w:val="0"/>
        <w:spacing w:after="0" w:line="240" w:lineRule="auto"/>
        <w:ind w:left="0"/>
        <w:rPr>
          <w:rFonts w:ascii="Corbel" w:hAnsi="Corbel" w:cs="Calibri"/>
          <w:bCs/>
        </w:rPr>
      </w:pPr>
    </w:p>
    <w:p w14:paraId="07ADFECF" w14:textId="77777777" w:rsidR="00D509B9" w:rsidRPr="00DF427C" w:rsidRDefault="00D509B9" w:rsidP="00E33AB2">
      <w:pPr>
        <w:pStyle w:val="ListParagraph"/>
        <w:widowControl w:val="0"/>
        <w:autoSpaceDE w:val="0"/>
        <w:autoSpaceDN w:val="0"/>
        <w:adjustRightInd w:val="0"/>
        <w:spacing w:after="0" w:line="240" w:lineRule="auto"/>
        <w:ind w:left="0"/>
        <w:rPr>
          <w:rFonts w:ascii="Corbel" w:hAnsi="Corbel" w:cs="Calibri"/>
        </w:rPr>
      </w:pPr>
      <w:r w:rsidRPr="00DF427C">
        <w:rPr>
          <w:rFonts w:ascii="Corbel" w:hAnsi="Corbel" w:cs="Calibri"/>
          <w:bCs/>
        </w:rPr>
        <w:t>The quarterly progress report will be submitted by DPHE</w:t>
      </w:r>
      <w:r w:rsidR="006B16DF" w:rsidRPr="00DF427C">
        <w:rPr>
          <w:rFonts w:ascii="Corbel" w:hAnsi="Corbel" w:cs="Calibri"/>
          <w:bCs/>
        </w:rPr>
        <w:t xml:space="preserve"> to the Bank and relevant line M</w:t>
      </w:r>
      <w:r w:rsidRPr="00DF427C">
        <w:rPr>
          <w:rFonts w:ascii="Corbel" w:hAnsi="Corbel" w:cs="Calibri"/>
          <w:bCs/>
        </w:rPr>
        <w:t xml:space="preserve">inistries. In addition, the Bank, DPHE, PKSF, and other stakeholders will carry out annual progress reviews and a mid-term review (MTR) of project performance about three years after project effectiveness. In preparation for the MTR, the DPHE and PKSF will carry out their own review of the project progress and implementation performance and draft proposals for immediate and/or longer-term remedies of issues, if needed.  </w:t>
      </w:r>
      <w:bookmarkStart w:id="55" w:name="_Hlk34235982"/>
      <w:r w:rsidRPr="00DF427C">
        <w:rPr>
          <w:rFonts w:ascii="Corbel" w:hAnsi="Corbel" w:cstheme="minorHAnsi"/>
          <w:bCs/>
        </w:rPr>
        <w:t>An independent impact assessment will be conducted to examine the correlation between project activities and human capital outcomes</w:t>
      </w:r>
      <w:r w:rsidRPr="00DF427C">
        <w:rPr>
          <w:rFonts w:ascii="Corbel" w:hAnsi="Corbel" w:cstheme="minorHAnsi"/>
          <w:b/>
        </w:rPr>
        <w:t xml:space="preserve">. </w:t>
      </w:r>
    </w:p>
    <w:bookmarkEnd w:id="55"/>
    <w:p w14:paraId="39150B30" w14:textId="77777777" w:rsidR="00B13615" w:rsidRPr="00753584" w:rsidRDefault="00B13615" w:rsidP="00D509B9">
      <w:pPr>
        <w:autoSpaceDE w:val="0"/>
        <w:autoSpaceDN w:val="0"/>
        <w:adjustRightInd w:val="0"/>
        <w:spacing w:after="0"/>
        <w:rPr>
          <w:rFonts w:ascii="Corbel" w:hAnsi="Corbel" w:cstheme="minorHAnsi"/>
          <w:sz w:val="12"/>
        </w:rPr>
      </w:pPr>
    </w:p>
    <w:p w14:paraId="775B0EEB" w14:textId="77777777" w:rsidR="00AB36DA" w:rsidRPr="00DF427C" w:rsidRDefault="00440B49" w:rsidP="00E33AB2">
      <w:pPr>
        <w:pStyle w:val="Heading3"/>
        <w:rPr>
          <w:rFonts w:ascii="Corbel" w:hAnsi="Corbel" w:cstheme="minorHAnsi"/>
          <w:b/>
        </w:rPr>
      </w:pPr>
      <w:r w:rsidRPr="00DF427C">
        <w:rPr>
          <w:rFonts w:ascii="Corbel" w:hAnsi="Corbel" w:cstheme="minorHAnsi"/>
          <w:b/>
          <w:color w:val="auto"/>
          <w:sz w:val="22"/>
          <w:szCs w:val="22"/>
        </w:rPr>
        <w:t xml:space="preserve">Environmental and Social Instruments </w:t>
      </w:r>
    </w:p>
    <w:p w14:paraId="7B584F71" w14:textId="77777777" w:rsidR="0071279B" w:rsidRPr="00DF427C" w:rsidRDefault="0071279B" w:rsidP="00AB36DA">
      <w:pPr>
        <w:spacing w:after="240" w:line="254" w:lineRule="auto"/>
        <w:rPr>
          <w:rFonts w:ascii="Corbel" w:hAnsi="Corbel" w:cstheme="minorHAnsi"/>
          <w:sz w:val="2"/>
          <w:szCs w:val="2"/>
        </w:rPr>
      </w:pPr>
    </w:p>
    <w:p w14:paraId="05ECAED8" w14:textId="77777777" w:rsidR="00B13615" w:rsidRPr="00DF427C" w:rsidRDefault="00440B49" w:rsidP="00AB36DA">
      <w:pPr>
        <w:spacing w:after="240" w:line="254" w:lineRule="auto"/>
        <w:rPr>
          <w:rFonts w:ascii="Corbel" w:hAnsi="Corbel" w:cstheme="minorHAnsi"/>
        </w:rPr>
      </w:pPr>
      <w:r w:rsidRPr="00DF427C">
        <w:rPr>
          <w:rFonts w:ascii="Corbel" w:hAnsi="Corbel" w:cstheme="minorHAnsi"/>
        </w:rPr>
        <w:t xml:space="preserve">Various ES instruments have been prepared in line with ESF requirements as under: </w:t>
      </w:r>
    </w:p>
    <w:p w14:paraId="63FC53A2" w14:textId="77777777" w:rsidR="00B13615" w:rsidRPr="00DF427C" w:rsidRDefault="00B13615" w:rsidP="00F21669">
      <w:pPr>
        <w:ind w:left="720"/>
        <w:rPr>
          <w:rFonts w:ascii="Corbel" w:hAnsi="Corbel"/>
          <w:b/>
        </w:rPr>
      </w:pPr>
      <w:r w:rsidRPr="00DF427C">
        <w:rPr>
          <w:rFonts w:ascii="Corbel" w:hAnsi="Corbel"/>
          <w:b/>
        </w:rPr>
        <w:t xml:space="preserve">Stakeholders Engagement Plan (SEP) </w:t>
      </w:r>
    </w:p>
    <w:p w14:paraId="62214C69" w14:textId="77777777" w:rsidR="00B13615" w:rsidRPr="00DF427C" w:rsidRDefault="008D2319" w:rsidP="00753584">
      <w:pPr>
        <w:spacing w:line="240" w:lineRule="auto"/>
        <w:ind w:left="720"/>
        <w:rPr>
          <w:rFonts w:ascii="Corbel" w:hAnsi="Corbel" w:cstheme="minorHAnsi"/>
          <w:lang w:val="en-US" w:bidi="bn-BD"/>
        </w:rPr>
      </w:pPr>
      <w:r w:rsidRPr="00DF427C">
        <w:rPr>
          <w:rFonts w:ascii="Corbel" w:hAnsi="Corbel" w:cstheme="minorHAnsi"/>
        </w:rPr>
        <w:t xml:space="preserve">Stakeholders Engagement (SEP) has been prepared to define a program for stakeholder engagement, including public information disclosure and consultation, throughout project lifecycle. The SEP outlines the ways in which various stakeholders will be identified and includes a mechanism by which they can raise concerns, provide feedback, or make positive </w:t>
      </w:r>
      <w:r w:rsidRPr="00DF427C">
        <w:rPr>
          <w:rFonts w:ascii="Corbel" w:hAnsi="Corbel" w:cstheme="minorHAnsi"/>
        </w:rPr>
        <w:lastRenderedPageBreak/>
        <w:t xml:space="preserve">and negative complaints about the project activities. This will begin very early in the project cycle and will be based on the prior disclosure and dissemination of relevant, transparent, objective, meaningful and easily accessible information in a timeframe that enables meaningful consultation with stakeholders in a culturally appropriate format, in relevant local languages and is understandable to stakeholders. </w:t>
      </w:r>
    </w:p>
    <w:p w14:paraId="327D3AD4" w14:textId="77777777" w:rsidR="00B13615" w:rsidRPr="00DF427C" w:rsidRDefault="00B13615" w:rsidP="00F21669">
      <w:pPr>
        <w:ind w:left="720"/>
        <w:rPr>
          <w:rFonts w:ascii="Corbel" w:hAnsi="Corbel"/>
          <w:b/>
        </w:rPr>
      </w:pPr>
      <w:r w:rsidRPr="00DF427C">
        <w:rPr>
          <w:rFonts w:ascii="Corbel" w:hAnsi="Corbel"/>
          <w:b/>
        </w:rPr>
        <w:t xml:space="preserve">Labor management Procedure </w:t>
      </w:r>
      <w:r w:rsidR="008C611D" w:rsidRPr="00DF427C">
        <w:rPr>
          <w:rFonts w:ascii="Corbel" w:hAnsi="Corbel"/>
          <w:b/>
        </w:rPr>
        <w:t xml:space="preserve">(LMP) </w:t>
      </w:r>
    </w:p>
    <w:p w14:paraId="094692F6" w14:textId="77777777" w:rsidR="008A2451" w:rsidRPr="00DF427C" w:rsidRDefault="008A2451" w:rsidP="00753584">
      <w:pPr>
        <w:spacing w:after="0" w:line="240" w:lineRule="auto"/>
        <w:ind w:left="720"/>
        <w:rPr>
          <w:rFonts w:ascii="Corbel" w:hAnsi="Corbel" w:cstheme="minorHAnsi"/>
        </w:rPr>
      </w:pPr>
      <w:r w:rsidRPr="00DF427C">
        <w:rPr>
          <w:rFonts w:ascii="Corbel" w:hAnsi="Corbel"/>
          <w:noProof/>
          <w:szCs w:val="18"/>
        </w:rPr>
        <w:t xml:space="preserve">A Labour Management Procedure (LMP) for the Project has been prepared to meet the objectives and requirements of ESS 2 and ESS 4 as well as the national Labor Law.  </w:t>
      </w:r>
      <w:r w:rsidRPr="00DF427C">
        <w:rPr>
          <w:rFonts w:ascii="Corbel" w:hAnsi="Corbel" w:cstheme="minorHAnsi"/>
        </w:rPr>
        <w:t>The LMP assesses the potential risks and impacts of assignment of labor for the implementation of the Project activities by the IA</w:t>
      </w:r>
      <w:r w:rsidR="00440B49" w:rsidRPr="00DF427C">
        <w:rPr>
          <w:rFonts w:ascii="Corbel" w:hAnsi="Corbel" w:cstheme="minorHAnsi"/>
        </w:rPr>
        <w:t>s</w:t>
      </w:r>
      <w:r w:rsidRPr="00DF427C">
        <w:rPr>
          <w:rFonts w:ascii="Corbel" w:hAnsi="Corbel" w:cstheme="minorHAnsi"/>
        </w:rPr>
        <w:t xml:space="preserve"> and addresses them through mitigation measures in light of ESS and Labor policies and provisions. </w:t>
      </w:r>
    </w:p>
    <w:p w14:paraId="097E6DE0" w14:textId="77777777" w:rsidR="008640FD" w:rsidRPr="008640FD" w:rsidRDefault="008640FD" w:rsidP="00F21669">
      <w:pPr>
        <w:ind w:left="720"/>
        <w:rPr>
          <w:rFonts w:ascii="Corbel" w:hAnsi="Corbel"/>
          <w:b/>
          <w:sz w:val="6"/>
        </w:rPr>
      </w:pPr>
    </w:p>
    <w:p w14:paraId="298D0D73" w14:textId="77777777" w:rsidR="00AB36DA" w:rsidRPr="00DF427C" w:rsidRDefault="00AB36DA" w:rsidP="00F21669">
      <w:pPr>
        <w:ind w:left="720"/>
        <w:rPr>
          <w:rFonts w:ascii="Corbel" w:hAnsi="Corbel"/>
          <w:b/>
        </w:rPr>
      </w:pPr>
      <w:r w:rsidRPr="00DF427C">
        <w:rPr>
          <w:rFonts w:ascii="Corbel" w:hAnsi="Corbel"/>
          <w:b/>
        </w:rPr>
        <w:t>Environmental and Social Commitment Plan (ESCP)</w:t>
      </w:r>
    </w:p>
    <w:p w14:paraId="2349C720" w14:textId="77777777" w:rsidR="00AB36DA" w:rsidRPr="00DF427C" w:rsidRDefault="00440B49" w:rsidP="00753584">
      <w:pPr>
        <w:spacing w:after="120" w:line="240" w:lineRule="auto"/>
        <w:ind w:left="720"/>
        <w:rPr>
          <w:rFonts w:ascii="Corbel" w:hAnsi="Corbel" w:cstheme="minorHAnsi"/>
        </w:rPr>
      </w:pPr>
      <w:r w:rsidRPr="00DF427C">
        <w:rPr>
          <w:rFonts w:ascii="Corbel" w:hAnsi="Corbel" w:cstheme="minorHAnsi"/>
        </w:rPr>
        <w:t xml:space="preserve">The IAs have </w:t>
      </w:r>
      <w:r w:rsidR="00AB36DA" w:rsidRPr="00DF427C">
        <w:rPr>
          <w:rFonts w:ascii="Corbel" w:hAnsi="Corbel" w:cstheme="minorHAnsi"/>
        </w:rPr>
        <w:t>develop</w:t>
      </w:r>
      <w:r w:rsidRPr="00DF427C">
        <w:rPr>
          <w:rFonts w:ascii="Corbel" w:hAnsi="Corbel" w:cstheme="minorHAnsi"/>
        </w:rPr>
        <w:t>ed</w:t>
      </w:r>
      <w:r w:rsidR="00AB36DA" w:rsidRPr="00DF427C">
        <w:rPr>
          <w:rFonts w:ascii="Corbel" w:hAnsi="Corbel" w:cstheme="minorHAnsi"/>
        </w:rPr>
        <w:t xml:space="preserve"> the ESCP, which </w:t>
      </w:r>
      <w:r w:rsidRPr="00DF427C">
        <w:rPr>
          <w:rFonts w:ascii="Corbel" w:hAnsi="Corbel" w:cstheme="minorHAnsi"/>
        </w:rPr>
        <w:t>sets</w:t>
      </w:r>
      <w:r w:rsidR="00AB36DA" w:rsidRPr="00DF427C">
        <w:rPr>
          <w:rFonts w:ascii="Corbel" w:hAnsi="Corbel" w:cstheme="minorHAnsi"/>
        </w:rPr>
        <w:t xml:space="preserve"> out measures and actions required for the project to achieve compliance with the ESSs over a specified timeframe</w:t>
      </w:r>
      <w:r w:rsidRPr="00DF427C">
        <w:rPr>
          <w:rFonts w:ascii="Corbel" w:hAnsi="Corbel" w:cstheme="minorHAnsi"/>
        </w:rPr>
        <w:t xml:space="preserve"> and is a commitment measure from the Borrower’s side. </w:t>
      </w:r>
      <w:r w:rsidR="00AB36DA" w:rsidRPr="00DF427C">
        <w:rPr>
          <w:rFonts w:ascii="Corbel" w:hAnsi="Corbel" w:cstheme="minorHAnsi"/>
        </w:rPr>
        <w:t>The ESCP take</w:t>
      </w:r>
      <w:r w:rsidRPr="00DF427C">
        <w:rPr>
          <w:rFonts w:ascii="Corbel" w:hAnsi="Corbel" w:cstheme="minorHAnsi"/>
        </w:rPr>
        <w:t>s</w:t>
      </w:r>
      <w:r w:rsidR="00AB36DA" w:rsidRPr="00DF427C">
        <w:rPr>
          <w:rFonts w:ascii="Corbel" w:hAnsi="Corbel" w:cstheme="minorHAnsi"/>
        </w:rPr>
        <w:t xml:space="preserve"> into account the findings of the </w:t>
      </w:r>
      <w:r w:rsidR="00D72AB3" w:rsidRPr="00DF427C">
        <w:rPr>
          <w:rFonts w:ascii="Corbel" w:hAnsi="Corbel" w:cstheme="minorHAnsi"/>
        </w:rPr>
        <w:t>ES</w:t>
      </w:r>
      <w:r w:rsidR="00AB36DA" w:rsidRPr="00DF427C">
        <w:rPr>
          <w:rFonts w:ascii="Corbel" w:hAnsi="Corbel" w:cstheme="minorHAnsi"/>
        </w:rPr>
        <w:t xml:space="preserve"> assessment and the results of engagement with stakeholders. It </w:t>
      </w:r>
      <w:r w:rsidRPr="00DF427C">
        <w:rPr>
          <w:rFonts w:ascii="Corbel" w:hAnsi="Corbel" w:cstheme="minorHAnsi"/>
        </w:rPr>
        <w:t>is</w:t>
      </w:r>
      <w:r w:rsidR="00AB36DA" w:rsidRPr="00DF427C">
        <w:rPr>
          <w:rFonts w:ascii="Corbel" w:hAnsi="Corbel" w:cstheme="minorHAnsi"/>
        </w:rPr>
        <w:t xml:space="preserve"> an accurate summary of the material measures and actions required to avoid, minimize, reduce or otherwise mitigate the potential </w:t>
      </w:r>
      <w:r w:rsidR="00D72AB3" w:rsidRPr="00DF427C">
        <w:rPr>
          <w:rFonts w:ascii="Corbel" w:hAnsi="Corbel" w:cstheme="minorHAnsi"/>
        </w:rPr>
        <w:t>ES</w:t>
      </w:r>
      <w:r w:rsidR="00AB36DA" w:rsidRPr="00DF427C">
        <w:rPr>
          <w:rFonts w:ascii="Corbel" w:hAnsi="Corbel" w:cstheme="minorHAnsi"/>
        </w:rPr>
        <w:t xml:space="preserve"> risks and impacts of the project. </w:t>
      </w:r>
    </w:p>
    <w:p w14:paraId="6068E200" w14:textId="77777777" w:rsidR="001F3AB5" w:rsidRPr="00DF427C" w:rsidRDefault="001F3AB5" w:rsidP="001F3AB5">
      <w:pPr>
        <w:shd w:val="clear" w:color="auto" w:fill="FFFFFF"/>
        <w:suppressAutoHyphens/>
        <w:autoSpaceDE w:val="0"/>
        <w:rPr>
          <w:rFonts w:ascii="Corbel" w:hAnsi="Corbel"/>
          <w:b/>
        </w:rPr>
      </w:pPr>
      <w:bookmarkStart w:id="56" w:name="_Toc27041467"/>
      <w:r w:rsidRPr="00DF427C">
        <w:rPr>
          <w:rFonts w:ascii="Corbel" w:hAnsi="Corbel"/>
          <w:b/>
        </w:rPr>
        <w:t>Budget Estimates for ESMP Implementation</w:t>
      </w:r>
    </w:p>
    <w:p w14:paraId="32B30FDD" w14:textId="77777777" w:rsidR="001F3AB5" w:rsidRPr="00DF427C" w:rsidRDefault="001F3AB5" w:rsidP="00753584">
      <w:pPr>
        <w:shd w:val="clear" w:color="auto" w:fill="FFFFFF"/>
        <w:suppressAutoHyphens/>
        <w:autoSpaceDE w:val="0"/>
        <w:spacing w:line="240" w:lineRule="auto"/>
        <w:rPr>
          <w:rFonts w:ascii="Corbel" w:hAnsi="Corbel" w:cstheme="minorHAnsi"/>
        </w:rPr>
      </w:pPr>
      <w:r w:rsidRPr="00DF427C">
        <w:rPr>
          <w:rFonts w:ascii="Corbel" w:hAnsi="Corbel"/>
        </w:rPr>
        <w:t xml:space="preserve">Cost of implementing ES management plan (ESMP) including monitoring activities needs to be estimated as a part of the preparation of ESMP. Many of the activities to be carried out as a part of ESMP would not involve any additional direct cost e.g., employing local work force, where appropriate; keeping sub-project vehicles in good operating condition; scheduling deliveries of materials/ goods in off-peak hours; good </w:t>
      </w:r>
      <w:r w:rsidRPr="00DF427C">
        <w:rPr>
          <w:rFonts w:ascii="Corbel" w:hAnsi="Corbel" w:cs="Calibri"/>
          <w:bCs/>
        </w:rPr>
        <w:t>housekeeping</w:t>
      </w:r>
      <w:r w:rsidRPr="00DF427C">
        <w:rPr>
          <w:rFonts w:ascii="Corbel" w:hAnsi="Corbel"/>
        </w:rPr>
        <w:t xml:space="preserve">, avoiding spills; prohibiting use of fuel wood for heating bitumen; etc. On the other hand, a number of activities would require additional cost like training, monitoring, budget for Consultants, etc. </w:t>
      </w:r>
      <w:r w:rsidRPr="00DF427C">
        <w:rPr>
          <w:rFonts w:ascii="Corbel" w:hAnsi="Corbel" w:cstheme="minorHAnsi"/>
        </w:rPr>
        <w:t>Cost estimates are prepared for all the mitigation and monitoring measures proposed in the ESMF. The cost estimates for some of the mitigation measures will be identified in the ESMP that are part of civil works contract. The table below provides an estimate which is not exhaustive. Final budget will be prepared when specific design and sites will be available.</w:t>
      </w:r>
    </w:p>
    <w:p w14:paraId="1A746069" w14:textId="043BD2FB" w:rsidR="001F3AB5" w:rsidRPr="00DF427C" w:rsidRDefault="00F46840" w:rsidP="001F3AB5">
      <w:pPr>
        <w:jc w:val="center"/>
        <w:rPr>
          <w:rFonts w:ascii="Corbel" w:hAnsi="Corbel" w:cs="Calibri"/>
          <w:b/>
        </w:rPr>
      </w:pPr>
      <w:r>
        <w:rPr>
          <w:rFonts w:ascii="Corbel" w:hAnsi="Corbel" w:cs="Calibri"/>
          <w:b/>
        </w:rPr>
        <w:t>Table 9</w:t>
      </w:r>
      <w:r w:rsidR="001F3AB5" w:rsidRPr="00DF427C">
        <w:rPr>
          <w:rFonts w:ascii="Corbel" w:hAnsi="Corbel" w:cs="Calibri"/>
          <w:b/>
        </w:rPr>
        <w:t>: T</w:t>
      </w:r>
      <w:r w:rsidR="001F3AB5" w:rsidRPr="00DF427C">
        <w:rPr>
          <w:rFonts w:ascii="Corbel" w:hAnsi="Corbel" w:cstheme="minorHAnsi"/>
          <w:b/>
        </w:rPr>
        <w:t>entative Cost Estimates</w:t>
      </w:r>
      <w:r w:rsidR="001F3AB5" w:rsidRPr="00DF427C">
        <w:rPr>
          <w:rFonts w:ascii="Corbel" w:hAnsi="Corbel" w:cs="Calibri"/>
          <w:b/>
        </w:rPr>
        <w:t xml:space="preserve"> for ESMP</w:t>
      </w:r>
    </w:p>
    <w:tbl>
      <w:tblPr>
        <w:tblStyle w:val="TableGrid"/>
        <w:tblW w:w="933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0"/>
        <w:gridCol w:w="5688"/>
        <w:gridCol w:w="90"/>
        <w:gridCol w:w="3375"/>
        <w:gridCol w:w="90"/>
      </w:tblGrid>
      <w:tr w:rsidR="001F3AB5" w:rsidRPr="00DF427C" w14:paraId="41E38661" w14:textId="77777777" w:rsidTr="001F3AB5">
        <w:trPr>
          <w:gridAfter w:val="1"/>
          <w:wAfter w:w="90" w:type="dxa"/>
          <w:trHeight w:hRule="exact" w:val="288"/>
        </w:trPr>
        <w:tc>
          <w:tcPr>
            <w:tcW w:w="5778" w:type="dxa"/>
            <w:gridSpan w:val="2"/>
            <w:tcBorders>
              <w:top w:val="single" w:sz="12" w:space="0" w:color="auto"/>
            </w:tcBorders>
            <w:shd w:val="clear" w:color="auto" w:fill="92D050"/>
          </w:tcPr>
          <w:p w14:paraId="7DA36EC9" w14:textId="77777777" w:rsidR="001F3AB5" w:rsidRPr="00DF427C" w:rsidRDefault="001F3AB5" w:rsidP="0075676F">
            <w:pPr>
              <w:jc w:val="center"/>
              <w:rPr>
                <w:rFonts w:ascii="Corbel" w:hAnsi="Corbel" w:cs="Calibri"/>
                <w:b/>
                <w:sz w:val="20"/>
                <w:szCs w:val="20"/>
              </w:rPr>
            </w:pPr>
            <w:r w:rsidRPr="00DF427C">
              <w:rPr>
                <w:rFonts w:ascii="Corbel" w:hAnsi="Corbel" w:cs="Calibri"/>
                <w:b/>
                <w:sz w:val="20"/>
                <w:szCs w:val="20"/>
              </w:rPr>
              <w:t>Activities</w:t>
            </w:r>
          </w:p>
        </w:tc>
        <w:tc>
          <w:tcPr>
            <w:tcW w:w="3465" w:type="dxa"/>
            <w:gridSpan w:val="2"/>
            <w:tcBorders>
              <w:top w:val="single" w:sz="12" w:space="0" w:color="auto"/>
            </w:tcBorders>
            <w:shd w:val="clear" w:color="auto" w:fill="92D050"/>
          </w:tcPr>
          <w:p w14:paraId="01DE22A3" w14:textId="77777777" w:rsidR="001F3AB5" w:rsidRPr="00DF427C" w:rsidRDefault="001F3AB5" w:rsidP="0075676F">
            <w:pPr>
              <w:jc w:val="center"/>
              <w:rPr>
                <w:rFonts w:ascii="Corbel" w:hAnsi="Corbel" w:cs="Calibri"/>
                <w:b/>
                <w:sz w:val="20"/>
                <w:szCs w:val="20"/>
              </w:rPr>
            </w:pPr>
            <w:r w:rsidRPr="00DF427C">
              <w:rPr>
                <w:rFonts w:ascii="Corbel" w:hAnsi="Corbel" w:cs="Calibri"/>
                <w:b/>
                <w:sz w:val="20"/>
                <w:szCs w:val="20"/>
              </w:rPr>
              <w:t>Amount (USD) Estimate</w:t>
            </w:r>
          </w:p>
        </w:tc>
      </w:tr>
      <w:tr w:rsidR="001F3AB5" w:rsidRPr="00DF427C" w14:paraId="494F40FC" w14:textId="77777777" w:rsidTr="001F3AB5">
        <w:trPr>
          <w:gridBefore w:val="1"/>
          <w:wBefore w:w="90" w:type="dxa"/>
          <w:trHeight w:hRule="exact" w:val="568"/>
        </w:trPr>
        <w:tc>
          <w:tcPr>
            <w:tcW w:w="5778" w:type="dxa"/>
            <w:gridSpan w:val="2"/>
          </w:tcPr>
          <w:p w14:paraId="50A715CD" w14:textId="77777777" w:rsidR="001F3AB5" w:rsidRPr="00DF427C" w:rsidRDefault="001F3AB5" w:rsidP="0075676F">
            <w:pPr>
              <w:ind w:left="-108"/>
              <w:jc w:val="left"/>
              <w:rPr>
                <w:rFonts w:ascii="Corbel" w:hAnsi="Corbel" w:cs="Calibri"/>
                <w:sz w:val="20"/>
                <w:szCs w:val="20"/>
              </w:rPr>
            </w:pPr>
            <w:r w:rsidRPr="00DF427C">
              <w:rPr>
                <w:rFonts w:ascii="Corbel" w:hAnsi="Corbel" w:cs="Calibri"/>
                <w:sz w:val="20"/>
                <w:szCs w:val="20"/>
              </w:rPr>
              <w:t>Budget for ES Consultants (Environmental, Social and Health Specialist) @$2000/month for three years</w:t>
            </w:r>
          </w:p>
        </w:tc>
        <w:tc>
          <w:tcPr>
            <w:tcW w:w="3465" w:type="dxa"/>
            <w:gridSpan w:val="2"/>
          </w:tcPr>
          <w:p w14:paraId="34FC2CCB" w14:textId="77777777" w:rsidR="001F3AB5" w:rsidRPr="00DF427C" w:rsidRDefault="001F3AB5" w:rsidP="0075676F">
            <w:pPr>
              <w:jc w:val="center"/>
              <w:rPr>
                <w:rFonts w:ascii="Corbel" w:hAnsi="Corbel" w:cs="Calibri"/>
                <w:sz w:val="20"/>
                <w:szCs w:val="20"/>
              </w:rPr>
            </w:pPr>
            <w:r w:rsidRPr="00DF427C">
              <w:rPr>
                <w:rFonts w:ascii="Corbel" w:hAnsi="Corbel" w:cs="Calibri"/>
                <w:sz w:val="20"/>
                <w:szCs w:val="20"/>
              </w:rPr>
              <w:t>216,000</w:t>
            </w:r>
          </w:p>
        </w:tc>
      </w:tr>
      <w:tr w:rsidR="001F3AB5" w:rsidRPr="00DF427C" w14:paraId="2C3631E9" w14:textId="77777777" w:rsidTr="001F3AB5">
        <w:trPr>
          <w:gridBefore w:val="1"/>
          <w:wBefore w:w="90" w:type="dxa"/>
          <w:trHeight w:hRule="exact" w:val="432"/>
        </w:trPr>
        <w:tc>
          <w:tcPr>
            <w:tcW w:w="5778" w:type="dxa"/>
            <w:gridSpan w:val="2"/>
          </w:tcPr>
          <w:p w14:paraId="007CEA34" w14:textId="77777777" w:rsidR="001F3AB5" w:rsidRPr="00DF427C" w:rsidRDefault="001F3AB5" w:rsidP="0075676F">
            <w:pPr>
              <w:spacing w:after="0" w:line="240" w:lineRule="auto"/>
              <w:ind w:left="-108"/>
              <w:jc w:val="left"/>
              <w:rPr>
                <w:rFonts w:ascii="Corbel" w:hAnsi="Corbel" w:cs="Calibri"/>
                <w:sz w:val="20"/>
                <w:szCs w:val="20"/>
              </w:rPr>
            </w:pPr>
            <w:r w:rsidRPr="00DF427C">
              <w:rPr>
                <w:rFonts w:ascii="Corbel" w:hAnsi="Corbel" w:cs="Calibri"/>
                <w:sz w:val="20"/>
                <w:szCs w:val="20"/>
              </w:rPr>
              <w:t>Implementation of SEP</w:t>
            </w:r>
          </w:p>
        </w:tc>
        <w:tc>
          <w:tcPr>
            <w:tcW w:w="3465" w:type="dxa"/>
            <w:gridSpan w:val="2"/>
          </w:tcPr>
          <w:p w14:paraId="53317A85" w14:textId="77777777" w:rsidR="001F3AB5" w:rsidRPr="00DF427C" w:rsidRDefault="001F3AB5" w:rsidP="0075676F">
            <w:pPr>
              <w:jc w:val="center"/>
              <w:rPr>
                <w:rFonts w:ascii="Corbel" w:hAnsi="Corbel" w:cs="Calibri"/>
                <w:sz w:val="20"/>
                <w:szCs w:val="20"/>
              </w:rPr>
            </w:pPr>
            <w:r w:rsidRPr="00DF427C">
              <w:rPr>
                <w:rFonts w:ascii="Corbel" w:hAnsi="Corbel" w:cs="Calibri"/>
                <w:sz w:val="20"/>
                <w:szCs w:val="20"/>
              </w:rPr>
              <w:t>180,000</w:t>
            </w:r>
          </w:p>
        </w:tc>
      </w:tr>
      <w:tr w:rsidR="001F3AB5" w:rsidRPr="00DF427C" w14:paraId="643797EE" w14:textId="77777777" w:rsidTr="001F3AB5">
        <w:trPr>
          <w:gridBefore w:val="1"/>
          <w:wBefore w:w="90" w:type="dxa"/>
          <w:trHeight w:hRule="exact" w:val="432"/>
        </w:trPr>
        <w:tc>
          <w:tcPr>
            <w:tcW w:w="5778" w:type="dxa"/>
            <w:gridSpan w:val="2"/>
          </w:tcPr>
          <w:p w14:paraId="362584AC" w14:textId="77777777" w:rsidR="001F3AB5" w:rsidRPr="00DF427C" w:rsidRDefault="001F3AB5" w:rsidP="0075676F">
            <w:pPr>
              <w:spacing w:after="0" w:line="240" w:lineRule="auto"/>
              <w:ind w:left="-108"/>
              <w:jc w:val="left"/>
              <w:rPr>
                <w:rFonts w:ascii="Corbel" w:hAnsi="Corbel" w:cs="Calibri"/>
                <w:sz w:val="20"/>
                <w:szCs w:val="20"/>
              </w:rPr>
            </w:pPr>
            <w:r w:rsidRPr="00DF427C">
              <w:rPr>
                <w:rFonts w:ascii="Corbel" w:hAnsi="Corbel" w:cs="Calibri"/>
                <w:sz w:val="20"/>
                <w:szCs w:val="20"/>
              </w:rPr>
              <w:t xml:space="preserve"> Monitoring  and Evaluation of ESMP</w:t>
            </w:r>
          </w:p>
        </w:tc>
        <w:tc>
          <w:tcPr>
            <w:tcW w:w="3465" w:type="dxa"/>
            <w:gridSpan w:val="2"/>
          </w:tcPr>
          <w:p w14:paraId="585F89D5" w14:textId="77777777" w:rsidR="001F3AB5" w:rsidRPr="00DF427C" w:rsidRDefault="001F3AB5" w:rsidP="0075676F">
            <w:pPr>
              <w:jc w:val="center"/>
              <w:rPr>
                <w:rFonts w:ascii="Corbel" w:hAnsi="Corbel" w:cs="Calibri"/>
                <w:sz w:val="20"/>
                <w:szCs w:val="20"/>
              </w:rPr>
            </w:pPr>
            <w:r w:rsidRPr="00DF427C">
              <w:rPr>
                <w:rFonts w:ascii="Corbel" w:hAnsi="Corbel" w:cs="Calibri"/>
                <w:sz w:val="20"/>
                <w:szCs w:val="20"/>
              </w:rPr>
              <w:t>100,000</w:t>
            </w:r>
          </w:p>
        </w:tc>
      </w:tr>
      <w:tr w:rsidR="001F3AB5" w:rsidRPr="00DF427C" w14:paraId="16F403CE" w14:textId="77777777" w:rsidTr="001F3AB5">
        <w:trPr>
          <w:gridAfter w:val="1"/>
          <w:wAfter w:w="90" w:type="dxa"/>
          <w:trHeight w:hRule="exact" w:val="432"/>
        </w:trPr>
        <w:tc>
          <w:tcPr>
            <w:tcW w:w="5778" w:type="dxa"/>
            <w:gridSpan w:val="2"/>
            <w:tcBorders>
              <w:bottom w:val="single" w:sz="4" w:space="0" w:color="auto"/>
            </w:tcBorders>
          </w:tcPr>
          <w:p w14:paraId="43CC6059" w14:textId="77777777" w:rsidR="001F3AB5" w:rsidRPr="00DF427C" w:rsidRDefault="001F3AB5" w:rsidP="0075676F">
            <w:pPr>
              <w:spacing w:after="0" w:line="240" w:lineRule="auto"/>
              <w:jc w:val="left"/>
              <w:rPr>
                <w:rFonts w:ascii="Corbel" w:hAnsi="Corbel" w:cs="Calibri"/>
                <w:sz w:val="20"/>
                <w:szCs w:val="20"/>
              </w:rPr>
            </w:pPr>
            <w:r w:rsidRPr="00DF427C">
              <w:rPr>
                <w:rFonts w:ascii="Corbel" w:hAnsi="Corbel" w:cs="Calibri"/>
                <w:sz w:val="20"/>
                <w:szCs w:val="20"/>
              </w:rPr>
              <w:t>Training Requirements</w:t>
            </w:r>
          </w:p>
        </w:tc>
        <w:tc>
          <w:tcPr>
            <w:tcW w:w="3465" w:type="dxa"/>
            <w:gridSpan w:val="2"/>
            <w:tcBorders>
              <w:bottom w:val="single" w:sz="4" w:space="0" w:color="auto"/>
            </w:tcBorders>
          </w:tcPr>
          <w:p w14:paraId="12991CD6" w14:textId="77777777" w:rsidR="001F3AB5" w:rsidRPr="00DF427C" w:rsidRDefault="001F3AB5" w:rsidP="0075676F">
            <w:pPr>
              <w:jc w:val="center"/>
              <w:rPr>
                <w:rFonts w:ascii="Corbel" w:hAnsi="Corbel" w:cs="Calibri"/>
                <w:sz w:val="20"/>
                <w:szCs w:val="20"/>
              </w:rPr>
            </w:pPr>
            <w:r w:rsidRPr="00DF427C">
              <w:rPr>
                <w:rFonts w:ascii="Corbel" w:hAnsi="Corbel" w:cs="Calibri"/>
                <w:sz w:val="20"/>
                <w:szCs w:val="20"/>
              </w:rPr>
              <w:t>300,000</w:t>
            </w:r>
          </w:p>
        </w:tc>
      </w:tr>
      <w:tr w:rsidR="001F3AB5" w:rsidRPr="00DF427C" w14:paraId="007A63FC" w14:textId="77777777" w:rsidTr="001F3AB5">
        <w:trPr>
          <w:gridAfter w:val="1"/>
          <w:wAfter w:w="90" w:type="dxa"/>
          <w:trHeight w:hRule="exact" w:val="432"/>
        </w:trPr>
        <w:tc>
          <w:tcPr>
            <w:tcW w:w="5778" w:type="dxa"/>
            <w:gridSpan w:val="2"/>
            <w:tcBorders>
              <w:top w:val="single" w:sz="4" w:space="0" w:color="auto"/>
              <w:bottom w:val="single" w:sz="12" w:space="0" w:color="auto"/>
            </w:tcBorders>
          </w:tcPr>
          <w:p w14:paraId="2A42A2F2" w14:textId="77777777" w:rsidR="001F3AB5" w:rsidRPr="00DF427C" w:rsidRDefault="001F3AB5" w:rsidP="0075676F">
            <w:pPr>
              <w:jc w:val="left"/>
              <w:rPr>
                <w:rFonts w:ascii="Corbel" w:hAnsi="Corbel" w:cs="Calibri"/>
                <w:sz w:val="20"/>
                <w:szCs w:val="20"/>
              </w:rPr>
            </w:pPr>
            <w:r w:rsidRPr="00DF427C">
              <w:rPr>
                <w:rFonts w:ascii="Corbel" w:hAnsi="Corbel" w:cs="Calibri"/>
                <w:sz w:val="20"/>
                <w:szCs w:val="20"/>
              </w:rPr>
              <w:t>EMP during construction</w:t>
            </w:r>
          </w:p>
        </w:tc>
        <w:tc>
          <w:tcPr>
            <w:tcW w:w="3465" w:type="dxa"/>
            <w:gridSpan w:val="2"/>
            <w:tcBorders>
              <w:top w:val="single" w:sz="4" w:space="0" w:color="auto"/>
              <w:bottom w:val="single" w:sz="12" w:space="0" w:color="auto"/>
            </w:tcBorders>
          </w:tcPr>
          <w:p w14:paraId="5971DEBA" w14:textId="77777777" w:rsidR="001F3AB5" w:rsidRPr="00DF427C" w:rsidRDefault="001F3AB5" w:rsidP="0075676F">
            <w:pPr>
              <w:jc w:val="center"/>
              <w:rPr>
                <w:rFonts w:ascii="Corbel" w:hAnsi="Corbel" w:cs="Calibri"/>
                <w:sz w:val="20"/>
                <w:szCs w:val="20"/>
              </w:rPr>
            </w:pPr>
            <w:r w:rsidRPr="00DF427C">
              <w:rPr>
                <w:rFonts w:ascii="Corbel" w:hAnsi="Corbel" w:cs="Calibri"/>
                <w:sz w:val="20"/>
                <w:szCs w:val="20"/>
              </w:rPr>
              <w:t>Will be included in Civil Works</w:t>
            </w:r>
          </w:p>
        </w:tc>
      </w:tr>
    </w:tbl>
    <w:p w14:paraId="725A68ED" w14:textId="77777777" w:rsidR="001F3AB5" w:rsidRPr="00DF427C" w:rsidRDefault="001F3AB5" w:rsidP="001F3AB5">
      <w:pPr>
        <w:rPr>
          <w:rFonts w:ascii="Corbel" w:hAnsi="Corbel"/>
        </w:rPr>
      </w:pPr>
      <w:r w:rsidRPr="00DF427C">
        <w:rPr>
          <w:rFonts w:ascii="Corbel" w:hAnsi="Corbel" w:cs="Calibri"/>
        </w:rPr>
        <w:t>The Development Project Proposal (DPP) of the Project should reflect the above activities with budget for successful ES management of the project.</w:t>
      </w:r>
    </w:p>
    <w:p w14:paraId="117836A6" w14:textId="77777777" w:rsidR="001F3AB5" w:rsidRPr="00DF427C" w:rsidRDefault="001F3AB5">
      <w:pPr>
        <w:spacing w:after="160" w:line="259" w:lineRule="auto"/>
        <w:jc w:val="left"/>
        <w:rPr>
          <w:rFonts w:ascii="Corbel" w:hAnsi="Corbel"/>
          <w:b/>
          <w:color w:val="00B0F0"/>
          <w:sz w:val="24"/>
        </w:rPr>
      </w:pPr>
      <w:r w:rsidRPr="00DF427C">
        <w:rPr>
          <w:rFonts w:ascii="Corbel" w:hAnsi="Corbel"/>
          <w:b/>
          <w:color w:val="00B0F0"/>
          <w:sz w:val="24"/>
        </w:rPr>
        <w:br w:type="page"/>
      </w:r>
    </w:p>
    <w:p w14:paraId="4BD5488F" w14:textId="77777777" w:rsidR="008D2319" w:rsidRPr="008640FD" w:rsidRDefault="001A4206" w:rsidP="008640FD">
      <w:pPr>
        <w:pStyle w:val="Heading3"/>
        <w:jc w:val="center"/>
        <w:rPr>
          <w:rFonts w:ascii="Corbel" w:hAnsi="Corbel" w:cstheme="minorHAnsi"/>
          <w:b/>
          <w:color w:val="0070C0"/>
          <w:szCs w:val="26"/>
        </w:rPr>
      </w:pPr>
      <w:r w:rsidRPr="008640FD">
        <w:rPr>
          <w:rFonts w:ascii="Corbel" w:hAnsi="Corbel" w:cstheme="minorHAnsi"/>
          <w:b/>
          <w:color w:val="0070C0"/>
          <w:szCs w:val="26"/>
        </w:rPr>
        <w:lastRenderedPageBreak/>
        <w:t>INSTITUTIONAL FRAMEWORK AND CAPACITY ASSESSMENT</w:t>
      </w:r>
    </w:p>
    <w:p w14:paraId="504D7003" w14:textId="77777777" w:rsidR="00E75D42" w:rsidRPr="00DF427C" w:rsidRDefault="00E75D42" w:rsidP="008D2319">
      <w:pPr>
        <w:pStyle w:val="ListParagraph"/>
        <w:widowControl w:val="0"/>
        <w:autoSpaceDE w:val="0"/>
        <w:autoSpaceDN w:val="0"/>
        <w:adjustRightInd w:val="0"/>
        <w:spacing w:after="0" w:line="240" w:lineRule="auto"/>
        <w:ind w:left="0"/>
        <w:rPr>
          <w:rFonts w:ascii="Corbel" w:hAnsi="Corbel" w:cstheme="minorHAnsi"/>
          <w:b/>
          <w:bCs/>
          <w:color w:val="000000" w:themeColor="text1"/>
        </w:rPr>
      </w:pPr>
      <w:r w:rsidRPr="00DF427C">
        <w:rPr>
          <w:rFonts w:ascii="Corbel" w:hAnsi="Corbel" w:cstheme="minorHAnsi"/>
          <w:b/>
          <w:bCs/>
          <w:color w:val="000000" w:themeColor="text1"/>
        </w:rPr>
        <w:t>Institutional Framework and Roles in Project Implementation</w:t>
      </w:r>
    </w:p>
    <w:p w14:paraId="45CF09AB" w14:textId="77777777" w:rsidR="00E75D42" w:rsidRPr="00DF427C" w:rsidRDefault="00E75D42" w:rsidP="008D2319">
      <w:pPr>
        <w:pStyle w:val="ListParagraph"/>
        <w:widowControl w:val="0"/>
        <w:autoSpaceDE w:val="0"/>
        <w:autoSpaceDN w:val="0"/>
        <w:adjustRightInd w:val="0"/>
        <w:spacing w:after="0" w:line="240" w:lineRule="auto"/>
        <w:ind w:left="0"/>
        <w:rPr>
          <w:rFonts w:ascii="Corbel" w:hAnsi="Corbel" w:cstheme="minorHAnsi"/>
          <w:bCs/>
          <w:color w:val="000000" w:themeColor="text1"/>
        </w:rPr>
      </w:pPr>
    </w:p>
    <w:p w14:paraId="32B2B226" w14:textId="77777777" w:rsidR="00173872" w:rsidRPr="00DF427C" w:rsidRDefault="008D2319" w:rsidP="008D2319">
      <w:pPr>
        <w:pStyle w:val="ListParagraph"/>
        <w:widowControl w:val="0"/>
        <w:autoSpaceDE w:val="0"/>
        <w:autoSpaceDN w:val="0"/>
        <w:adjustRightInd w:val="0"/>
        <w:spacing w:after="0" w:line="240" w:lineRule="auto"/>
        <w:ind w:left="0"/>
        <w:rPr>
          <w:rFonts w:ascii="Corbel" w:hAnsi="Corbel" w:cstheme="minorHAnsi"/>
          <w:color w:val="000000" w:themeColor="text1"/>
        </w:rPr>
      </w:pPr>
      <w:r w:rsidRPr="00DF427C">
        <w:rPr>
          <w:rFonts w:ascii="Corbel" w:hAnsi="Corbel" w:cstheme="minorHAnsi"/>
          <w:bCs/>
          <w:color w:val="000000" w:themeColor="text1"/>
        </w:rPr>
        <w:t>DPHE and Palli Karma-Sahayak Foundation (PKSF) will be the implementing agencies of the project.</w:t>
      </w:r>
      <w:r w:rsidRPr="00DF427C">
        <w:rPr>
          <w:rFonts w:ascii="Corbel" w:hAnsi="Corbel" w:cstheme="minorHAnsi"/>
          <w:color w:val="000000" w:themeColor="text1"/>
        </w:rPr>
        <w:t xml:space="preserve"> The project will be managed by t</w:t>
      </w:r>
      <w:r w:rsidR="00173872" w:rsidRPr="00DF427C">
        <w:rPr>
          <w:rFonts w:ascii="Corbel" w:hAnsi="Corbel" w:cstheme="minorHAnsi"/>
          <w:color w:val="000000" w:themeColor="text1"/>
        </w:rPr>
        <w:t>wo PMUs collaborating closely. The Chart below illustrates the r</w:t>
      </w:r>
      <w:r w:rsidRPr="00DF427C">
        <w:rPr>
          <w:rFonts w:ascii="Corbel" w:hAnsi="Corbel" w:cstheme="minorHAnsi"/>
          <w:color w:val="000000" w:themeColor="text1"/>
        </w:rPr>
        <w:t>esponsibilities of the DPHE and PKSF</w:t>
      </w:r>
      <w:r w:rsidR="00173872" w:rsidRPr="00DF427C">
        <w:rPr>
          <w:rFonts w:ascii="Corbel" w:hAnsi="Corbel" w:cstheme="minorHAnsi"/>
          <w:color w:val="000000" w:themeColor="text1"/>
        </w:rPr>
        <w:t>:</w:t>
      </w:r>
    </w:p>
    <w:p w14:paraId="0C692B28" w14:textId="77777777" w:rsidR="00173872" w:rsidRPr="00DF427C" w:rsidRDefault="00173872" w:rsidP="008D2319">
      <w:pPr>
        <w:pStyle w:val="ListParagraph"/>
        <w:widowControl w:val="0"/>
        <w:autoSpaceDE w:val="0"/>
        <w:autoSpaceDN w:val="0"/>
        <w:adjustRightInd w:val="0"/>
        <w:spacing w:after="0" w:line="240" w:lineRule="auto"/>
        <w:ind w:left="0"/>
        <w:rPr>
          <w:rFonts w:ascii="Corbel" w:hAnsi="Corbel" w:cstheme="minorHAnsi"/>
          <w:color w:val="000000" w:themeColor="text1"/>
        </w:rPr>
      </w:pPr>
    </w:p>
    <w:p w14:paraId="39A95EB8" w14:textId="77777777" w:rsidR="00173872" w:rsidRPr="00DF427C" w:rsidRDefault="00173872" w:rsidP="008D2319">
      <w:pPr>
        <w:pStyle w:val="ListParagraph"/>
        <w:widowControl w:val="0"/>
        <w:autoSpaceDE w:val="0"/>
        <w:autoSpaceDN w:val="0"/>
        <w:adjustRightInd w:val="0"/>
        <w:spacing w:after="0" w:line="240" w:lineRule="auto"/>
        <w:ind w:left="0"/>
        <w:rPr>
          <w:rFonts w:ascii="Corbel" w:hAnsi="Corbel" w:cstheme="minorHAnsi"/>
          <w:color w:val="000000" w:themeColor="text1"/>
        </w:rPr>
      </w:pPr>
    </w:p>
    <w:p w14:paraId="31A393BC" w14:textId="77777777" w:rsidR="008D2319" w:rsidRPr="00DF427C" w:rsidRDefault="00173872" w:rsidP="008D2319">
      <w:pPr>
        <w:pStyle w:val="ListParagraph"/>
        <w:widowControl w:val="0"/>
        <w:autoSpaceDE w:val="0"/>
        <w:autoSpaceDN w:val="0"/>
        <w:adjustRightInd w:val="0"/>
        <w:spacing w:after="0" w:line="240" w:lineRule="auto"/>
        <w:ind w:left="0"/>
        <w:rPr>
          <w:rFonts w:ascii="Corbel" w:hAnsi="Corbel" w:cstheme="minorHAnsi"/>
          <w:color w:val="000000" w:themeColor="text1"/>
        </w:rPr>
      </w:pPr>
      <w:r w:rsidRPr="00DF427C">
        <w:rPr>
          <w:rFonts w:ascii="Corbel" w:hAnsi="Corbel" w:cstheme="minorHAnsi"/>
          <w:noProof/>
          <w:lang w:val="en-US"/>
        </w:rPr>
        <w:drawing>
          <wp:inline distT="0" distB="0" distL="0" distR="0" wp14:anchorId="00E08177" wp14:editId="3FD36B67">
            <wp:extent cx="5623757" cy="40363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33720" cy="4043497"/>
                    </a:xfrm>
                    <a:prstGeom prst="rect">
                      <a:avLst/>
                    </a:prstGeom>
                    <a:noFill/>
                  </pic:spPr>
                </pic:pic>
              </a:graphicData>
            </a:graphic>
          </wp:inline>
        </w:drawing>
      </w:r>
    </w:p>
    <w:p w14:paraId="6B67536F" w14:textId="77777777" w:rsidR="00E75D42" w:rsidRPr="00DF427C" w:rsidRDefault="00E75D42" w:rsidP="00E75D42">
      <w:pPr>
        <w:pStyle w:val="ListParagraph"/>
        <w:widowControl w:val="0"/>
        <w:tabs>
          <w:tab w:val="left" w:pos="284"/>
        </w:tabs>
        <w:autoSpaceDE w:val="0"/>
        <w:autoSpaceDN w:val="0"/>
        <w:adjustRightInd w:val="0"/>
        <w:spacing w:after="0" w:line="240" w:lineRule="auto"/>
        <w:ind w:left="0"/>
        <w:rPr>
          <w:rFonts w:ascii="Corbel" w:hAnsi="Corbel" w:cstheme="minorHAnsi"/>
          <w:b/>
        </w:rPr>
      </w:pPr>
    </w:p>
    <w:p w14:paraId="75F8B5BE" w14:textId="66DCA5F8" w:rsidR="008D2319" w:rsidRPr="00DF427C" w:rsidRDefault="008D2319" w:rsidP="00B162C9">
      <w:pPr>
        <w:pStyle w:val="ListParagraph"/>
        <w:widowControl w:val="0"/>
        <w:tabs>
          <w:tab w:val="left" w:pos="284"/>
        </w:tabs>
        <w:autoSpaceDE w:val="0"/>
        <w:autoSpaceDN w:val="0"/>
        <w:adjustRightInd w:val="0"/>
        <w:spacing w:after="0" w:line="240" w:lineRule="auto"/>
        <w:ind w:left="284"/>
        <w:rPr>
          <w:rFonts w:ascii="Corbel" w:hAnsi="Corbel" w:cstheme="minorHAnsi"/>
          <w:bCs/>
        </w:rPr>
      </w:pPr>
      <w:r w:rsidRPr="00DF427C">
        <w:rPr>
          <w:rFonts w:ascii="Corbel" w:hAnsi="Corbel" w:cstheme="minorHAnsi"/>
          <w:b/>
        </w:rPr>
        <w:t xml:space="preserve">DPHE </w:t>
      </w:r>
      <w:r w:rsidRPr="00DF427C">
        <w:rPr>
          <w:rFonts w:ascii="Corbel" w:hAnsi="Corbel" w:cstheme="minorHAnsi"/>
          <w:bCs/>
        </w:rPr>
        <w:t>will play the main role in the development of public infrastructure under the project. It has considerable experience in executing Bank projects, with capacity for design and procurement, construction, and commissioning of WASH facilities. The DPHE will be responsible for supporting piped water schemes</w:t>
      </w:r>
      <w:r w:rsidR="00173872" w:rsidRPr="00DF427C">
        <w:rPr>
          <w:rFonts w:ascii="Corbel" w:hAnsi="Corbel" w:cstheme="minorHAnsi"/>
          <w:bCs/>
        </w:rPr>
        <w:t xml:space="preserve">, </w:t>
      </w:r>
      <w:r w:rsidRPr="00DF427C">
        <w:rPr>
          <w:rFonts w:ascii="Corbel" w:hAnsi="Corbel" w:cstheme="minorHAnsi"/>
          <w:bCs/>
        </w:rPr>
        <w:t xml:space="preserve">providing public WASH facilities, including in healthcare centers </w:t>
      </w:r>
      <w:r w:rsidR="00173872" w:rsidRPr="00DF427C">
        <w:rPr>
          <w:rFonts w:ascii="Corbel" w:hAnsi="Corbel" w:cstheme="minorHAnsi"/>
          <w:bCs/>
        </w:rPr>
        <w:t>and community secondary schools</w:t>
      </w:r>
      <w:r w:rsidRPr="00DF427C">
        <w:rPr>
          <w:rFonts w:ascii="Corbel" w:hAnsi="Corbel" w:cstheme="minorHAnsi"/>
          <w:bCs/>
        </w:rPr>
        <w:t xml:space="preserve"> and offering sanitation grants for the poorest. The DPHE will also carry out water supply feasibility stu</w:t>
      </w:r>
      <w:r w:rsidR="00173872" w:rsidRPr="00DF427C">
        <w:rPr>
          <w:rFonts w:ascii="Corbel" w:hAnsi="Corbel" w:cstheme="minorHAnsi"/>
          <w:bCs/>
        </w:rPr>
        <w:t xml:space="preserve">dies in high climate risk areas, </w:t>
      </w:r>
      <w:r w:rsidRPr="00DF427C">
        <w:rPr>
          <w:rFonts w:ascii="Corbel" w:hAnsi="Corbel" w:cstheme="minorHAnsi"/>
          <w:bCs/>
        </w:rPr>
        <w:t>pilot innovations</w:t>
      </w:r>
      <w:r w:rsidR="00173872" w:rsidRPr="00DF427C">
        <w:rPr>
          <w:rFonts w:ascii="Corbel" w:hAnsi="Corbel" w:cstheme="minorHAnsi"/>
          <w:bCs/>
        </w:rPr>
        <w:t>,</w:t>
      </w:r>
      <w:r w:rsidRPr="00DF427C">
        <w:rPr>
          <w:rFonts w:ascii="Corbel" w:hAnsi="Corbel" w:cstheme="minorHAnsi"/>
          <w:bCs/>
        </w:rPr>
        <w:t xml:space="preserve"> implement most of WASH behavioral change communications (BCC) campaign and carry out institutional reforms and capacity building activities. The PMU will comprise a full-time project director, a deputy project director, and personnel with specialization in financial management, procurement, monitoring and evaluation, environment and social and other</w:t>
      </w:r>
      <w:r w:rsidR="00BA1BB7">
        <w:rPr>
          <w:rFonts w:ascii="Corbel" w:hAnsi="Corbel" w:cstheme="minorHAnsi"/>
          <w:bCs/>
        </w:rPr>
        <w:t xml:space="preserve"> support staff</w:t>
      </w:r>
      <w:r w:rsidRPr="00DF427C">
        <w:rPr>
          <w:rFonts w:ascii="Corbel" w:hAnsi="Corbel" w:cstheme="minorHAnsi"/>
          <w:bCs/>
        </w:rPr>
        <w:t xml:space="preserve">, posted from within the DPHE </w:t>
      </w:r>
      <w:r w:rsidR="00BA1BB7">
        <w:rPr>
          <w:rFonts w:ascii="Corbel" w:hAnsi="Corbel" w:cstheme="minorHAnsi"/>
          <w:bCs/>
        </w:rPr>
        <w:t>or</w:t>
      </w:r>
      <w:r w:rsidRPr="00DF427C">
        <w:rPr>
          <w:rFonts w:ascii="Corbel" w:hAnsi="Corbel" w:cstheme="minorHAnsi"/>
          <w:bCs/>
        </w:rPr>
        <w:t xml:space="preserve"> recruited from the open market. The DPHE will be the nodal agency responsible for project reporting.</w:t>
      </w:r>
    </w:p>
    <w:p w14:paraId="616133EE" w14:textId="77777777" w:rsidR="00173872" w:rsidRPr="00DF427C" w:rsidRDefault="00173872" w:rsidP="00B162C9">
      <w:pPr>
        <w:pStyle w:val="ListParagraph"/>
        <w:widowControl w:val="0"/>
        <w:tabs>
          <w:tab w:val="left" w:pos="284"/>
        </w:tabs>
        <w:autoSpaceDE w:val="0"/>
        <w:autoSpaceDN w:val="0"/>
        <w:adjustRightInd w:val="0"/>
        <w:spacing w:after="0" w:line="240" w:lineRule="auto"/>
        <w:ind w:left="284"/>
        <w:rPr>
          <w:rFonts w:ascii="Corbel" w:hAnsi="Corbel" w:cstheme="minorHAnsi"/>
          <w:bCs/>
        </w:rPr>
      </w:pPr>
    </w:p>
    <w:p w14:paraId="69121FAE" w14:textId="2FF2C2EF" w:rsidR="008D2319" w:rsidRPr="00DF427C" w:rsidRDefault="008D2319" w:rsidP="00B162C9">
      <w:pPr>
        <w:pStyle w:val="ListParagraph"/>
        <w:widowControl w:val="0"/>
        <w:tabs>
          <w:tab w:val="left" w:pos="284"/>
        </w:tabs>
        <w:autoSpaceDE w:val="0"/>
        <w:autoSpaceDN w:val="0"/>
        <w:adjustRightInd w:val="0"/>
        <w:spacing w:after="0" w:line="240" w:lineRule="auto"/>
        <w:ind w:left="284"/>
        <w:rPr>
          <w:rFonts w:ascii="Corbel" w:hAnsi="Corbel" w:cstheme="minorHAnsi"/>
          <w:bCs/>
        </w:rPr>
      </w:pPr>
      <w:r w:rsidRPr="00DF427C">
        <w:rPr>
          <w:rFonts w:ascii="Corbel" w:hAnsi="Corbel" w:cstheme="minorHAnsi"/>
          <w:b/>
        </w:rPr>
        <w:t xml:space="preserve">PKSF </w:t>
      </w:r>
      <w:r w:rsidRPr="00DF427C">
        <w:rPr>
          <w:rFonts w:ascii="Corbel" w:hAnsi="Corbel" w:cstheme="minorHAnsi"/>
          <w:bCs/>
        </w:rPr>
        <w:t xml:space="preserve">will play the main role in the development of private assets under the project. It is a ‘not-for-profit’ financing institution owned by the Ministry of Finance and works with MFIs that offer microcredits to poor and non-poor borrowers. The PKSF has considerable experience in managing Bank projects in various sectors and recently managed the OBA Sanitation Program. Under this project, PKSF will be responsible for offering wholesale capital to </w:t>
      </w:r>
      <w:r w:rsidRPr="00DF427C">
        <w:rPr>
          <w:rFonts w:ascii="Corbel" w:hAnsi="Corbel" w:cstheme="minorHAnsi"/>
        </w:rPr>
        <w:t>retail</w:t>
      </w:r>
      <w:r w:rsidRPr="00DF427C">
        <w:rPr>
          <w:rFonts w:ascii="Corbel" w:hAnsi="Corbel" w:cstheme="minorHAnsi"/>
          <w:bCs/>
        </w:rPr>
        <w:t xml:space="preserve"> MFIs, which in turn will </w:t>
      </w:r>
      <w:r w:rsidRPr="00DF427C">
        <w:rPr>
          <w:rFonts w:ascii="Corbel" w:hAnsi="Corbel" w:cstheme="minorHAnsi"/>
          <w:bCs/>
        </w:rPr>
        <w:lastRenderedPageBreak/>
        <w:t>give loans to households to upgrade the WASH facilities at their home in the project areas</w:t>
      </w:r>
      <w:r w:rsidR="00173872" w:rsidRPr="00DF427C">
        <w:rPr>
          <w:rFonts w:ascii="Corbel" w:hAnsi="Corbel" w:cstheme="minorHAnsi"/>
          <w:bCs/>
        </w:rPr>
        <w:t>.</w:t>
      </w:r>
      <w:r w:rsidRPr="00DF427C">
        <w:rPr>
          <w:rFonts w:ascii="Corbel" w:hAnsi="Corbel" w:cstheme="minorHAnsi"/>
          <w:bCs/>
        </w:rPr>
        <w:t xml:space="preserve"> In addition, PKSF will extend capacity building support to retail MFIs and local entrepreneurs for creating demand and installing SDG 6 compliant WASH facilities. The PMU will comprise a full-time project director and personnel with specialization in financial management, procurement, monitoring and evaluation, environment and social </w:t>
      </w:r>
      <w:r w:rsidR="00BA1BB7">
        <w:rPr>
          <w:rFonts w:ascii="Corbel" w:hAnsi="Corbel" w:cstheme="minorHAnsi"/>
          <w:bCs/>
        </w:rPr>
        <w:t xml:space="preserve">specialists </w:t>
      </w:r>
      <w:r w:rsidRPr="00DF427C">
        <w:rPr>
          <w:rFonts w:ascii="Corbel" w:hAnsi="Corbel" w:cstheme="minorHAnsi"/>
          <w:bCs/>
        </w:rPr>
        <w:t>and other</w:t>
      </w:r>
      <w:r w:rsidR="00BA1BB7">
        <w:rPr>
          <w:rFonts w:ascii="Corbel" w:hAnsi="Corbel" w:cstheme="minorHAnsi"/>
          <w:bCs/>
        </w:rPr>
        <w:t xml:space="preserve"> support staff</w:t>
      </w:r>
      <w:r w:rsidRPr="00DF427C">
        <w:rPr>
          <w:rFonts w:ascii="Corbel" w:hAnsi="Corbel" w:cstheme="minorHAnsi"/>
          <w:bCs/>
        </w:rPr>
        <w:t xml:space="preserve">, posted from within the PKSF </w:t>
      </w:r>
      <w:r w:rsidR="00BA1BB7">
        <w:rPr>
          <w:rFonts w:ascii="Corbel" w:hAnsi="Corbel" w:cstheme="minorHAnsi"/>
          <w:bCs/>
        </w:rPr>
        <w:t>or</w:t>
      </w:r>
      <w:r w:rsidRPr="00DF427C">
        <w:rPr>
          <w:rFonts w:ascii="Corbel" w:hAnsi="Corbel" w:cstheme="minorHAnsi"/>
          <w:bCs/>
        </w:rPr>
        <w:t xml:space="preserve"> recruited from the open market. </w:t>
      </w:r>
      <w:r w:rsidRPr="00DF427C">
        <w:rPr>
          <w:rFonts w:ascii="Corbel" w:hAnsi="Corbel" w:cstheme="minorHAnsi"/>
          <w:color w:val="000000" w:themeColor="text1"/>
        </w:rPr>
        <w:t>A schematic illustration of the institutional arrangements for implementing the key project components and their relationship with converging Bank projects are</w:t>
      </w:r>
      <w:r w:rsidR="000F49EC" w:rsidRPr="00DF427C">
        <w:rPr>
          <w:rFonts w:ascii="Corbel" w:hAnsi="Corbel" w:cstheme="minorHAnsi"/>
          <w:color w:val="000000" w:themeColor="text1"/>
        </w:rPr>
        <w:t xml:space="preserve"> shown in Chart 2</w:t>
      </w:r>
      <w:r w:rsidRPr="00DF427C">
        <w:rPr>
          <w:rFonts w:ascii="Corbel" w:hAnsi="Corbel" w:cstheme="minorHAnsi"/>
          <w:color w:val="000000" w:themeColor="text1"/>
        </w:rPr>
        <w:t xml:space="preserve"> below.</w:t>
      </w:r>
    </w:p>
    <w:p w14:paraId="77563777" w14:textId="77777777" w:rsidR="008D2319" w:rsidRPr="00DF427C" w:rsidRDefault="008D2319" w:rsidP="00B162C9">
      <w:pPr>
        <w:pStyle w:val="ListParagraph"/>
        <w:ind w:left="0"/>
        <w:rPr>
          <w:rFonts w:ascii="Corbel" w:hAnsi="Corbel" w:cstheme="minorHAnsi"/>
          <w:bCs/>
        </w:rPr>
      </w:pPr>
    </w:p>
    <w:p w14:paraId="419AC797" w14:textId="34618E10" w:rsidR="008D2319" w:rsidRPr="00DF427C" w:rsidRDefault="00173872" w:rsidP="00B162C9">
      <w:pPr>
        <w:pStyle w:val="ListParagraph"/>
        <w:widowControl w:val="0"/>
        <w:autoSpaceDE w:val="0"/>
        <w:autoSpaceDN w:val="0"/>
        <w:adjustRightInd w:val="0"/>
        <w:spacing w:after="0" w:line="240" w:lineRule="auto"/>
        <w:ind w:left="284"/>
        <w:rPr>
          <w:rFonts w:ascii="Corbel" w:hAnsi="Corbel" w:cstheme="minorHAnsi"/>
        </w:rPr>
      </w:pPr>
      <w:r w:rsidRPr="00DF427C">
        <w:rPr>
          <w:rFonts w:ascii="Corbel" w:hAnsi="Corbel" w:cstheme="minorHAnsi"/>
          <w:b/>
          <w:bCs/>
        </w:rPr>
        <w:t>Project Steering Committee (PSC).</w:t>
      </w:r>
      <w:r w:rsidRPr="00DF427C">
        <w:rPr>
          <w:rFonts w:ascii="Corbel" w:hAnsi="Corbel" w:cstheme="minorHAnsi"/>
          <w:bCs/>
        </w:rPr>
        <w:t xml:space="preserve"> At the national level, a Project Steering C</w:t>
      </w:r>
      <w:r w:rsidR="008D2319" w:rsidRPr="00DF427C">
        <w:rPr>
          <w:rFonts w:ascii="Corbel" w:hAnsi="Corbel" w:cstheme="minorHAnsi"/>
          <w:bCs/>
        </w:rPr>
        <w:t>ommittee (PSC) will be established</w:t>
      </w:r>
      <w:r w:rsidR="008D2319" w:rsidRPr="00DF427C">
        <w:rPr>
          <w:rFonts w:ascii="Corbel" w:hAnsi="Corbel" w:cstheme="minorHAnsi"/>
        </w:rPr>
        <w:t xml:space="preserve"> in the Local Government Department (LGD) under the </w:t>
      </w:r>
      <w:r w:rsidRPr="00DF427C">
        <w:rPr>
          <w:rFonts w:ascii="Corbel" w:hAnsi="Corbel" w:cstheme="minorHAnsi"/>
        </w:rPr>
        <w:t>Ministry of Local Go</w:t>
      </w:r>
      <w:r w:rsidR="00C77048" w:rsidRPr="00DF427C">
        <w:rPr>
          <w:rFonts w:ascii="Corbel" w:hAnsi="Corbel" w:cstheme="minorHAnsi"/>
        </w:rPr>
        <w:t>vernment, Rural Development and Coo</w:t>
      </w:r>
      <w:r w:rsidRPr="00DF427C">
        <w:rPr>
          <w:rFonts w:ascii="Corbel" w:hAnsi="Corbel" w:cstheme="minorHAnsi"/>
        </w:rPr>
        <w:t>perative (</w:t>
      </w:r>
      <w:r w:rsidR="008D2319" w:rsidRPr="00DF427C">
        <w:rPr>
          <w:rFonts w:ascii="Corbel" w:hAnsi="Corbel" w:cstheme="minorHAnsi"/>
        </w:rPr>
        <w:t>MoLG</w:t>
      </w:r>
      <w:r w:rsidRPr="00DF427C">
        <w:rPr>
          <w:rFonts w:ascii="Corbel" w:hAnsi="Corbel" w:cstheme="minorHAnsi"/>
        </w:rPr>
        <w:t>R</w:t>
      </w:r>
      <w:r w:rsidR="008D2319" w:rsidRPr="00DF427C">
        <w:rPr>
          <w:rFonts w:ascii="Corbel" w:hAnsi="Corbel" w:cstheme="minorHAnsi"/>
        </w:rPr>
        <w:t>D&amp;C</w:t>
      </w:r>
      <w:r w:rsidRPr="00DF427C">
        <w:rPr>
          <w:rFonts w:ascii="Corbel" w:hAnsi="Corbel" w:cstheme="minorHAnsi"/>
        </w:rPr>
        <w:t>)</w:t>
      </w:r>
      <w:r w:rsidR="008D2319" w:rsidRPr="00DF427C">
        <w:rPr>
          <w:rFonts w:ascii="Corbel" w:hAnsi="Corbel" w:cstheme="minorHAnsi"/>
        </w:rPr>
        <w:t>, chaired by the Secretary of the LGD, to provide overall guidance and policy direction. The PSC will meet at least twice a year, or more frequently if needed, to take stock of project progress and make course corrections. The PSC will consist of representatives from the DPHE, PKSF, the Financial Institutions Division and the Economic Relations Division under the Ministry of Finance, the Ministry of Health and Family Welfare (MoHFW), the Planning Commission</w:t>
      </w:r>
      <w:r w:rsidR="006D2891">
        <w:rPr>
          <w:rFonts w:ascii="Corbel" w:hAnsi="Corbel" w:cstheme="minorHAnsi"/>
        </w:rPr>
        <w:t>, Ministry of Environment Forests and Climate change and Ministry of Water Resources</w:t>
      </w:r>
      <w:r w:rsidR="008D2319" w:rsidRPr="00DF427C">
        <w:rPr>
          <w:rFonts w:ascii="Corbel" w:hAnsi="Corbel" w:cstheme="minorHAnsi"/>
        </w:rPr>
        <w:t>.</w:t>
      </w:r>
      <w:r w:rsidR="00760589">
        <w:rPr>
          <w:rFonts w:ascii="Corbel" w:hAnsi="Corbel" w:cstheme="minorHAnsi"/>
        </w:rPr>
        <w:t xml:space="preserve"> </w:t>
      </w:r>
    </w:p>
    <w:p w14:paraId="69E7D354" w14:textId="77777777" w:rsidR="008D2319" w:rsidRPr="00DF427C" w:rsidRDefault="008D2319" w:rsidP="00B162C9">
      <w:pPr>
        <w:pStyle w:val="ListParagraph"/>
        <w:ind w:left="284"/>
        <w:rPr>
          <w:rFonts w:ascii="Corbel" w:hAnsi="Corbel" w:cstheme="minorHAnsi"/>
        </w:rPr>
      </w:pPr>
    </w:p>
    <w:p w14:paraId="7DA337CC" w14:textId="77777777" w:rsidR="008D2319" w:rsidRPr="00DF427C" w:rsidRDefault="00173872" w:rsidP="00B162C9">
      <w:pPr>
        <w:pStyle w:val="ListParagraph"/>
        <w:widowControl w:val="0"/>
        <w:autoSpaceDE w:val="0"/>
        <w:autoSpaceDN w:val="0"/>
        <w:adjustRightInd w:val="0"/>
        <w:spacing w:after="0" w:line="240" w:lineRule="auto"/>
        <w:ind w:left="284"/>
        <w:rPr>
          <w:rFonts w:ascii="Corbel" w:hAnsi="Corbel" w:cstheme="minorHAnsi"/>
          <w:b/>
          <w:bCs/>
        </w:rPr>
      </w:pPr>
      <w:r w:rsidRPr="00DF427C">
        <w:rPr>
          <w:rFonts w:ascii="Corbel" w:hAnsi="Corbel" w:cstheme="minorHAnsi"/>
          <w:b/>
          <w:bCs/>
        </w:rPr>
        <w:t xml:space="preserve">Ministry of Health and Family Welfare and Union Parishad (UP). </w:t>
      </w:r>
      <w:r w:rsidR="008D2319" w:rsidRPr="00DF427C">
        <w:rPr>
          <w:rFonts w:ascii="Corbel" w:hAnsi="Corbel" w:cstheme="minorHAnsi"/>
          <w:bCs/>
        </w:rPr>
        <w:t>Engaging the Un</w:t>
      </w:r>
      <w:r w:rsidRPr="00DF427C">
        <w:rPr>
          <w:rFonts w:ascii="Corbel" w:hAnsi="Corbel" w:cstheme="minorHAnsi"/>
          <w:bCs/>
        </w:rPr>
        <w:t>ion Parishad (UP</w:t>
      </w:r>
      <w:r w:rsidR="008D2319" w:rsidRPr="00DF427C">
        <w:rPr>
          <w:rFonts w:ascii="Corbel" w:hAnsi="Corbel" w:cstheme="minorHAnsi"/>
          <w:bCs/>
        </w:rPr>
        <w:t>) and Ministry of Health and Family Welfare (MoHFW) is central to the project’s success. Enhancing the sense of ownership and capacity of UPs to plan, deliver, and manage WASH services is a top priority. The project intends to achieve this through clarifying the roles of UPs in WASH service delivery in policy documents and training responsible UP officials. The MoHFW will be leveraged through its health workers, who will be trained to deliver messages on WASH behavioral change through household visits, target group sessions, and community health clinics.</w:t>
      </w:r>
    </w:p>
    <w:p w14:paraId="79A077BB" w14:textId="77777777" w:rsidR="008D2319" w:rsidRPr="00DF427C" w:rsidRDefault="008D2319" w:rsidP="00B162C9">
      <w:pPr>
        <w:pStyle w:val="ListParagraph"/>
        <w:ind w:left="0"/>
        <w:rPr>
          <w:rFonts w:ascii="Corbel" w:hAnsi="Corbel" w:cstheme="minorHAnsi"/>
          <w:b/>
          <w:bCs/>
        </w:rPr>
      </w:pPr>
    </w:p>
    <w:p w14:paraId="1C1E2D0F" w14:textId="77777777" w:rsidR="008D2319" w:rsidRPr="00DF427C" w:rsidRDefault="00173872" w:rsidP="00B162C9">
      <w:pPr>
        <w:pStyle w:val="ListParagraph"/>
        <w:widowControl w:val="0"/>
        <w:autoSpaceDE w:val="0"/>
        <w:autoSpaceDN w:val="0"/>
        <w:adjustRightInd w:val="0"/>
        <w:spacing w:after="0" w:line="240" w:lineRule="auto"/>
        <w:ind w:left="284"/>
        <w:rPr>
          <w:rFonts w:ascii="Corbel" w:hAnsi="Corbel" w:cstheme="minorHAnsi"/>
          <w:b/>
          <w:bCs/>
        </w:rPr>
      </w:pPr>
      <w:r w:rsidRPr="00DF427C">
        <w:rPr>
          <w:rFonts w:ascii="Corbel" w:hAnsi="Corbel" w:cstheme="minorHAnsi"/>
          <w:b/>
          <w:bCs/>
        </w:rPr>
        <w:t xml:space="preserve">Coordination Committee. </w:t>
      </w:r>
      <w:r w:rsidR="008D2319" w:rsidRPr="00DF427C">
        <w:rPr>
          <w:rFonts w:ascii="Corbel" w:hAnsi="Corbel" w:cstheme="minorHAnsi"/>
          <w:bCs/>
        </w:rPr>
        <w:t>A WASH Coordination Committee will be formed at each UP with representatives from the DPHE, PKSF’s MFI partners, and health workers. The committees will be led by the UPs to facilitate local level coordination needed for project implementation, especially of the behavior change communications (BCC) campaign. The committee members will meet every three months to plan and coordinate BCC activities within their UP and review quarterly progress.</w:t>
      </w:r>
    </w:p>
    <w:p w14:paraId="4CB3501F" w14:textId="77777777" w:rsidR="00B162C9" w:rsidRPr="00DF427C" w:rsidRDefault="00B162C9">
      <w:pPr>
        <w:spacing w:after="160" w:line="259" w:lineRule="auto"/>
        <w:jc w:val="left"/>
        <w:rPr>
          <w:rFonts w:ascii="Corbel" w:hAnsi="Corbel" w:cstheme="minorHAnsi"/>
        </w:rPr>
      </w:pPr>
    </w:p>
    <w:p w14:paraId="16158D88" w14:textId="77777777" w:rsidR="00B162C9" w:rsidRPr="00DF427C" w:rsidRDefault="00B162C9" w:rsidP="00B162C9">
      <w:pPr>
        <w:rPr>
          <w:rFonts w:ascii="Corbel" w:hAnsi="Corbel"/>
          <w:b/>
        </w:rPr>
      </w:pPr>
      <w:bookmarkStart w:id="57" w:name="_Toc27574117"/>
      <w:bookmarkStart w:id="58" w:name="_Toc33217699"/>
      <w:r w:rsidRPr="00DF427C">
        <w:rPr>
          <w:rFonts w:ascii="Corbel" w:hAnsi="Corbel"/>
          <w:b/>
        </w:rPr>
        <w:t xml:space="preserve">Roles and Responsibilities of Key </w:t>
      </w:r>
      <w:bookmarkEnd w:id="57"/>
      <w:bookmarkEnd w:id="58"/>
      <w:r w:rsidR="0008385D" w:rsidRPr="00DF427C">
        <w:rPr>
          <w:rFonts w:ascii="Corbel" w:hAnsi="Corbel"/>
          <w:b/>
        </w:rPr>
        <w:t>Entities</w:t>
      </w:r>
    </w:p>
    <w:p w14:paraId="53E34CD5" w14:textId="77777777" w:rsidR="00B162C9" w:rsidRPr="00DF427C" w:rsidRDefault="00B162C9" w:rsidP="00B162C9">
      <w:pPr>
        <w:rPr>
          <w:rFonts w:ascii="Corbel" w:hAnsi="Corbel"/>
        </w:rPr>
      </w:pPr>
      <w:r w:rsidRPr="00DF427C">
        <w:rPr>
          <w:rFonts w:ascii="Corbel" w:hAnsi="Corbel"/>
        </w:rPr>
        <w:t>Roles and responsibilities of key organizations are listed in the following Table.</w:t>
      </w:r>
    </w:p>
    <w:p w14:paraId="52076A95" w14:textId="07E37497" w:rsidR="00B162C9" w:rsidRPr="00DF427C" w:rsidRDefault="00B162C9" w:rsidP="00B162C9">
      <w:pPr>
        <w:pStyle w:val="Caption"/>
      </w:pPr>
      <w:bookmarkStart w:id="59" w:name="_Ref27562313"/>
      <w:bookmarkStart w:id="60" w:name="_Toc32333537"/>
      <w:r w:rsidRPr="00DF427C">
        <w:t>Table</w:t>
      </w:r>
      <w:bookmarkEnd w:id="59"/>
      <w:r w:rsidR="00F46840">
        <w:t xml:space="preserve"> 10</w:t>
      </w:r>
      <w:r w:rsidR="00D953E6" w:rsidRPr="00DF427C">
        <w:t xml:space="preserve">: Roles and Responsibilities of Various </w:t>
      </w:r>
      <w:bookmarkEnd w:id="60"/>
      <w:r w:rsidR="0008385D" w:rsidRPr="00DF427C">
        <w:t>Entities</w:t>
      </w:r>
    </w:p>
    <w:tbl>
      <w:tblPr>
        <w:tblStyle w:val="TableGrid"/>
        <w:tblW w:w="0" w:type="auto"/>
        <w:tblLook w:val="04A0" w:firstRow="1" w:lastRow="0" w:firstColumn="1" w:lastColumn="0" w:noHBand="0" w:noVBand="1"/>
      </w:tblPr>
      <w:tblGrid>
        <w:gridCol w:w="553"/>
        <w:gridCol w:w="2392"/>
        <w:gridCol w:w="6071"/>
      </w:tblGrid>
      <w:tr w:rsidR="00B162C9" w:rsidRPr="00DF427C" w14:paraId="50016A0B" w14:textId="77777777" w:rsidTr="008640FD">
        <w:trPr>
          <w:tblHeader/>
        </w:trPr>
        <w:tc>
          <w:tcPr>
            <w:tcW w:w="553" w:type="dxa"/>
            <w:tcBorders>
              <w:top w:val="single" w:sz="4" w:space="0" w:color="auto"/>
              <w:left w:val="single" w:sz="4" w:space="0" w:color="auto"/>
              <w:bottom w:val="single" w:sz="4" w:space="0" w:color="auto"/>
              <w:right w:val="single" w:sz="4" w:space="0" w:color="auto"/>
            </w:tcBorders>
            <w:shd w:val="clear" w:color="auto" w:fill="92D050"/>
          </w:tcPr>
          <w:p w14:paraId="0190C2DB" w14:textId="77777777" w:rsidR="00B162C9" w:rsidRPr="00DF427C" w:rsidRDefault="00B162C9" w:rsidP="0083476D">
            <w:pPr>
              <w:jc w:val="center"/>
              <w:rPr>
                <w:rFonts w:ascii="Corbel" w:hAnsi="Corbel"/>
                <w:b/>
                <w:sz w:val="18"/>
                <w:szCs w:val="20"/>
              </w:rPr>
            </w:pPr>
            <w:r w:rsidRPr="00DF427C">
              <w:rPr>
                <w:rFonts w:ascii="Corbel" w:hAnsi="Corbel"/>
                <w:b/>
                <w:sz w:val="18"/>
                <w:szCs w:val="20"/>
              </w:rPr>
              <w:t>SN</w:t>
            </w:r>
          </w:p>
        </w:tc>
        <w:tc>
          <w:tcPr>
            <w:tcW w:w="2393" w:type="dxa"/>
            <w:tcBorders>
              <w:top w:val="single" w:sz="4" w:space="0" w:color="auto"/>
              <w:left w:val="single" w:sz="4" w:space="0" w:color="auto"/>
              <w:bottom w:val="single" w:sz="4" w:space="0" w:color="auto"/>
              <w:right w:val="single" w:sz="4" w:space="0" w:color="auto"/>
            </w:tcBorders>
            <w:shd w:val="clear" w:color="auto" w:fill="92D050"/>
          </w:tcPr>
          <w:p w14:paraId="298FEE2D" w14:textId="77777777" w:rsidR="00B162C9" w:rsidRPr="00DF427C" w:rsidRDefault="00B162C9" w:rsidP="0083476D">
            <w:pPr>
              <w:jc w:val="center"/>
              <w:rPr>
                <w:rFonts w:ascii="Corbel" w:hAnsi="Corbel"/>
                <w:b/>
                <w:sz w:val="18"/>
                <w:szCs w:val="20"/>
              </w:rPr>
            </w:pPr>
            <w:r w:rsidRPr="00DF427C">
              <w:rPr>
                <w:rFonts w:ascii="Corbel" w:hAnsi="Corbel"/>
                <w:b/>
                <w:sz w:val="18"/>
                <w:szCs w:val="20"/>
              </w:rPr>
              <w:t>Organization</w:t>
            </w:r>
          </w:p>
        </w:tc>
        <w:tc>
          <w:tcPr>
            <w:tcW w:w="6074" w:type="dxa"/>
            <w:tcBorders>
              <w:top w:val="single" w:sz="4" w:space="0" w:color="auto"/>
              <w:left w:val="single" w:sz="4" w:space="0" w:color="auto"/>
              <w:bottom w:val="single" w:sz="4" w:space="0" w:color="auto"/>
              <w:right w:val="single" w:sz="4" w:space="0" w:color="auto"/>
            </w:tcBorders>
            <w:shd w:val="clear" w:color="auto" w:fill="92D050"/>
          </w:tcPr>
          <w:p w14:paraId="11B10B0B" w14:textId="77777777" w:rsidR="00B162C9" w:rsidRPr="00DF427C" w:rsidRDefault="00B162C9" w:rsidP="0083476D">
            <w:pPr>
              <w:jc w:val="center"/>
              <w:rPr>
                <w:rFonts w:ascii="Corbel" w:hAnsi="Corbel"/>
                <w:b/>
                <w:sz w:val="18"/>
                <w:szCs w:val="20"/>
              </w:rPr>
            </w:pPr>
            <w:r w:rsidRPr="00DF427C">
              <w:rPr>
                <w:rFonts w:ascii="Corbel" w:hAnsi="Corbel"/>
                <w:b/>
                <w:sz w:val="18"/>
                <w:szCs w:val="20"/>
              </w:rPr>
              <w:t>Responsibility</w:t>
            </w:r>
          </w:p>
        </w:tc>
      </w:tr>
      <w:tr w:rsidR="00B162C9" w:rsidRPr="00DF427C" w14:paraId="593D6030" w14:textId="77777777" w:rsidTr="0083476D">
        <w:tc>
          <w:tcPr>
            <w:tcW w:w="553" w:type="dxa"/>
            <w:tcBorders>
              <w:top w:val="single" w:sz="4" w:space="0" w:color="auto"/>
            </w:tcBorders>
          </w:tcPr>
          <w:p w14:paraId="614DFD4D" w14:textId="77777777" w:rsidR="00B162C9" w:rsidRPr="00DF427C" w:rsidRDefault="00B162C9" w:rsidP="0083476D">
            <w:pPr>
              <w:rPr>
                <w:rFonts w:ascii="Corbel" w:hAnsi="Corbel"/>
                <w:sz w:val="18"/>
                <w:szCs w:val="20"/>
              </w:rPr>
            </w:pPr>
            <w:r w:rsidRPr="00DF427C">
              <w:rPr>
                <w:rFonts w:ascii="Corbel" w:hAnsi="Corbel"/>
                <w:sz w:val="18"/>
                <w:szCs w:val="20"/>
              </w:rPr>
              <w:t>1.</w:t>
            </w:r>
          </w:p>
        </w:tc>
        <w:tc>
          <w:tcPr>
            <w:tcW w:w="2393" w:type="dxa"/>
            <w:tcBorders>
              <w:top w:val="single" w:sz="4" w:space="0" w:color="auto"/>
            </w:tcBorders>
          </w:tcPr>
          <w:p w14:paraId="07FB5848" w14:textId="77777777" w:rsidR="00B162C9" w:rsidRPr="00DF427C" w:rsidRDefault="00B162C9" w:rsidP="0083476D">
            <w:pPr>
              <w:jc w:val="left"/>
              <w:rPr>
                <w:rFonts w:ascii="Corbel" w:hAnsi="Corbel"/>
                <w:sz w:val="18"/>
                <w:szCs w:val="20"/>
              </w:rPr>
            </w:pPr>
            <w:r w:rsidRPr="00DF427C">
              <w:rPr>
                <w:rFonts w:ascii="Corbel" w:hAnsi="Corbel"/>
                <w:sz w:val="18"/>
                <w:szCs w:val="20"/>
              </w:rPr>
              <w:t>DPHE and PKSF (Implementing Agencies)</w:t>
            </w:r>
          </w:p>
        </w:tc>
        <w:tc>
          <w:tcPr>
            <w:tcW w:w="6074" w:type="dxa"/>
            <w:tcBorders>
              <w:top w:val="single" w:sz="4" w:space="0" w:color="auto"/>
            </w:tcBorders>
          </w:tcPr>
          <w:p w14:paraId="50766572" w14:textId="77777777" w:rsidR="00B162C9" w:rsidRPr="00DF427C" w:rsidRDefault="00B162C9" w:rsidP="0083476D">
            <w:pPr>
              <w:jc w:val="left"/>
              <w:rPr>
                <w:rFonts w:ascii="Corbel" w:hAnsi="Corbel"/>
                <w:b/>
                <w:sz w:val="18"/>
                <w:szCs w:val="20"/>
              </w:rPr>
            </w:pPr>
            <w:r w:rsidRPr="00DF427C">
              <w:rPr>
                <w:rFonts w:ascii="Corbel" w:hAnsi="Corbel"/>
                <w:bCs/>
                <w:sz w:val="18"/>
                <w:szCs w:val="20"/>
              </w:rPr>
              <w:t>Would ensure ES compliance of the project as per the ESCP and ES assessments</w:t>
            </w:r>
          </w:p>
          <w:p w14:paraId="691EB575" w14:textId="77777777" w:rsidR="00B162C9" w:rsidRPr="00DF427C" w:rsidRDefault="00B162C9" w:rsidP="0083476D">
            <w:pPr>
              <w:jc w:val="left"/>
              <w:rPr>
                <w:rFonts w:ascii="Corbel" w:hAnsi="Corbel"/>
                <w:b/>
                <w:sz w:val="18"/>
                <w:szCs w:val="20"/>
              </w:rPr>
            </w:pPr>
            <w:r w:rsidRPr="00DF427C">
              <w:rPr>
                <w:rFonts w:ascii="Corbel" w:hAnsi="Corbel"/>
                <w:bCs/>
                <w:sz w:val="18"/>
                <w:szCs w:val="20"/>
              </w:rPr>
              <w:t>Would review and clear all ES documents prepared by consultants</w:t>
            </w:r>
          </w:p>
          <w:p w14:paraId="5A242AAF" w14:textId="77777777" w:rsidR="00B162C9" w:rsidRPr="00DF427C" w:rsidRDefault="00B162C9" w:rsidP="0083476D">
            <w:pPr>
              <w:jc w:val="left"/>
              <w:rPr>
                <w:rFonts w:ascii="Corbel" w:hAnsi="Corbel"/>
                <w:b/>
                <w:sz w:val="18"/>
                <w:szCs w:val="20"/>
              </w:rPr>
            </w:pPr>
            <w:r w:rsidRPr="00DF427C">
              <w:rPr>
                <w:rFonts w:ascii="Corbel" w:hAnsi="Corbel"/>
                <w:bCs/>
                <w:sz w:val="18"/>
                <w:szCs w:val="20"/>
              </w:rPr>
              <w:t>Provide guidance to PMU for successful implementation of ESMP</w:t>
            </w:r>
          </w:p>
          <w:p w14:paraId="38866BF8" w14:textId="77777777" w:rsidR="00B162C9" w:rsidRPr="00DF427C" w:rsidRDefault="00B162C9" w:rsidP="0083476D">
            <w:pPr>
              <w:jc w:val="left"/>
              <w:rPr>
                <w:rFonts w:ascii="Corbel" w:hAnsi="Corbel"/>
                <w:b/>
                <w:sz w:val="18"/>
                <w:szCs w:val="20"/>
              </w:rPr>
            </w:pPr>
            <w:r w:rsidRPr="00DF427C">
              <w:rPr>
                <w:rFonts w:ascii="Corbel" w:hAnsi="Corbel"/>
                <w:bCs/>
                <w:sz w:val="18"/>
                <w:szCs w:val="20"/>
              </w:rPr>
              <w:t>Review progress of ESMP implementation</w:t>
            </w:r>
          </w:p>
          <w:p w14:paraId="17E8CE41" w14:textId="77777777" w:rsidR="00B162C9" w:rsidRPr="00DF427C" w:rsidRDefault="00B162C9" w:rsidP="0083476D">
            <w:pPr>
              <w:jc w:val="left"/>
              <w:rPr>
                <w:rFonts w:ascii="Corbel" w:hAnsi="Corbel"/>
                <w:b/>
                <w:sz w:val="18"/>
                <w:szCs w:val="20"/>
              </w:rPr>
            </w:pPr>
            <w:r w:rsidRPr="00DF427C">
              <w:rPr>
                <w:rFonts w:ascii="Corbel" w:hAnsi="Corbel"/>
                <w:bCs/>
                <w:sz w:val="18"/>
                <w:szCs w:val="20"/>
              </w:rPr>
              <w:lastRenderedPageBreak/>
              <w:t xml:space="preserve">Co-ordinate with other agencies as and when required. </w:t>
            </w:r>
          </w:p>
        </w:tc>
      </w:tr>
      <w:tr w:rsidR="00B162C9" w:rsidRPr="00DF427C" w14:paraId="7A7D1E9F" w14:textId="77777777" w:rsidTr="0083476D">
        <w:tc>
          <w:tcPr>
            <w:tcW w:w="553" w:type="dxa"/>
            <w:tcBorders>
              <w:top w:val="single" w:sz="4" w:space="0" w:color="auto"/>
            </w:tcBorders>
          </w:tcPr>
          <w:p w14:paraId="22A003B5" w14:textId="77777777" w:rsidR="00B162C9" w:rsidRPr="00DF427C" w:rsidRDefault="00B162C9" w:rsidP="0083476D">
            <w:pPr>
              <w:rPr>
                <w:rFonts w:ascii="Corbel" w:hAnsi="Corbel"/>
                <w:sz w:val="18"/>
                <w:szCs w:val="20"/>
              </w:rPr>
            </w:pPr>
            <w:r w:rsidRPr="00DF427C">
              <w:rPr>
                <w:rFonts w:ascii="Corbel" w:hAnsi="Corbel"/>
                <w:sz w:val="18"/>
                <w:szCs w:val="20"/>
              </w:rPr>
              <w:lastRenderedPageBreak/>
              <w:t>2.</w:t>
            </w:r>
          </w:p>
        </w:tc>
        <w:tc>
          <w:tcPr>
            <w:tcW w:w="2393" w:type="dxa"/>
            <w:tcBorders>
              <w:top w:val="single" w:sz="4" w:space="0" w:color="auto"/>
            </w:tcBorders>
          </w:tcPr>
          <w:p w14:paraId="6FBAEA4D" w14:textId="77777777" w:rsidR="00B162C9" w:rsidRPr="00DF427C" w:rsidRDefault="00B162C9" w:rsidP="0083476D">
            <w:pPr>
              <w:jc w:val="left"/>
              <w:rPr>
                <w:rFonts w:ascii="Corbel" w:hAnsi="Corbel"/>
                <w:sz w:val="18"/>
                <w:szCs w:val="20"/>
              </w:rPr>
            </w:pPr>
            <w:r w:rsidRPr="00DF427C">
              <w:rPr>
                <w:rFonts w:ascii="Corbel" w:hAnsi="Corbel"/>
                <w:sz w:val="18"/>
                <w:szCs w:val="20"/>
              </w:rPr>
              <w:t>Ministry of Health and Family Welfare (MoHFW)</w:t>
            </w:r>
          </w:p>
        </w:tc>
        <w:tc>
          <w:tcPr>
            <w:tcW w:w="6074" w:type="dxa"/>
            <w:tcBorders>
              <w:top w:val="single" w:sz="4" w:space="0" w:color="auto"/>
            </w:tcBorders>
          </w:tcPr>
          <w:p w14:paraId="70BB8AF9" w14:textId="77777777" w:rsidR="00B162C9" w:rsidRPr="00DF427C" w:rsidRDefault="00B162C9" w:rsidP="0083476D">
            <w:pPr>
              <w:spacing w:after="0" w:line="240" w:lineRule="auto"/>
              <w:rPr>
                <w:rFonts w:ascii="Corbel" w:hAnsi="Corbel"/>
                <w:sz w:val="18"/>
                <w:szCs w:val="20"/>
              </w:rPr>
            </w:pPr>
            <w:r w:rsidRPr="00DF427C">
              <w:rPr>
                <w:rFonts w:ascii="Corbel" w:hAnsi="Corbel"/>
                <w:sz w:val="18"/>
                <w:szCs w:val="20"/>
              </w:rPr>
              <w:t>Assess needs for training for WASH related behavioural change and communication</w:t>
            </w:r>
          </w:p>
          <w:p w14:paraId="65CF6E29" w14:textId="77777777" w:rsidR="00B162C9" w:rsidRPr="00DF427C" w:rsidRDefault="00B162C9" w:rsidP="0083476D">
            <w:pPr>
              <w:spacing w:after="0" w:line="240" w:lineRule="auto"/>
              <w:rPr>
                <w:rFonts w:ascii="Corbel" w:hAnsi="Corbel"/>
                <w:sz w:val="18"/>
                <w:szCs w:val="20"/>
              </w:rPr>
            </w:pPr>
          </w:p>
          <w:p w14:paraId="61C216E6" w14:textId="1C69786F" w:rsidR="00B162C9" w:rsidRPr="00DF427C" w:rsidRDefault="00B162C9" w:rsidP="0083476D">
            <w:pPr>
              <w:spacing w:after="0" w:line="240" w:lineRule="auto"/>
              <w:rPr>
                <w:rFonts w:ascii="Corbel" w:hAnsi="Corbel"/>
                <w:sz w:val="18"/>
                <w:szCs w:val="20"/>
              </w:rPr>
            </w:pPr>
            <w:r w:rsidRPr="00DF427C">
              <w:rPr>
                <w:rFonts w:ascii="Corbel" w:hAnsi="Corbel"/>
                <w:sz w:val="18"/>
                <w:szCs w:val="20"/>
              </w:rPr>
              <w:t xml:space="preserve">Train and assign health workers in project areas to provide behavioural change and communication training related to WASH  through </w:t>
            </w:r>
            <w:r w:rsidR="00F46840">
              <w:rPr>
                <w:rFonts w:ascii="Corbel" w:hAnsi="Corbel" w:cstheme="minorHAnsi"/>
                <w:bCs/>
                <w:sz w:val="18"/>
              </w:rPr>
              <w:t>household visits, target 0</w:t>
            </w:r>
            <w:r w:rsidRPr="00DF427C">
              <w:rPr>
                <w:rFonts w:ascii="Corbel" w:hAnsi="Corbel" w:cstheme="minorHAnsi"/>
                <w:bCs/>
                <w:sz w:val="18"/>
              </w:rPr>
              <w:t>roup sessions, and community health clinics</w:t>
            </w:r>
          </w:p>
          <w:p w14:paraId="6DF566FE" w14:textId="77777777" w:rsidR="00B162C9" w:rsidRPr="00DF427C" w:rsidRDefault="00B162C9" w:rsidP="0083476D">
            <w:pPr>
              <w:spacing w:after="0" w:line="240" w:lineRule="auto"/>
              <w:rPr>
                <w:rFonts w:ascii="Corbel" w:hAnsi="Corbel"/>
                <w:sz w:val="18"/>
                <w:szCs w:val="20"/>
              </w:rPr>
            </w:pPr>
          </w:p>
        </w:tc>
      </w:tr>
      <w:tr w:rsidR="00B162C9" w:rsidRPr="00DF427C" w14:paraId="5D67E664" w14:textId="77777777" w:rsidTr="0083476D">
        <w:tc>
          <w:tcPr>
            <w:tcW w:w="553" w:type="dxa"/>
          </w:tcPr>
          <w:p w14:paraId="2D0CBFCF" w14:textId="77777777" w:rsidR="00B162C9" w:rsidRPr="00DF427C" w:rsidRDefault="00B162C9" w:rsidP="0083476D">
            <w:pPr>
              <w:rPr>
                <w:rFonts w:ascii="Corbel" w:hAnsi="Corbel"/>
                <w:sz w:val="18"/>
                <w:szCs w:val="20"/>
              </w:rPr>
            </w:pPr>
            <w:r w:rsidRPr="00DF427C">
              <w:rPr>
                <w:rFonts w:ascii="Corbel" w:hAnsi="Corbel"/>
                <w:sz w:val="18"/>
                <w:szCs w:val="20"/>
              </w:rPr>
              <w:t>3.</w:t>
            </w:r>
          </w:p>
        </w:tc>
        <w:tc>
          <w:tcPr>
            <w:tcW w:w="2393" w:type="dxa"/>
          </w:tcPr>
          <w:p w14:paraId="5D274063" w14:textId="77777777" w:rsidR="00B162C9" w:rsidRPr="00DF427C" w:rsidRDefault="00B162C9" w:rsidP="0083476D">
            <w:pPr>
              <w:jc w:val="left"/>
              <w:rPr>
                <w:rFonts w:ascii="Corbel" w:hAnsi="Corbel"/>
                <w:sz w:val="18"/>
                <w:szCs w:val="20"/>
              </w:rPr>
            </w:pPr>
            <w:r w:rsidRPr="00DF427C">
              <w:rPr>
                <w:rFonts w:ascii="Corbel" w:hAnsi="Corbel"/>
                <w:sz w:val="18"/>
                <w:szCs w:val="20"/>
              </w:rPr>
              <w:t>Construction Contractor</w:t>
            </w:r>
          </w:p>
        </w:tc>
        <w:tc>
          <w:tcPr>
            <w:tcW w:w="6074" w:type="dxa"/>
          </w:tcPr>
          <w:p w14:paraId="45DE0E26" w14:textId="77777777" w:rsidR="00B162C9" w:rsidRPr="00DF427C" w:rsidRDefault="00B162C9" w:rsidP="0083476D">
            <w:pPr>
              <w:spacing w:after="0" w:line="240" w:lineRule="auto"/>
              <w:jc w:val="left"/>
              <w:rPr>
                <w:rFonts w:ascii="Corbel" w:hAnsi="Corbel"/>
                <w:sz w:val="18"/>
                <w:szCs w:val="20"/>
              </w:rPr>
            </w:pPr>
            <w:r w:rsidRPr="00DF427C">
              <w:rPr>
                <w:rFonts w:ascii="Corbel" w:hAnsi="Corbel"/>
                <w:sz w:val="18"/>
                <w:szCs w:val="20"/>
              </w:rPr>
              <w:t>The contractor shall develop site specific ESMP before construction, as part of their method statement and submit to PMU for reviewing and approval</w:t>
            </w:r>
          </w:p>
          <w:p w14:paraId="72D1AF21" w14:textId="77777777" w:rsidR="00B162C9" w:rsidRPr="00DF427C" w:rsidRDefault="00B162C9" w:rsidP="0083476D">
            <w:pPr>
              <w:spacing w:after="0" w:line="240" w:lineRule="auto"/>
              <w:jc w:val="left"/>
              <w:rPr>
                <w:rFonts w:ascii="Corbel" w:hAnsi="Corbel"/>
                <w:sz w:val="18"/>
                <w:szCs w:val="20"/>
              </w:rPr>
            </w:pPr>
          </w:p>
          <w:p w14:paraId="71387155" w14:textId="77777777" w:rsidR="00B162C9" w:rsidRPr="00DF427C" w:rsidRDefault="00B162C9" w:rsidP="0083476D">
            <w:pPr>
              <w:spacing w:after="0" w:line="240" w:lineRule="auto"/>
              <w:jc w:val="left"/>
              <w:rPr>
                <w:rFonts w:ascii="Corbel" w:hAnsi="Corbel"/>
                <w:sz w:val="18"/>
                <w:szCs w:val="20"/>
              </w:rPr>
            </w:pPr>
            <w:r w:rsidRPr="00DF427C">
              <w:rPr>
                <w:rFonts w:ascii="Corbel" w:hAnsi="Corbel"/>
                <w:sz w:val="18"/>
                <w:szCs w:val="20"/>
              </w:rPr>
              <w:t>The contractor has to submit a monthly report on ES issues, mitigation, and results throughout the construction period. In case of unexpected problem, the contractor will consult PMU and PMC</w:t>
            </w:r>
          </w:p>
          <w:p w14:paraId="1D60BCE5" w14:textId="77777777" w:rsidR="00B162C9" w:rsidRPr="00DF427C" w:rsidRDefault="00B162C9" w:rsidP="0083476D">
            <w:pPr>
              <w:spacing w:after="0" w:line="240" w:lineRule="auto"/>
              <w:jc w:val="left"/>
              <w:rPr>
                <w:rFonts w:ascii="Corbel" w:hAnsi="Corbel"/>
                <w:sz w:val="18"/>
                <w:szCs w:val="20"/>
              </w:rPr>
            </w:pPr>
          </w:p>
          <w:p w14:paraId="233B7024" w14:textId="77777777" w:rsidR="00B162C9" w:rsidRPr="00DF427C" w:rsidRDefault="00B162C9" w:rsidP="0083476D">
            <w:pPr>
              <w:spacing w:after="0" w:line="240" w:lineRule="auto"/>
              <w:jc w:val="left"/>
              <w:rPr>
                <w:rFonts w:ascii="Corbel" w:hAnsi="Corbel"/>
                <w:sz w:val="18"/>
                <w:szCs w:val="20"/>
              </w:rPr>
            </w:pPr>
            <w:r w:rsidRPr="00DF427C">
              <w:rPr>
                <w:rFonts w:ascii="Corbel" w:hAnsi="Corbel"/>
                <w:sz w:val="18"/>
                <w:szCs w:val="20"/>
              </w:rPr>
              <w:t>Ensure that the construction work complies with the approved ES Instruments and the site EMP</w:t>
            </w:r>
          </w:p>
          <w:p w14:paraId="3A49CB7A" w14:textId="77777777" w:rsidR="00B162C9" w:rsidRPr="00DF427C" w:rsidRDefault="00B162C9" w:rsidP="0083476D">
            <w:pPr>
              <w:spacing w:after="0" w:line="240" w:lineRule="auto"/>
              <w:jc w:val="left"/>
              <w:rPr>
                <w:rFonts w:ascii="Corbel" w:hAnsi="Corbel"/>
                <w:sz w:val="18"/>
                <w:szCs w:val="20"/>
              </w:rPr>
            </w:pPr>
          </w:p>
          <w:p w14:paraId="3C0FDC37" w14:textId="77777777" w:rsidR="00B162C9" w:rsidRPr="00DF427C" w:rsidRDefault="00B162C9" w:rsidP="0083476D">
            <w:pPr>
              <w:spacing w:after="0" w:line="240" w:lineRule="auto"/>
              <w:jc w:val="left"/>
              <w:rPr>
                <w:rFonts w:ascii="Corbel" w:hAnsi="Corbel"/>
                <w:sz w:val="18"/>
                <w:szCs w:val="20"/>
              </w:rPr>
            </w:pPr>
            <w:r w:rsidRPr="00DF427C">
              <w:rPr>
                <w:rFonts w:ascii="Corbel" w:hAnsi="Corbel"/>
                <w:sz w:val="18"/>
                <w:szCs w:val="20"/>
              </w:rPr>
              <w:t>Control and minimize environmental impacts</w:t>
            </w:r>
          </w:p>
          <w:p w14:paraId="477FFC1A" w14:textId="77777777" w:rsidR="00B162C9" w:rsidRPr="00DF427C" w:rsidRDefault="00B162C9" w:rsidP="0083476D">
            <w:pPr>
              <w:spacing w:after="0" w:line="240" w:lineRule="auto"/>
              <w:jc w:val="left"/>
              <w:rPr>
                <w:rFonts w:ascii="Corbel" w:hAnsi="Corbel"/>
                <w:sz w:val="18"/>
                <w:szCs w:val="20"/>
              </w:rPr>
            </w:pPr>
          </w:p>
          <w:p w14:paraId="13F74E49" w14:textId="77777777" w:rsidR="00B162C9" w:rsidRPr="00DF427C" w:rsidRDefault="00B162C9" w:rsidP="0083476D">
            <w:pPr>
              <w:spacing w:after="0" w:line="240" w:lineRule="auto"/>
              <w:jc w:val="left"/>
              <w:rPr>
                <w:rFonts w:ascii="Corbel" w:hAnsi="Corbel"/>
                <w:sz w:val="18"/>
                <w:szCs w:val="20"/>
              </w:rPr>
            </w:pPr>
            <w:r w:rsidRPr="00DF427C">
              <w:rPr>
                <w:rFonts w:ascii="Corbel" w:hAnsi="Corbel"/>
                <w:sz w:val="18"/>
                <w:szCs w:val="20"/>
              </w:rPr>
              <w:t>Ensure COVID-19 protocol is maintained</w:t>
            </w:r>
          </w:p>
          <w:p w14:paraId="1182FC06" w14:textId="77777777" w:rsidR="00B162C9" w:rsidRPr="00DF427C" w:rsidRDefault="00B162C9" w:rsidP="0083476D">
            <w:pPr>
              <w:spacing w:after="0" w:line="240" w:lineRule="auto"/>
              <w:jc w:val="left"/>
              <w:rPr>
                <w:rFonts w:ascii="Corbel" w:hAnsi="Corbel"/>
                <w:sz w:val="18"/>
                <w:szCs w:val="20"/>
              </w:rPr>
            </w:pPr>
          </w:p>
          <w:p w14:paraId="690B19D1" w14:textId="77777777" w:rsidR="00B162C9" w:rsidRPr="00DF427C" w:rsidRDefault="00B162C9" w:rsidP="0083476D">
            <w:pPr>
              <w:spacing w:after="0" w:line="240" w:lineRule="auto"/>
              <w:jc w:val="left"/>
              <w:rPr>
                <w:rFonts w:ascii="Corbel" w:hAnsi="Corbel"/>
                <w:sz w:val="18"/>
                <w:szCs w:val="20"/>
              </w:rPr>
            </w:pPr>
            <w:r w:rsidRPr="00DF427C">
              <w:rPr>
                <w:rFonts w:ascii="Corbel" w:hAnsi="Corbel"/>
                <w:sz w:val="18"/>
                <w:szCs w:val="20"/>
              </w:rPr>
              <w:t>Ensure no social risks/impacts emanate from their workers</w:t>
            </w:r>
          </w:p>
          <w:p w14:paraId="69EA4422" w14:textId="77777777" w:rsidR="00B162C9" w:rsidRPr="00DF427C" w:rsidRDefault="00B162C9" w:rsidP="0083476D">
            <w:pPr>
              <w:spacing w:after="0" w:line="240" w:lineRule="auto"/>
              <w:jc w:val="left"/>
              <w:rPr>
                <w:rFonts w:ascii="Corbel" w:hAnsi="Corbel"/>
                <w:sz w:val="18"/>
                <w:szCs w:val="20"/>
              </w:rPr>
            </w:pPr>
          </w:p>
          <w:p w14:paraId="5B44CB0E" w14:textId="77777777" w:rsidR="00B162C9" w:rsidRPr="00DF427C" w:rsidRDefault="00B162C9" w:rsidP="0083476D">
            <w:pPr>
              <w:spacing w:after="0" w:line="240" w:lineRule="auto"/>
              <w:jc w:val="left"/>
              <w:rPr>
                <w:rFonts w:ascii="Corbel" w:hAnsi="Corbel"/>
                <w:sz w:val="18"/>
                <w:szCs w:val="20"/>
              </w:rPr>
            </w:pPr>
            <w:r w:rsidRPr="00DF427C">
              <w:rPr>
                <w:rFonts w:ascii="Corbel" w:hAnsi="Corbel"/>
                <w:sz w:val="18"/>
                <w:szCs w:val="20"/>
              </w:rPr>
              <w:t>Ensure that all staff and workers understand the procedure and their tasks in the ES management program;</w:t>
            </w:r>
          </w:p>
          <w:p w14:paraId="792EB7D7" w14:textId="77777777" w:rsidR="00B162C9" w:rsidRPr="00DF427C" w:rsidRDefault="00B162C9" w:rsidP="0083476D">
            <w:pPr>
              <w:spacing w:after="0" w:line="240" w:lineRule="auto"/>
              <w:jc w:val="left"/>
              <w:rPr>
                <w:rFonts w:ascii="Corbel" w:hAnsi="Corbel"/>
                <w:sz w:val="18"/>
                <w:szCs w:val="20"/>
              </w:rPr>
            </w:pPr>
          </w:p>
          <w:p w14:paraId="104FB88E" w14:textId="77777777" w:rsidR="00B162C9" w:rsidRPr="00DF427C" w:rsidRDefault="00B162C9" w:rsidP="0083476D">
            <w:pPr>
              <w:spacing w:after="0" w:line="240" w:lineRule="auto"/>
              <w:jc w:val="left"/>
              <w:rPr>
                <w:rFonts w:ascii="Corbel" w:hAnsi="Corbel"/>
                <w:sz w:val="18"/>
                <w:szCs w:val="20"/>
              </w:rPr>
            </w:pPr>
            <w:r w:rsidRPr="00DF427C">
              <w:rPr>
                <w:rFonts w:ascii="Corbel" w:hAnsi="Corbel"/>
                <w:sz w:val="18"/>
                <w:szCs w:val="20"/>
              </w:rPr>
              <w:t>Ensure safe working condition.</w:t>
            </w:r>
          </w:p>
        </w:tc>
      </w:tr>
      <w:tr w:rsidR="00B162C9" w:rsidRPr="00DF427C" w14:paraId="401EFBD5" w14:textId="77777777" w:rsidTr="0083476D">
        <w:tc>
          <w:tcPr>
            <w:tcW w:w="553" w:type="dxa"/>
          </w:tcPr>
          <w:p w14:paraId="75FE7D1E" w14:textId="77777777" w:rsidR="00B162C9" w:rsidRPr="00DF427C" w:rsidRDefault="00B162C9" w:rsidP="0083476D">
            <w:pPr>
              <w:rPr>
                <w:rFonts w:ascii="Corbel" w:hAnsi="Corbel"/>
                <w:sz w:val="18"/>
                <w:szCs w:val="20"/>
              </w:rPr>
            </w:pPr>
            <w:r w:rsidRPr="00DF427C">
              <w:rPr>
                <w:rFonts w:ascii="Corbel" w:hAnsi="Corbel"/>
                <w:sz w:val="18"/>
                <w:szCs w:val="20"/>
              </w:rPr>
              <w:t>4.</w:t>
            </w:r>
          </w:p>
        </w:tc>
        <w:tc>
          <w:tcPr>
            <w:tcW w:w="2393" w:type="dxa"/>
          </w:tcPr>
          <w:p w14:paraId="3F12CC3A" w14:textId="77777777" w:rsidR="00B162C9" w:rsidRPr="00DF427C" w:rsidRDefault="00B162C9" w:rsidP="0083476D">
            <w:pPr>
              <w:jc w:val="left"/>
              <w:rPr>
                <w:rFonts w:ascii="Corbel" w:hAnsi="Corbel"/>
                <w:sz w:val="18"/>
                <w:szCs w:val="20"/>
              </w:rPr>
            </w:pPr>
            <w:r w:rsidRPr="00DF427C">
              <w:rPr>
                <w:rFonts w:ascii="Corbel" w:hAnsi="Corbel"/>
                <w:sz w:val="18"/>
                <w:szCs w:val="20"/>
              </w:rPr>
              <w:t>Project management Unit (PMU)</w:t>
            </w:r>
          </w:p>
        </w:tc>
        <w:tc>
          <w:tcPr>
            <w:tcW w:w="6074" w:type="dxa"/>
          </w:tcPr>
          <w:p w14:paraId="4F31AF4D" w14:textId="77777777" w:rsidR="00B162C9" w:rsidRPr="00DF427C" w:rsidRDefault="00B162C9" w:rsidP="0083476D">
            <w:pPr>
              <w:rPr>
                <w:rFonts w:ascii="Corbel" w:hAnsi="Corbel"/>
                <w:sz w:val="18"/>
                <w:szCs w:val="20"/>
              </w:rPr>
            </w:pPr>
            <w:r w:rsidRPr="00DF427C">
              <w:rPr>
                <w:rFonts w:ascii="Corbel" w:hAnsi="Corbel"/>
                <w:sz w:val="18"/>
                <w:szCs w:val="20"/>
              </w:rPr>
              <w:t xml:space="preserve">In order to effectively manage ES issues, the PMU will assign social and environmental specialists to oversee ESCP commitment as well as monitoring project progress in line with ES instruments. PMU will be overall responsible for monitoring, assessment and management of ES issues of the Project </w:t>
            </w:r>
          </w:p>
        </w:tc>
      </w:tr>
      <w:tr w:rsidR="00B162C9" w:rsidRPr="00DF427C" w14:paraId="44BDF022" w14:textId="77777777" w:rsidTr="0083476D">
        <w:tc>
          <w:tcPr>
            <w:tcW w:w="553" w:type="dxa"/>
          </w:tcPr>
          <w:p w14:paraId="7FAFF291" w14:textId="77777777" w:rsidR="00B162C9" w:rsidRPr="00DF427C" w:rsidRDefault="00B162C9" w:rsidP="0083476D">
            <w:pPr>
              <w:rPr>
                <w:rFonts w:ascii="Corbel" w:hAnsi="Corbel"/>
                <w:sz w:val="18"/>
                <w:szCs w:val="20"/>
              </w:rPr>
            </w:pPr>
            <w:r w:rsidRPr="00DF427C">
              <w:rPr>
                <w:rFonts w:ascii="Corbel" w:hAnsi="Corbel"/>
                <w:sz w:val="18"/>
                <w:szCs w:val="20"/>
              </w:rPr>
              <w:t>5.</w:t>
            </w:r>
          </w:p>
        </w:tc>
        <w:tc>
          <w:tcPr>
            <w:tcW w:w="2393" w:type="dxa"/>
          </w:tcPr>
          <w:p w14:paraId="1BF99CDD" w14:textId="77777777" w:rsidR="00B162C9" w:rsidRPr="00DF427C" w:rsidRDefault="00B162C9" w:rsidP="0083476D">
            <w:pPr>
              <w:jc w:val="left"/>
              <w:rPr>
                <w:rFonts w:ascii="Corbel" w:hAnsi="Corbel"/>
                <w:sz w:val="18"/>
                <w:szCs w:val="20"/>
              </w:rPr>
            </w:pPr>
            <w:r w:rsidRPr="00DF427C">
              <w:rPr>
                <w:rFonts w:ascii="Corbel" w:hAnsi="Corbel"/>
                <w:sz w:val="18"/>
                <w:szCs w:val="20"/>
              </w:rPr>
              <w:t>Project ES Consultants</w:t>
            </w:r>
          </w:p>
          <w:p w14:paraId="52038B3F" w14:textId="77777777" w:rsidR="00B162C9" w:rsidRPr="00DF427C" w:rsidRDefault="00B162C9" w:rsidP="0083476D">
            <w:pPr>
              <w:jc w:val="left"/>
              <w:rPr>
                <w:rFonts w:ascii="Corbel" w:hAnsi="Corbel"/>
                <w:sz w:val="18"/>
                <w:szCs w:val="20"/>
              </w:rPr>
            </w:pPr>
            <w:r w:rsidRPr="00DF427C">
              <w:rPr>
                <w:rFonts w:ascii="Corbel" w:hAnsi="Corbel"/>
                <w:sz w:val="18"/>
                <w:szCs w:val="20"/>
              </w:rPr>
              <w:t xml:space="preserve">(Environment Specialist, Social Development Specialists and Health Specialist) </w:t>
            </w:r>
          </w:p>
        </w:tc>
        <w:tc>
          <w:tcPr>
            <w:tcW w:w="6074" w:type="dxa"/>
          </w:tcPr>
          <w:p w14:paraId="6D01DC3B" w14:textId="77777777" w:rsidR="00B162C9" w:rsidRPr="00DF427C" w:rsidRDefault="00B162C9" w:rsidP="0083476D">
            <w:pPr>
              <w:spacing w:after="0" w:line="240" w:lineRule="auto"/>
              <w:ind w:left="-18"/>
              <w:rPr>
                <w:rFonts w:ascii="Corbel" w:hAnsi="Corbel"/>
                <w:sz w:val="18"/>
                <w:szCs w:val="20"/>
              </w:rPr>
            </w:pPr>
            <w:r w:rsidRPr="00DF427C">
              <w:rPr>
                <w:rFonts w:ascii="Corbel" w:hAnsi="Corbel"/>
                <w:sz w:val="18"/>
                <w:szCs w:val="20"/>
              </w:rPr>
              <w:t>Be responsible to PD for respective ES issues including preparation of required ES instruments, monitoring and implementation of the same</w:t>
            </w:r>
          </w:p>
          <w:p w14:paraId="7B6AB64C" w14:textId="77777777" w:rsidR="00B162C9" w:rsidRPr="00DF427C" w:rsidRDefault="00B162C9" w:rsidP="0083476D">
            <w:pPr>
              <w:spacing w:after="0" w:line="240" w:lineRule="auto"/>
              <w:ind w:left="-18"/>
              <w:rPr>
                <w:rFonts w:ascii="Corbel" w:hAnsi="Corbel"/>
                <w:sz w:val="18"/>
                <w:szCs w:val="20"/>
              </w:rPr>
            </w:pPr>
          </w:p>
          <w:p w14:paraId="47E06CFB" w14:textId="77777777" w:rsidR="00B162C9" w:rsidRPr="00DF427C" w:rsidRDefault="00B162C9" w:rsidP="0083476D">
            <w:pPr>
              <w:spacing w:after="0" w:line="240" w:lineRule="auto"/>
              <w:ind w:left="-18"/>
              <w:rPr>
                <w:rFonts w:ascii="Corbel" w:hAnsi="Corbel"/>
                <w:sz w:val="18"/>
                <w:szCs w:val="20"/>
              </w:rPr>
            </w:pPr>
            <w:r w:rsidRPr="00DF427C">
              <w:rPr>
                <w:rFonts w:ascii="Corbel" w:hAnsi="Corbel"/>
                <w:sz w:val="18"/>
                <w:szCs w:val="20"/>
              </w:rPr>
              <w:t>Review Contractor’s ES instruments and should check adequacy as per the ESMP of the project</w:t>
            </w:r>
          </w:p>
          <w:p w14:paraId="07C1BE44" w14:textId="77777777" w:rsidR="00B162C9" w:rsidRPr="00DF427C" w:rsidRDefault="00B162C9" w:rsidP="0083476D">
            <w:pPr>
              <w:spacing w:after="0" w:line="240" w:lineRule="auto"/>
              <w:ind w:left="-18"/>
              <w:rPr>
                <w:rFonts w:ascii="Corbel" w:hAnsi="Corbel"/>
                <w:sz w:val="18"/>
                <w:szCs w:val="20"/>
              </w:rPr>
            </w:pPr>
          </w:p>
          <w:p w14:paraId="2EACEB74" w14:textId="77777777" w:rsidR="00B162C9" w:rsidRPr="00DF427C" w:rsidRDefault="00B162C9" w:rsidP="0083476D">
            <w:pPr>
              <w:spacing w:after="0" w:line="240" w:lineRule="auto"/>
              <w:ind w:left="-18"/>
              <w:rPr>
                <w:rFonts w:ascii="Corbel" w:hAnsi="Corbel"/>
                <w:sz w:val="18"/>
                <w:szCs w:val="20"/>
              </w:rPr>
            </w:pPr>
            <w:r w:rsidRPr="00DF427C">
              <w:rPr>
                <w:rFonts w:ascii="Corbel" w:hAnsi="Corbel"/>
                <w:sz w:val="18"/>
                <w:szCs w:val="20"/>
              </w:rPr>
              <w:t xml:space="preserve">Responsible for monitoring the contractor’s activities and to ensure adequate implementation of the ESMP by contractor. </w:t>
            </w:r>
          </w:p>
          <w:p w14:paraId="3AD1962F" w14:textId="77777777" w:rsidR="00B162C9" w:rsidRPr="00DF427C" w:rsidRDefault="00B162C9" w:rsidP="0083476D">
            <w:pPr>
              <w:spacing w:after="0" w:line="240" w:lineRule="auto"/>
              <w:ind w:left="-18"/>
              <w:rPr>
                <w:rFonts w:ascii="Corbel" w:hAnsi="Corbel"/>
                <w:sz w:val="18"/>
                <w:szCs w:val="20"/>
              </w:rPr>
            </w:pPr>
          </w:p>
          <w:p w14:paraId="157B6923" w14:textId="77777777" w:rsidR="00B162C9" w:rsidRPr="00DF427C" w:rsidRDefault="00B162C9" w:rsidP="0083476D">
            <w:pPr>
              <w:spacing w:after="0" w:line="240" w:lineRule="auto"/>
              <w:ind w:left="-18"/>
              <w:rPr>
                <w:rFonts w:ascii="Corbel" w:hAnsi="Corbel"/>
                <w:sz w:val="18"/>
                <w:szCs w:val="20"/>
              </w:rPr>
            </w:pPr>
            <w:r w:rsidRPr="00DF427C">
              <w:rPr>
                <w:rFonts w:ascii="Corbel" w:hAnsi="Corbel"/>
                <w:sz w:val="18"/>
                <w:szCs w:val="20"/>
              </w:rPr>
              <w:t xml:space="preserve">Providing guidance to the PMU regarding any ES issues which may arise during Project implementation </w:t>
            </w:r>
          </w:p>
          <w:p w14:paraId="3A7D11F2" w14:textId="77777777" w:rsidR="00B162C9" w:rsidRPr="00DF427C" w:rsidRDefault="00B162C9" w:rsidP="0083476D">
            <w:pPr>
              <w:spacing w:after="0" w:line="240" w:lineRule="auto"/>
              <w:ind w:left="-18"/>
              <w:rPr>
                <w:rFonts w:ascii="Corbel" w:hAnsi="Corbel"/>
                <w:sz w:val="18"/>
                <w:szCs w:val="20"/>
              </w:rPr>
            </w:pPr>
          </w:p>
          <w:p w14:paraId="6B264D86" w14:textId="77777777" w:rsidR="00B162C9" w:rsidRPr="00DF427C" w:rsidRDefault="00B162C9" w:rsidP="0083476D">
            <w:pPr>
              <w:spacing w:after="0" w:line="240" w:lineRule="auto"/>
              <w:ind w:left="-18"/>
              <w:rPr>
                <w:rFonts w:ascii="Corbel" w:hAnsi="Corbel"/>
                <w:sz w:val="18"/>
                <w:szCs w:val="20"/>
              </w:rPr>
            </w:pPr>
            <w:r w:rsidRPr="00DF427C">
              <w:rPr>
                <w:rFonts w:ascii="Corbel" w:hAnsi="Corbel"/>
                <w:sz w:val="18"/>
                <w:szCs w:val="20"/>
              </w:rPr>
              <w:t xml:space="preserve">Keep track of contractor’s day to day activities, their commitment for implementation of ESMP, quality of work, adherence to safety guidelines and method statements. </w:t>
            </w:r>
          </w:p>
          <w:p w14:paraId="3778FB00" w14:textId="77777777" w:rsidR="00B162C9" w:rsidRPr="00DF427C" w:rsidRDefault="00B162C9" w:rsidP="0083476D">
            <w:pPr>
              <w:spacing w:after="0" w:line="240" w:lineRule="auto"/>
              <w:ind w:left="-18"/>
              <w:rPr>
                <w:rFonts w:ascii="Corbel" w:hAnsi="Corbel"/>
                <w:sz w:val="18"/>
                <w:szCs w:val="20"/>
              </w:rPr>
            </w:pPr>
          </w:p>
          <w:p w14:paraId="37420970" w14:textId="77777777" w:rsidR="00B162C9" w:rsidRPr="00DF427C" w:rsidRDefault="00B162C9" w:rsidP="0083476D">
            <w:pPr>
              <w:spacing w:after="0" w:line="240" w:lineRule="auto"/>
              <w:ind w:left="-18"/>
              <w:rPr>
                <w:rFonts w:ascii="Corbel" w:hAnsi="Corbel"/>
                <w:sz w:val="18"/>
                <w:szCs w:val="20"/>
              </w:rPr>
            </w:pPr>
            <w:r w:rsidRPr="00DF427C">
              <w:rPr>
                <w:rFonts w:ascii="Corbel" w:hAnsi="Corbel"/>
                <w:sz w:val="18"/>
                <w:szCs w:val="20"/>
              </w:rPr>
              <w:t>Closely monitor the sanitation and hygiene at the construction sites, first aid facilities at sites, accident monitoring at the site, safety aspects, PPE usage, first aid box etc.</w:t>
            </w:r>
          </w:p>
          <w:p w14:paraId="7B70F0BD" w14:textId="77777777" w:rsidR="00B162C9" w:rsidRPr="00DF427C" w:rsidRDefault="00B162C9" w:rsidP="0083476D">
            <w:pPr>
              <w:spacing w:after="0" w:line="240" w:lineRule="auto"/>
              <w:ind w:left="-18"/>
              <w:rPr>
                <w:rFonts w:ascii="Corbel" w:hAnsi="Corbel"/>
                <w:sz w:val="18"/>
                <w:szCs w:val="20"/>
              </w:rPr>
            </w:pPr>
          </w:p>
          <w:p w14:paraId="36D087CF" w14:textId="77777777" w:rsidR="00B162C9" w:rsidRPr="00DF427C" w:rsidRDefault="00B162C9" w:rsidP="0083476D">
            <w:pPr>
              <w:spacing w:after="0" w:line="240" w:lineRule="auto"/>
              <w:ind w:left="-18"/>
              <w:rPr>
                <w:rFonts w:ascii="Corbel" w:hAnsi="Corbel"/>
                <w:sz w:val="18"/>
                <w:szCs w:val="20"/>
              </w:rPr>
            </w:pPr>
            <w:r w:rsidRPr="00DF427C">
              <w:rPr>
                <w:rFonts w:ascii="Corbel" w:hAnsi="Corbel"/>
                <w:sz w:val="18"/>
                <w:szCs w:val="20"/>
              </w:rPr>
              <w:t>Ensure that all construction and site vehicles should abide by the latest emission norms of the country.</w:t>
            </w:r>
          </w:p>
          <w:p w14:paraId="78F6E17E" w14:textId="77777777" w:rsidR="00B162C9" w:rsidRPr="00DF427C" w:rsidRDefault="00B162C9" w:rsidP="0083476D">
            <w:pPr>
              <w:spacing w:after="0" w:line="240" w:lineRule="auto"/>
              <w:ind w:left="-18"/>
              <w:rPr>
                <w:rFonts w:ascii="Corbel" w:hAnsi="Corbel"/>
                <w:sz w:val="18"/>
                <w:szCs w:val="20"/>
              </w:rPr>
            </w:pPr>
          </w:p>
          <w:p w14:paraId="3235A20D" w14:textId="77777777" w:rsidR="00B162C9" w:rsidRPr="00DF427C" w:rsidRDefault="00B162C9" w:rsidP="0083476D">
            <w:pPr>
              <w:spacing w:after="0" w:line="240" w:lineRule="auto"/>
              <w:ind w:left="-18"/>
              <w:rPr>
                <w:rFonts w:ascii="Corbel" w:hAnsi="Corbel"/>
                <w:sz w:val="18"/>
                <w:szCs w:val="20"/>
              </w:rPr>
            </w:pPr>
            <w:r w:rsidRPr="00DF427C">
              <w:rPr>
                <w:rFonts w:ascii="Corbel" w:hAnsi="Corbel"/>
                <w:sz w:val="18"/>
                <w:szCs w:val="20"/>
              </w:rPr>
              <w:t>Monitor that all workers &amp; labour of contractor should have valid ID cards to assess the site.</w:t>
            </w:r>
          </w:p>
          <w:p w14:paraId="4E968930" w14:textId="77777777" w:rsidR="00B162C9" w:rsidRPr="00DF427C" w:rsidRDefault="00B162C9" w:rsidP="0083476D">
            <w:pPr>
              <w:spacing w:after="0" w:line="240" w:lineRule="auto"/>
              <w:ind w:left="-18"/>
              <w:rPr>
                <w:rFonts w:ascii="Corbel" w:eastAsia="Georgia" w:hAnsi="Corbel" w:cs="Times New Roman"/>
                <w:sz w:val="18"/>
                <w:szCs w:val="20"/>
              </w:rPr>
            </w:pPr>
          </w:p>
          <w:p w14:paraId="0019E6AF" w14:textId="77777777" w:rsidR="00B162C9" w:rsidRPr="00DF427C" w:rsidRDefault="00B162C9" w:rsidP="0083476D">
            <w:pPr>
              <w:spacing w:after="0" w:line="240" w:lineRule="auto"/>
              <w:ind w:left="-18"/>
              <w:rPr>
                <w:rFonts w:ascii="Corbel" w:hAnsi="Corbel"/>
                <w:sz w:val="18"/>
                <w:szCs w:val="20"/>
              </w:rPr>
            </w:pPr>
            <w:r w:rsidRPr="00DF427C">
              <w:rPr>
                <w:rFonts w:ascii="Corbel" w:eastAsia="Georgia" w:hAnsi="Corbel" w:cs="Times New Roman"/>
                <w:sz w:val="18"/>
                <w:szCs w:val="20"/>
              </w:rPr>
              <w:lastRenderedPageBreak/>
              <w:t xml:space="preserve">Monitor that adequate safety trainings are </w:t>
            </w:r>
            <w:r w:rsidRPr="00DF427C">
              <w:rPr>
                <w:rFonts w:ascii="Corbel" w:hAnsi="Corbel"/>
                <w:sz w:val="18"/>
                <w:szCs w:val="20"/>
              </w:rPr>
              <w:t>being given to the workers, adequate mock drills are conducted at site by contractor, availability of emergency evacuation plan, emergency assembly area, availability of certified first aid trainer at all the construction site</w:t>
            </w:r>
          </w:p>
          <w:p w14:paraId="7CB37ECB" w14:textId="77777777" w:rsidR="00B162C9" w:rsidRPr="00DF427C" w:rsidRDefault="00B162C9" w:rsidP="0083476D">
            <w:pPr>
              <w:spacing w:after="0" w:line="240" w:lineRule="auto"/>
              <w:ind w:left="-18"/>
              <w:rPr>
                <w:rFonts w:ascii="Corbel" w:hAnsi="Corbel"/>
                <w:sz w:val="18"/>
                <w:szCs w:val="20"/>
              </w:rPr>
            </w:pPr>
          </w:p>
          <w:p w14:paraId="0D142CEF" w14:textId="77777777" w:rsidR="00B162C9" w:rsidRPr="00DF427C" w:rsidRDefault="00B162C9" w:rsidP="0083476D">
            <w:pPr>
              <w:spacing w:after="0" w:line="240" w:lineRule="auto"/>
              <w:ind w:left="-18"/>
              <w:rPr>
                <w:rFonts w:ascii="Corbel" w:hAnsi="Corbel"/>
                <w:sz w:val="18"/>
                <w:szCs w:val="20"/>
              </w:rPr>
            </w:pPr>
            <w:r w:rsidRPr="00DF427C">
              <w:rPr>
                <w:rFonts w:ascii="Corbel" w:hAnsi="Corbel"/>
                <w:sz w:val="18"/>
                <w:szCs w:val="20"/>
              </w:rPr>
              <w:t xml:space="preserve">Monitor COVID-19 outbreak in the area and ensure implementation of COVID-19 protocol. Ensure anyone with symptoms is reported and oversee evacuation </w:t>
            </w:r>
          </w:p>
          <w:p w14:paraId="5A0C7F66" w14:textId="77777777" w:rsidR="00B162C9" w:rsidRPr="00DF427C" w:rsidRDefault="00B162C9" w:rsidP="0083476D">
            <w:pPr>
              <w:spacing w:after="0" w:line="240" w:lineRule="auto"/>
              <w:ind w:left="-18"/>
              <w:rPr>
                <w:rFonts w:ascii="Corbel" w:hAnsi="Corbel"/>
                <w:sz w:val="18"/>
                <w:szCs w:val="20"/>
              </w:rPr>
            </w:pPr>
          </w:p>
          <w:p w14:paraId="2C805D33" w14:textId="77777777" w:rsidR="00B162C9" w:rsidRPr="00DF427C" w:rsidRDefault="00B162C9" w:rsidP="0083476D">
            <w:pPr>
              <w:spacing w:after="0" w:line="240" w:lineRule="auto"/>
              <w:ind w:left="-18"/>
              <w:rPr>
                <w:rFonts w:ascii="Corbel" w:hAnsi="Corbel"/>
                <w:sz w:val="18"/>
                <w:szCs w:val="20"/>
              </w:rPr>
            </w:pPr>
            <w:r w:rsidRPr="00DF427C">
              <w:rPr>
                <w:rFonts w:ascii="Corbel" w:hAnsi="Corbel"/>
                <w:sz w:val="18"/>
                <w:szCs w:val="20"/>
              </w:rPr>
              <w:t xml:space="preserve">Recommend to the PMU to take punitive action in non-compliance of ESMP </w:t>
            </w:r>
          </w:p>
          <w:p w14:paraId="53842BA4" w14:textId="77777777" w:rsidR="00B162C9" w:rsidRPr="00DF427C" w:rsidRDefault="00B162C9" w:rsidP="0083476D">
            <w:pPr>
              <w:spacing w:after="0" w:line="240" w:lineRule="auto"/>
              <w:ind w:left="-18"/>
              <w:rPr>
                <w:rFonts w:ascii="Corbel" w:hAnsi="Corbel"/>
                <w:sz w:val="18"/>
                <w:szCs w:val="20"/>
              </w:rPr>
            </w:pPr>
          </w:p>
          <w:p w14:paraId="108B22AD" w14:textId="77777777" w:rsidR="00B162C9" w:rsidRPr="00DF427C" w:rsidRDefault="00B162C9" w:rsidP="0083476D">
            <w:pPr>
              <w:spacing w:after="0" w:line="240" w:lineRule="auto"/>
              <w:ind w:left="-18"/>
              <w:rPr>
                <w:rFonts w:ascii="Corbel" w:hAnsi="Corbel"/>
                <w:sz w:val="18"/>
                <w:szCs w:val="20"/>
              </w:rPr>
            </w:pPr>
            <w:r w:rsidRPr="00DF427C">
              <w:rPr>
                <w:rFonts w:ascii="Corbel" w:hAnsi="Corbel"/>
                <w:sz w:val="18"/>
                <w:szCs w:val="20"/>
              </w:rPr>
              <w:t>Submit monthly performance report on the level of compliance &amp; non-compliance by the contractor.</w:t>
            </w:r>
          </w:p>
        </w:tc>
      </w:tr>
      <w:tr w:rsidR="00B162C9" w:rsidRPr="00DF427C" w14:paraId="0BDCD559" w14:textId="77777777" w:rsidTr="0083476D">
        <w:tc>
          <w:tcPr>
            <w:tcW w:w="553" w:type="dxa"/>
          </w:tcPr>
          <w:p w14:paraId="45B2256A" w14:textId="77777777" w:rsidR="00B162C9" w:rsidRPr="00DF427C" w:rsidRDefault="00B162C9" w:rsidP="0083476D">
            <w:pPr>
              <w:rPr>
                <w:rFonts w:ascii="Corbel" w:hAnsi="Corbel"/>
                <w:sz w:val="18"/>
                <w:szCs w:val="20"/>
              </w:rPr>
            </w:pPr>
            <w:r w:rsidRPr="00DF427C">
              <w:rPr>
                <w:rFonts w:ascii="Corbel" w:hAnsi="Corbel"/>
                <w:sz w:val="18"/>
                <w:szCs w:val="20"/>
              </w:rPr>
              <w:lastRenderedPageBreak/>
              <w:t>8.</w:t>
            </w:r>
          </w:p>
        </w:tc>
        <w:tc>
          <w:tcPr>
            <w:tcW w:w="2393" w:type="dxa"/>
          </w:tcPr>
          <w:p w14:paraId="5E521DE9" w14:textId="77777777" w:rsidR="00B162C9" w:rsidRPr="00DF427C" w:rsidRDefault="00B162C9" w:rsidP="0083476D">
            <w:pPr>
              <w:jc w:val="left"/>
              <w:rPr>
                <w:rFonts w:ascii="Corbel" w:hAnsi="Corbel"/>
                <w:sz w:val="18"/>
                <w:szCs w:val="20"/>
                <w:lang w:val="en-US"/>
              </w:rPr>
            </w:pPr>
            <w:r w:rsidRPr="00DF427C">
              <w:rPr>
                <w:rFonts w:ascii="Corbel" w:hAnsi="Corbel" w:cstheme="minorHAnsi"/>
                <w:b/>
                <w:bCs/>
                <w:sz w:val="18"/>
              </w:rPr>
              <w:t>Coordination Committee at each Union Parishad</w:t>
            </w:r>
          </w:p>
        </w:tc>
        <w:tc>
          <w:tcPr>
            <w:tcW w:w="6074" w:type="dxa"/>
          </w:tcPr>
          <w:p w14:paraId="0F525BA6" w14:textId="77777777" w:rsidR="00B162C9" w:rsidRPr="00DF427C" w:rsidRDefault="00B162C9" w:rsidP="0083476D">
            <w:pPr>
              <w:pStyle w:val="ListParagraph"/>
              <w:widowControl w:val="0"/>
              <w:autoSpaceDE w:val="0"/>
              <w:autoSpaceDN w:val="0"/>
              <w:adjustRightInd w:val="0"/>
              <w:spacing w:after="0" w:line="240" w:lineRule="auto"/>
              <w:ind w:left="0"/>
              <w:rPr>
                <w:rFonts w:ascii="Corbel" w:hAnsi="Corbel" w:cstheme="minorHAnsi"/>
                <w:bCs/>
                <w:sz w:val="18"/>
              </w:rPr>
            </w:pPr>
            <w:r w:rsidRPr="00DF427C">
              <w:rPr>
                <w:rFonts w:ascii="Corbel" w:hAnsi="Corbel" w:cstheme="minorHAnsi"/>
                <w:bCs/>
                <w:sz w:val="18"/>
              </w:rPr>
              <w:t xml:space="preserve">Facilitate local level coordination needed for project implementation, especially of the behavior change communications (BCC) campaign. </w:t>
            </w:r>
          </w:p>
          <w:p w14:paraId="6592A746" w14:textId="77777777" w:rsidR="00B162C9" w:rsidRPr="00DF427C" w:rsidRDefault="00B162C9" w:rsidP="0083476D">
            <w:pPr>
              <w:pStyle w:val="ListParagraph"/>
              <w:widowControl w:val="0"/>
              <w:autoSpaceDE w:val="0"/>
              <w:autoSpaceDN w:val="0"/>
              <w:adjustRightInd w:val="0"/>
              <w:spacing w:after="0" w:line="240" w:lineRule="auto"/>
              <w:ind w:left="0"/>
              <w:rPr>
                <w:rFonts w:ascii="Corbel" w:hAnsi="Corbel" w:cstheme="minorHAnsi"/>
                <w:bCs/>
                <w:sz w:val="18"/>
              </w:rPr>
            </w:pPr>
            <w:r w:rsidRPr="00DF427C">
              <w:rPr>
                <w:rFonts w:ascii="Corbel" w:hAnsi="Corbel" w:cstheme="minorHAnsi"/>
                <w:bCs/>
                <w:sz w:val="18"/>
              </w:rPr>
              <w:t xml:space="preserve"> </w:t>
            </w:r>
          </w:p>
          <w:p w14:paraId="46281C92" w14:textId="77777777" w:rsidR="00B162C9" w:rsidRPr="00DF427C" w:rsidRDefault="00B162C9" w:rsidP="0083476D">
            <w:pPr>
              <w:pStyle w:val="ListParagraph"/>
              <w:widowControl w:val="0"/>
              <w:autoSpaceDE w:val="0"/>
              <w:autoSpaceDN w:val="0"/>
              <w:adjustRightInd w:val="0"/>
              <w:spacing w:after="0" w:line="240" w:lineRule="auto"/>
              <w:ind w:left="0"/>
              <w:rPr>
                <w:rFonts w:ascii="Corbel" w:hAnsi="Corbel" w:cstheme="minorHAnsi"/>
                <w:b/>
                <w:bCs/>
                <w:sz w:val="18"/>
              </w:rPr>
            </w:pPr>
            <w:r w:rsidRPr="00DF427C">
              <w:rPr>
                <w:rFonts w:ascii="Corbel" w:hAnsi="Corbel" w:cstheme="minorHAnsi"/>
                <w:bCs/>
                <w:sz w:val="18"/>
              </w:rPr>
              <w:t>Meet every three months to plan and coordinate BCC activities within their UP and review quarterly progress.</w:t>
            </w:r>
          </w:p>
        </w:tc>
      </w:tr>
      <w:tr w:rsidR="00355485" w:rsidRPr="00DF427C" w14:paraId="7630F372" w14:textId="77777777" w:rsidTr="0083476D">
        <w:tc>
          <w:tcPr>
            <w:tcW w:w="553" w:type="dxa"/>
          </w:tcPr>
          <w:p w14:paraId="53CC3A95" w14:textId="30CE439D" w:rsidR="00355485" w:rsidRPr="00DF427C" w:rsidRDefault="00355485" w:rsidP="0083476D">
            <w:pPr>
              <w:rPr>
                <w:rFonts w:ascii="Corbel" w:hAnsi="Corbel"/>
                <w:sz w:val="18"/>
                <w:szCs w:val="20"/>
              </w:rPr>
            </w:pPr>
            <w:r>
              <w:rPr>
                <w:rFonts w:ascii="Corbel" w:hAnsi="Corbel"/>
                <w:sz w:val="18"/>
                <w:szCs w:val="20"/>
              </w:rPr>
              <w:t>9.</w:t>
            </w:r>
          </w:p>
        </w:tc>
        <w:tc>
          <w:tcPr>
            <w:tcW w:w="2393" w:type="dxa"/>
          </w:tcPr>
          <w:p w14:paraId="5CF05ACA" w14:textId="5837B1E5" w:rsidR="00355485" w:rsidRPr="00DF427C" w:rsidRDefault="00355485" w:rsidP="0083476D">
            <w:pPr>
              <w:jc w:val="left"/>
              <w:rPr>
                <w:rFonts w:ascii="Corbel" w:hAnsi="Corbel" w:cstheme="minorHAnsi"/>
                <w:b/>
                <w:bCs/>
                <w:sz w:val="18"/>
              </w:rPr>
            </w:pPr>
            <w:r>
              <w:rPr>
                <w:rFonts w:ascii="Corbel" w:hAnsi="Corbel" w:cstheme="minorHAnsi"/>
                <w:b/>
                <w:bCs/>
                <w:sz w:val="18"/>
              </w:rPr>
              <w:t>Dept. of Environment</w:t>
            </w:r>
          </w:p>
        </w:tc>
        <w:tc>
          <w:tcPr>
            <w:tcW w:w="6074" w:type="dxa"/>
          </w:tcPr>
          <w:p w14:paraId="0BD7F078" w14:textId="1EA5F5C2" w:rsidR="00355485" w:rsidRPr="00DF427C" w:rsidRDefault="006D2891" w:rsidP="0083476D">
            <w:pPr>
              <w:pStyle w:val="ListParagraph"/>
              <w:widowControl w:val="0"/>
              <w:autoSpaceDE w:val="0"/>
              <w:autoSpaceDN w:val="0"/>
              <w:adjustRightInd w:val="0"/>
              <w:spacing w:after="0" w:line="240" w:lineRule="auto"/>
              <w:ind w:left="0"/>
              <w:rPr>
                <w:rFonts w:ascii="Corbel" w:hAnsi="Corbel" w:cstheme="minorHAnsi"/>
                <w:bCs/>
                <w:sz w:val="18"/>
              </w:rPr>
            </w:pPr>
            <w:r>
              <w:rPr>
                <w:rFonts w:ascii="Corbel" w:hAnsi="Corbel" w:cstheme="minorHAnsi"/>
                <w:bCs/>
                <w:sz w:val="18"/>
              </w:rPr>
              <w:t>Review of IEE and ESMP as well as annual Environmental Clearance Certificates.</w:t>
            </w:r>
          </w:p>
        </w:tc>
      </w:tr>
      <w:tr w:rsidR="00355485" w:rsidRPr="00DF427C" w14:paraId="0664D41B" w14:textId="77777777" w:rsidTr="0083476D">
        <w:tc>
          <w:tcPr>
            <w:tcW w:w="553" w:type="dxa"/>
          </w:tcPr>
          <w:p w14:paraId="260ACB30" w14:textId="125D70A9" w:rsidR="00355485" w:rsidRDefault="00355485" w:rsidP="0083476D">
            <w:pPr>
              <w:rPr>
                <w:rFonts w:ascii="Corbel" w:hAnsi="Corbel"/>
                <w:sz w:val="18"/>
                <w:szCs w:val="20"/>
              </w:rPr>
            </w:pPr>
            <w:r>
              <w:rPr>
                <w:rFonts w:ascii="Corbel" w:hAnsi="Corbel"/>
                <w:sz w:val="18"/>
                <w:szCs w:val="20"/>
              </w:rPr>
              <w:t>10.</w:t>
            </w:r>
          </w:p>
        </w:tc>
        <w:tc>
          <w:tcPr>
            <w:tcW w:w="2393" w:type="dxa"/>
          </w:tcPr>
          <w:p w14:paraId="0721C735" w14:textId="22C22FBD" w:rsidR="00355485" w:rsidRDefault="00355485" w:rsidP="0083476D">
            <w:pPr>
              <w:jc w:val="left"/>
              <w:rPr>
                <w:rFonts w:ascii="Corbel" w:hAnsi="Corbel" w:cstheme="minorHAnsi"/>
                <w:b/>
                <w:bCs/>
                <w:sz w:val="18"/>
              </w:rPr>
            </w:pPr>
            <w:r>
              <w:rPr>
                <w:rFonts w:ascii="Corbel" w:hAnsi="Corbel" w:cstheme="minorHAnsi"/>
                <w:b/>
                <w:bCs/>
                <w:sz w:val="18"/>
              </w:rPr>
              <w:t>World Bank</w:t>
            </w:r>
          </w:p>
        </w:tc>
        <w:tc>
          <w:tcPr>
            <w:tcW w:w="6074" w:type="dxa"/>
          </w:tcPr>
          <w:p w14:paraId="35E3FCC5" w14:textId="11902B3F" w:rsidR="00355485" w:rsidRPr="00DF427C" w:rsidRDefault="006D2891" w:rsidP="0083476D">
            <w:pPr>
              <w:pStyle w:val="ListParagraph"/>
              <w:widowControl w:val="0"/>
              <w:autoSpaceDE w:val="0"/>
              <w:autoSpaceDN w:val="0"/>
              <w:adjustRightInd w:val="0"/>
              <w:spacing w:after="0" w:line="240" w:lineRule="auto"/>
              <w:ind w:left="0"/>
              <w:rPr>
                <w:rFonts w:ascii="Corbel" w:hAnsi="Corbel" w:cstheme="minorHAnsi"/>
                <w:bCs/>
                <w:sz w:val="18"/>
              </w:rPr>
            </w:pPr>
            <w:r>
              <w:rPr>
                <w:rFonts w:ascii="Corbel" w:hAnsi="Corbel" w:cstheme="minorHAnsi"/>
                <w:bCs/>
                <w:sz w:val="18"/>
              </w:rPr>
              <w:t>Review of screening forms, IEE, ESMP and implementation monitoring.</w:t>
            </w:r>
          </w:p>
        </w:tc>
      </w:tr>
      <w:tr w:rsidR="006D2891" w:rsidRPr="00DF427C" w14:paraId="6C36FAAF" w14:textId="77777777" w:rsidTr="0083476D">
        <w:tc>
          <w:tcPr>
            <w:tcW w:w="553" w:type="dxa"/>
          </w:tcPr>
          <w:p w14:paraId="76DD7F14" w14:textId="0EA0CC21" w:rsidR="006D2891" w:rsidRDefault="006D2891" w:rsidP="0083476D">
            <w:pPr>
              <w:rPr>
                <w:rFonts w:ascii="Corbel" w:hAnsi="Corbel"/>
                <w:sz w:val="18"/>
                <w:szCs w:val="20"/>
              </w:rPr>
            </w:pPr>
            <w:r>
              <w:rPr>
                <w:rFonts w:ascii="Corbel" w:hAnsi="Corbel"/>
                <w:sz w:val="18"/>
                <w:szCs w:val="20"/>
              </w:rPr>
              <w:t>11</w:t>
            </w:r>
          </w:p>
        </w:tc>
        <w:tc>
          <w:tcPr>
            <w:tcW w:w="2393" w:type="dxa"/>
          </w:tcPr>
          <w:p w14:paraId="2A61179B" w14:textId="475F46D3" w:rsidR="006D2891" w:rsidRDefault="006D2891" w:rsidP="0083476D">
            <w:pPr>
              <w:jc w:val="left"/>
              <w:rPr>
                <w:rFonts w:ascii="Corbel" w:hAnsi="Corbel" w:cstheme="minorHAnsi"/>
                <w:b/>
                <w:bCs/>
                <w:sz w:val="18"/>
              </w:rPr>
            </w:pPr>
            <w:r>
              <w:rPr>
                <w:rFonts w:ascii="Corbel" w:hAnsi="Corbel" w:cstheme="minorHAnsi"/>
                <w:b/>
                <w:bCs/>
                <w:sz w:val="18"/>
              </w:rPr>
              <w:t>Third Part Audit Firm</w:t>
            </w:r>
          </w:p>
        </w:tc>
        <w:tc>
          <w:tcPr>
            <w:tcW w:w="6074" w:type="dxa"/>
          </w:tcPr>
          <w:p w14:paraId="69D35A2A" w14:textId="5A187A66" w:rsidR="006D2891" w:rsidRPr="00DF427C" w:rsidRDefault="006D2891" w:rsidP="0083476D">
            <w:pPr>
              <w:pStyle w:val="ListParagraph"/>
              <w:widowControl w:val="0"/>
              <w:autoSpaceDE w:val="0"/>
              <w:autoSpaceDN w:val="0"/>
              <w:adjustRightInd w:val="0"/>
              <w:spacing w:after="0" w:line="240" w:lineRule="auto"/>
              <w:ind w:left="0"/>
              <w:rPr>
                <w:rFonts w:ascii="Corbel" w:hAnsi="Corbel" w:cstheme="minorHAnsi"/>
                <w:bCs/>
                <w:sz w:val="18"/>
              </w:rPr>
            </w:pPr>
            <w:r>
              <w:rPr>
                <w:rFonts w:ascii="Corbel" w:hAnsi="Corbel" w:cstheme="minorHAnsi"/>
                <w:bCs/>
                <w:sz w:val="18"/>
              </w:rPr>
              <w:t>Independent, semi-annual audits of environmental and social documents of the project.</w:t>
            </w:r>
          </w:p>
        </w:tc>
      </w:tr>
    </w:tbl>
    <w:p w14:paraId="31F175AC" w14:textId="77777777" w:rsidR="00B162C9" w:rsidRPr="00DF427C" w:rsidRDefault="00B162C9" w:rsidP="00B162C9">
      <w:pPr>
        <w:rPr>
          <w:rFonts w:ascii="Corbel" w:hAnsi="Corbel"/>
          <w:b/>
          <w:sz w:val="10"/>
        </w:rPr>
      </w:pPr>
      <w:bookmarkStart w:id="61" w:name="_Toc26102106"/>
      <w:bookmarkStart w:id="62" w:name="_Toc27574119"/>
      <w:bookmarkStart w:id="63" w:name="_Toc33217701"/>
    </w:p>
    <w:p w14:paraId="173C261F" w14:textId="77777777" w:rsidR="00B162C9" w:rsidRPr="00DF427C" w:rsidRDefault="00B162C9" w:rsidP="00B162C9">
      <w:pPr>
        <w:rPr>
          <w:rFonts w:ascii="Corbel" w:hAnsi="Corbel" w:cs="Times New Roman"/>
          <w:b/>
          <w:szCs w:val="20"/>
        </w:rPr>
      </w:pPr>
      <w:r w:rsidRPr="00DF427C">
        <w:rPr>
          <w:rFonts w:ascii="Corbel" w:hAnsi="Corbel"/>
          <w:b/>
        </w:rPr>
        <w:t xml:space="preserve">Assessment of Capacity of </w:t>
      </w:r>
      <w:bookmarkEnd w:id="61"/>
      <w:bookmarkEnd w:id="62"/>
      <w:bookmarkEnd w:id="63"/>
      <w:r w:rsidRPr="00DF427C">
        <w:rPr>
          <w:rFonts w:ascii="Corbel" w:hAnsi="Corbel"/>
          <w:b/>
        </w:rPr>
        <w:t>Implementing Agencies</w:t>
      </w:r>
    </w:p>
    <w:p w14:paraId="798F368B" w14:textId="77777777" w:rsidR="00B162C9" w:rsidRPr="00DF427C" w:rsidRDefault="00B162C9" w:rsidP="00B162C9">
      <w:pPr>
        <w:rPr>
          <w:rFonts w:ascii="Corbel" w:hAnsi="Corbel" w:cs="Times New Roman"/>
        </w:rPr>
      </w:pPr>
      <w:r w:rsidRPr="00DF427C">
        <w:rPr>
          <w:rFonts w:ascii="Corbel" w:hAnsi="Corbel" w:cs="Times New Roman"/>
        </w:rPr>
        <w:t>Both the agencies have dealt with safeguards issues adequately in the past in WB financed projects and are currently implementing similar nature of Bangladesh Municipal Water Supply and Sanitation Project (BMWSSP) and Sustainable Enterprises Project respectively. However, the ESF will be new for both of them. There will be a need for training, deployment of adequate staffing and resources from the client side, and sustained assistance from the Bank side. To mitigate the risks, the DPHE and PKSF will be adequately resourced with personnel and expertise on clearly-defined TORs and with considerable autonomy. Three specialists are proposed to be recruited (Environmental, Social and health) for this project, who will assist the development of a long-term ES capacity building program for both agencies to be supported under the project as well as to ensure the overall ES risk management at the implementation stage. The Environmental and Social Commitment Plan (ESCP) records agreed actions that the IAs will adopt including capacity building activities and preparation of management plans and guidelines.</w:t>
      </w:r>
    </w:p>
    <w:p w14:paraId="062C770C" w14:textId="77777777" w:rsidR="00B162C9" w:rsidRPr="00DF427C" w:rsidRDefault="00B162C9" w:rsidP="00B162C9">
      <w:pPr>
        <w:rPr>
          <w:rFonts w:ascii="Corbel" w:hAnsi="Corbel"/>
          <w:b/>
          <w:sz w:val="2"/>
        </w:rPr>
      </w:pPr>
      <w:bookmarkStart w:id="64" w:name="_Toc26102107"/>
      <w:bookmarkStart w:id="65" w:name="_Toc27574120"/>
      <w:bookmarkStart w:id="66" w:name="_Toc33217702"/>
    </w:p>
    <w:p w14:paraId="72DFC745" w14:textId="77777777" w:rsidR="00B162C9" w:rsidRPr="00DF427C" w:rsidRDefault="00B162C9" w:rsidP="00B162C9">
      <w:pPr>
        <w:rPr>
          <w:rFonts w:ascii="Corbel" w:hAnsi="Corbel" w:cs="Times New Roman"/>
          <w:b/>
        </w:rPr>
      </w:pPr>
      <w:r w:rsidRPr="00DF427C">
        <w:rPr>
          <w:rFonts w:ascii="Corbel" w:hAnsi="Corbel"/>
          <w:b/>
        </w:rPr>
        <w:t>Action Plan to Strengthen Staffing, Capacity, Systems and Implementation</w:t>
      </w:r>
      <w:bookmarkEnd w:id="64"/>
      <w:bookmarkEnd w:id="65"/>
      <w:bookmarkEnd w:id="66"/>
    </w:p>
    <w:p w14:paraId="60CF5886" w14:textId="3C7E038B" w:rsidR="00FB46AF" w:rsidRPr="00FB46AF" w:rsidRDefault="00B85D73" w:rsidP="00FB46AF">
      <w:pPr>
        <w:rPr>
          <w:rFonts w:ascii="Corbel" w:hAnsi="Corbel" w:cs="Times New Roman"/>
        </w:rPr>
      </w:pPr>
      <w:r>
        <w:rPr>
          <w:rFonts w:ascii="Corbel" w:hAnsi="Corbel" w:cs="Times New Roman"/>
        </w:rPr>
        <w:t>T</w:t>
      </w:r>
      <w:r w:rsidR="00FB46AF" w:rsidRPr="00FB46AF">
        <w:rPr>
          <w:rFonts w:ascii="Corbel" w:hAnsi="Corbel" w:cs="Times New Roman"/>
        </w:rPr>
        <w:t xml:space="preserve">he </w:t>
      </w:r>
      <w:r>
        <w:rPr>
          <w:rFonts w:ascii="Corbel" w:hAnsi="Corbel" w:cs="Times New Roman"/>
        </w:rPr>
        <w:t xml:space="preserve">proposed </w:t>
      </w:r>
      <w:r w:rsidR="00FB46AF" w:rsidRPr="00FB46AF">
        <w:rPr>
          <w:rFonts w:ascii="Corbel" w:hAnsi="Corbel" w:cs="Times New Roman"/>
        </w:rPr>
        <w:t xml:space="preserve">WASH PMU within the DPHE </w:t>
      </w:r>
      <w:r>
        <w:rPr>
          <w:rFonts w:ascii="Corbel" w:hAnsi="Corbel" w:cs="Times New Roman"/>
        </w:rPr>
        <w:t xml:space="preserve">(under </w:t>
      </w:r>
      <w:r w:rsidRPr="00FB46AF">
        <w:rPr>
          <w:rFonts w:ascii="Corbel" w:hAnsi="Corbel" w:cs="Times New Roman"/>
        </w:rPr>
        <w:t>Sub-component 4.</w:t>
      </w:r>
      <w:r>
        <w:rPr>
          <w:rFonts w:ascii="Corbel" w:hAnsi="Corbel" w:cs="Times New Roman"/>
        </w:rPr>
        <w:t>1) will include</w:t>
      </w:r>
      <w:r w:rsidR="00FB46AF" w:rsidRPr="00FB46AF">
        <w:rPr>
          <w:rFonts w:ascii="Corbel" w:hAnsi="Corbel" w:cs="Times New Roman"/>
        </w:rPr>
        <w:t xml:space="preserve">: engagement of seven staff (financial management, engineering, hydrogeologist, environmental, social, procurement, M&amp;E specialists) and resources for management of the project; a total of 12 district coordinators with resources for project monitoring; and resources for improving water quality monitoring by DPHE laboratories in the project areas. Firms and/or individual consultants will be engaged for assignments that include the development of monitoring software and dashboard (including the training of PMU, UP staff, TA firms, contractors, and LEs); the design/supervision of  piped water schemes and public toilets; the development of piped water system monitoring software/dashboard (including water quality) and training PMU, UP staff and LEs; the development </w:t>
      </w:r>
      <w:r w:rsidR="00FB46AF" w:rsidRPr="00FB46AF">
        <w:rPr>
          <w:rFonts w:ascii="Corbel" w:hAnsi="Corbel" w:cs="Times New Roman"/>
        </w:rPr>
        <w:lastRenderedPageBreak/>
        <w:t>of baseline and end-line monitoring of ‘safely-managed’ WASH status; the development of water quality laboratory monitoring systems; and an impact evaluation examining correlation between ‘safely-managed’ WASH investments and human capital outcomes.</w:t>
      </w:r>
    </w:p>
    <w:p w14:paraId="77F83668" w14:textId="4A0BAE84" w:rsidR="00FB46AF" w:rsidRDefault="00B85D73" w:rsidP="00FB46AF">
      <w:pPr>
        <w:rPr>
          <w:rFonts w:ascii="Corbel" w:hAnsi="Corbel" w:cs="Times New Roman"/>
        </w:rPr>
      </w:pPr>
      <w:r>
        <w:rPr>
          <w:rFonts w:ascii="Corbel" w:hAnsi="Corbel" w:cs="Times New Roman"/>
        </w:rPr>
        <w:t>T</w:t>
      </w:r>
      <w:r w:rsidR="00FB46AF" w:rsidRPr="00FB46AF">
        <w:rPr>
          <w:rFonts w:ascii="Corbel" w:hAnsi="Corbel" w:cs="Times New Roman"/>
        </w:rPr>
        <w:t xml:space="preserve">he </w:t>
      </w:r>
      <w:r>
        <w:rPr>
          <w:rFonts w:ascii="Corbel" w:hAnsi="Corbel" w:cs="Times New Roman"/>
        </w:rPr>
        <w:t xml:space="preserve">proposed </w:t>
      </w:r>
      <w:r w:rsidR="00FB46AF" w:rsidRPr="00FB46AF">
        <w:rPr>
          <w:rFonts w:ascii="Corbel" w:hAnsi="Corbel" w:cs="Times New Roman"/>
        </w:rPr>
        <w:t xml:space="preserve">WASH PMU within the PKSF </w:t>
      </w:r>
      <w:r>
        <w:rPr>
          <w:rFonts w:ascii="Corbel" w:hAnsi="Corbel" w:cs="Times New Roman"/>
        </w:rPr>
        <w:t>(</w:t>
      </w:r>
      <w:r w:rsidRPr="00FB46AF">
        <w:rPr>
          <w:rFonts w:ascii="Corbel" w:hAnsi="Corbel" w:cs="Times New Roman"/>
        </w:rPr>
        <w:t>Sub-component 4.2</w:t>
      </w:r>
      <w:r>
        <w:rPr>
          <w:rFonts w:ascii="Corbel" w:hAnsi="Corbel" w:cs="Times New Roman"/>
        </w:rPr>
        <w:t xml:space="preserve">) will include </w:t>
      </w:r>
      <w:r w:rsidR="00FB46AF" w:rsidRPr="00FB46AF">
        <w:rPr>
          <w:rFonts w:ascii="Corbel" w:hAnsi="Corbel" w:cs="Times New Roman"/>
        </w:rPr>
        <w:t>the engagement of estimated eight staff (engineering, environmental, social, procurement, and MIS specialists) for project implementation; the part-time deployment of a project director and three deputy project directors of audit, finance, and projects; and five independent verification consultants with resources for field visits, verification, and mobile monitoring. Firms and/or individual consultants will be engaged for assignments that include: the development of monitoring software and dashboard (including the training of PMU, MFIs, and independent verification personnel); the detailed design of the household water and sanitation facility standards (in compliance with SDG 6.1 and 6.2); the development of behavior change communication materials (including the training of PMU and MFI staff, LEs, and UPs); the engagement of firms to support the development of mobile phone monitoring software and dashboard; periodic review meetings and experience the sharing of good practices; and the undertaking of annual financial audits.</w:t>
      </w:r>
    </w:p>
    <w:p w14:paraId="0DEC9FF3" w14:textId="1D664881" w:rsidR="00B162C9" w:rsidRPr="00DF427C" w:rsidRDefault="00B162C9" w:rsidP="00FB46AF">
      <w:pPr>
        <w:rPr>
          <w:rFonts w:ascii="Corbel" w:hAnsi="Corbel" w:cs="Times New Roman"/>
        </w:rPr>
      </w:pPr>
      <w:r w:rsidRPr="00DF427C">
        <w:rPr>
          <w:rFonts w:ascii="Corbel" w:hAnsi="Corbel" w:cs="Times New Roman"/>
        </w:rPr>
        <w:t>During the project period, the ES Consultants will have to be deployed in PMU. Training shall be imparted, on a regular interval, to the IA/PMU officials and Staff on ES Issues. The ES Specialists will act as facilitators for the capacity building sessions. On-the-job training is essential for the capacity building of Contractors’ people (Supervisors and Labour Supervisors of Contractor). PMUs</w:t>
      </w:r>
      <w:r w:rsidRPr="00DF427C">
        <w:rPr>
          <w:rFonts w:ascii="Corbel" w:hAnsi="Corbel"/>
        </w:rPr>
        <w:t>, with support of third-party resources as needed (independent experts, NGOs, etc.), will design and implement training for targeted groups involved in the Project to improve their awareness of risks and mitigate the impacts of the project.</w:t>
      </w:r>
    </w:p>
    <w:p w14:paraId="49C0E6BF" w14:textId="6172D199" w:rsidR="00B162C9" w:rsidRPr="00DF427C" w:rsidRDefault="00B162C9" w:rsidP="00B162C9">
      <w:pPr>
        <w:pStyle w:val="Caption"/>
      </w:pPr>
      <w:bookmarkStart w:id="67" w:name="_Toc26102382"/>
      <w:bookmarkStart w:id="68" w:name="_Toc32333538"/>
      <w:r w:rsidRPr="00DF427C">
        <w:t>Table</w:t>
      </w:r>
      <w:r w:rsidR="00F46840">
        <w:t xml:space="preserve"> 11</w:t>
      </w:r>
      <w:r w:rsidRPr="00DF427C">
        <w:t>:</w:t>
      </w:r>
      <w:r w:rsidR="00D953E6" w:rsidRPr="00DF427C">
        <w:t xml:space="preserve"> Capacity Development Support (T</w:t>
      </w:r>
      <w:r w:rsidRPr="00DF427C">
        <w:t>raining)</w:t>
      </w:r>
      <w:bookmarkEnd w:id="67"/>
      <w:bookmarkEnd w:id="68"/>
    </w:p>
    <w:tbl>
      <w:tblPr>
        <w:tblStyle w:val="TableGrid"/>
        <w:tblW w:w="5000" w:type="pct"/>
        <w:tblLook w:val="04A0" w:firstRow="1" w:lastRow="0" w:firstColumn="1" w:lastColumn="0" w:noHBand="0" w:noVBand="1"/>
      </w:tblPr>
      <w:tblGrid>
        <w:gridCol w:w="4304"/>
        <w:gridCol w:w="2487"/>
        <w:gridCol w:w="2225"/>
      </w:tblGrid>
      <w:tr w:rsidR="00B162C9" w:rsidRPr="00DF427C" w14:paraId="141CC0C9" w14:textId="77777777" w:rsidTr="0083476D">
        <w:tc>
          <w:tcPr>
            <w:tcW w:w="2387" w:type="pct"/>
            <w:shd w:val="clear" w:color="auto" w:fill="92D050"/>
          </w:tcPr>
          <w:p w14:paraId="08611371" w14:textId="77777777" w:rsidR="00B162C9" w:rsidRPr="00DF427C" w:rsidRDefault="00B162C9" w:rsidP="0083476D">
            <w:pPr>
              <w:pStyle w:val="NoSpacing"/>
              <w:jc w:val="center"/>
              <w:rPr>
                <w:rFonts w:ascii="Corbel" w:hAnsi="Corbel"/>
                <w:b/>
                <w:sz w:val="20"/>
              </w:rPr>
            </w:pPr>
            <w:r w:rsidRPr="00DF427C">
              <w:rPr>
                <w:rFonts w:ascii="Corbel" w:hAnsi="Corbel"/>
                <w:b/>
                <w:sz w:val="20"/>
              </w:rPr>
              <w:t>Specify Training to be provided</w:t>
            </w:r>
          </w:p>
        </w:tc>
        <w:tc>
          <w:tcPr>
            <w:tcW w:w="1379" w:type="pct"/>
            <w:shd w:val="clear" w:color="auto" w:fill="92D050"/>
          </w:tcPr>
          <w:p w14:paraId="0F3398AA" w14:textId="77777777" w:rsidR="00B162C9" w:rsidRPr="00DF427C" w:rsidRDefault="00B162C9" w:rsidP="0083476D">
            <w:pPr>
              <w:pStyle w:val="NoSpacing"/>
              <w:jc w:val="center"/>
              <w:rPr>
                <w:rFonts w:ascii="Corbel" w:eastAsia="Times New Roman" w:hAnsi="Corbel"/>
                <w:b/>
                <w:sz w:val="20"/>
              </w:rPr>
            </w:pPr>
            <w:r w:rsidRPr="00DF427C">
              <w:rPr>
                <w:rFonts w:ascii="Corbel" w:hAnsi="Corbel"/>
                <w:b/>
                <w:w w:val="99"/>
                <w:sz w:val="20"/>
              </w:rPr>
              <w:t>Targeted Groups and Timeframe</w:t>
            </w:r>
          </w:p>
        </w:tc>
        <w:tc>
          <w:tcPr>
            <w:tcW w:w="1234" w:type="pct"/>
            <w:shd w:val="clear" w:color="auto" w:fill="92D050"/>
          </w:tcPr>
          <w:p w14:paraId="49747797" w14:textId="77777777" w:rsidR="00B162C9" w:rsidRPr="00DF427C" w:rsidRDefault="00B162C9" w:rsidP="0083476D">
            <w:pPr>
              <w:pStyle w:val="NoSpacing"/>
              <w:jc w:val="center"/>
              <w:rPr>
                <w:rFonts w:ascii="Corbel" w:hAnsi="Corbel"/>
                <w:b/>
                <w:w w:val="99"/>
                <w:sz w:val="20"/>
              </w:rPr>
            </w:pPr>
            <w:r w:rsidRPr="00DF427C">
              <w:rPr>
                <w:rFonts w:ascii="Corbel" w:hAnsi="Corbel"/>
                <w:b/>
                <w:sz w:val="20"/>
              </w:rPr>
              <w:t>Training Completed</w:t>
            </w:r>
          </w:p>
        </w:tc>
      </w:tr>
      <w:tr w:rsidR="00B162C9" w:rsidRPr="00DF427C" w14:paraId="1D06D774" w14:textId="77777777" w:rsidTr="0083476D">
        <w:tc>
          <w:tcPr>
            <w:tcW w:w="5000" w:type="pct"/>
            <w:gridSpan w:val="3"/>
            <w:vAlign w:val="bottom"/>
          </w:tcPr>
          <w:p w14:paraId="2E1CAC32" w14:textId="79FAF7A0" w:rsidR="00B162C9" w:rsidRPr="00DF427C" w:rsidRDefault="00B162C9" w:rsidP="0083476D">
            <w:pPr>
              <w:pStyle w:val="NoSpacing"/>
              <w:rPr>
                <w:rFonts w:ascii="Corbel" w:hAnsi="Corbel"/>
                <w:sz w:val="20"/>
              </w:rPr>
            </w:pPr>
            <w:r w:rsidRPr="00DF427C">
              <w:rPr>
                <w:rFonts w:ascii="Corbel" w:hAnsi="Corbel"/>
                <w:sz w:val="20"/>
              </w:rPr>
              <w:t>The IA, with support of third-party resources as needed (independent experts, NGOs, etc</w:t>
            </w:r>
            <w:r w:rsidR="00760589">
              <w:rPr>
                <w:rFonts w:ascii="Corbel" w:hAnsi="Corbel"/>
                <w:sz w:val="20"/>
              </w:rPr>
              <w:t>.</w:t>
            </w:r>
            <w:r w:rsidRPr="00DF427C">
              <w:rPr>
                <w:rFonts w:ascii="Corbel" w:hAnsi="Corbel"/>
                <w:sz w:val="20"/>
              </w:rPr>
              <w:t xml:space="preserve">) will design and implement training for targeted groups involved in the Project to improve their awareness of risks and mitigate the impacts. </w:t>
            </w:r>
          </w:p>
        </w:tc>
      </w:tr>
      <w:tr w:rsidR="00B162C9" w:rsidRPr="00DF427C" w14:paraId="5BBA7D7D" w14:textId="77777777" w:rsidTr="0083476D">
        <w:tc>
          <w:tcPr>
            <w:tcW w:w="2387" w:type="pct"/>
          </w:tcPr>
          <w:p w14:paraId="2A843616" w14:textId="77777777" w:rsidR="00B162C9" w:rsidRPr="00DF427C" w:rsidRDefault="00B162C9" w:rsidP="0083476D">
            <w:pPr>
              <w:pStyle w:val="NoSpacing"/>
              <w:rPr>
                <w:rFonts w:ascii="Corbel" w:eastAsia="Arial" w:hAnsi="Corbel"/>
                <w:sz w:val="20"/>
              </w:rPr>
            </w:pPr>
            <w:r w:rsidRPr="00DF427C">
              <w:rPr>
                <w:rFonts w:ascii="Corbel" w:eastAsia="Arial" w:hAnsi="Corbel"/>
                <w:b/>
                <w:sz w:val="20"/>
              </w:rPr>
              <w:t>ESF</w:t>
            </w:r>
            <w:r w:rsidRPr="00DF427C">
              <w:rPr>
                <w:rFonts w:ascii="Corbel" w:eastAsia="Arial" w:hAnsi="Corbel"/>
                <w:sz w:val="20"/>
              </w:rPr>
              <w:t>. Training on ESF and the 10 ESSs—including preparation of ESMP</w:t>
            </w:r>
          </w:p>
        </w:tc>
        <w:tc>
          <w:tcPr>
            <w:tcW w:w="1379" w:type="pct"/>
          </w:tcPr>
          <w:p w14:paraId="2D1BC5A2" w14:textId="77777777" w:rsidR="00B162C9" w:rsidRPr="00DF427C" w:rsidRDefault="00B162C9" w:rsidP="0083476D">
            <w:pPr>
              <w:pStyle w:val="NoSpacing"/>
              <w:rPr>
                <w:rFonts w:ascii="Corbel" w:hAnsi="Corbel"/>
                <w:b/>
                <w:i/>
                <w:sz w:val="20"/>
              </w:rPr>
            </w:pPr>
            <w:r w:rsidRPr="00DF427C">
              <w:rPr>
                <w:rFonts w:ascii="Corbel" w:hAnsi="Corbel"/>
                <w:b/>
                <w:i/>
                <w:sz w:val="20"/>
              </w:rPr>
              <w:t>Personnel directly related with project at the IA</w:t>
            </w:r>
          </w:p>
        </w:tc>
        <w:tc>
          <w:tcPr>
            <w:tcW w:w="1234" w:type="pct"/>
          </w:tcPr>
          <w:p w14:paraId="1D7990F3" w14:textId="77777777" w:rsidR="00B162C9" w:rsidRPr="00DF427C" w:rsidRDefault="00B162C9" w:rsidP="0083476D">
            <w:pPr>
              <w:pStyle w:val="NoSpacing"/>
              <w:rPr>
                <w:rFonts w:ascii="Corbel" w:hAnsi="Corbel"/>
                <w:sz w:val="20"/>
              </w:rPr>
            </w:pPr>
            <w:r w:rsidRPr="00DF427C">
              <w:rPr>
                <w:rFonts w:ascii="Corbel" w:hAnsi="Corbel"/>
                <w:sz w:val="20"/>
              </w:rPr>
              <w:t xml:space="preserve">Prior to Project effectiveness </w:t>
            </w:r>
          </w:p>
        </w:tc>
      </w:tr>
      <w:tr w:rsidR="00B162C9" w:rsidRPr="00DF427C" w14:paraId="0465C846" w14:textId="77777777" w:rsidTr="0083476D">
        <w:tc>
          <w:tcPr>
            <w:tcW w:w="2387" w:type="pct"/>
            <w:vAlign w:val="bottom"/>
          </w:tcPr>
          <w:p w14:paraId="1C6CFBA1" w14:textId="77777777" w:rsidR="00B162C9" w:rsidRPr="00DF427C" w:rsidRDefault="00B162C9" w:rsidP="0083476D">
            <w:pPr>
              <w:pStyle w:val="NoSpacing"/>
              <w:rPr>
                <w:rFonts w:ascii="Corbel" w:hAnsi="Corbel"/>
                <w:b/>
                <w:sz w:val="20"/>
              </w:rPr>
            </w:pPr>
            <w:r w:rsidRPr="00DF427C">
              <w:rPr>
                <w:rFonts w:ascii="Corbel" w:hAnsi="Corbel"/>
                <w:b/>
                <w:sz w:val="20"/>
              </w:rPr>
              <w:t>Issues Related to COVID-19:</w:t>
            </w:r>
          </w:p>
          <w:p w14:paraId="1BFE1373" w14:textId="77777777" w:rsidR="00B162C9" w:rsidRPr="00DF427C" w:rsidRDefault="00B162C9" w:rsidP="0083476D">
            <w:pPr>
              <w:pStyle w:val="NoSpacing"/>
              <w:rPr>
                <w:rFonts w:ascii="Corbel" w:hAnsi="Corbel"/>
                <w:sz w:val="20"/>
              </w:rPr>
            </w:pPr>
            <w:r w:rsidRPr="00DF427C">
              <w:rPr>
                <w:rFonts w:ascii="Corbel" w:hAnsi="Corbel"/>
                <w:sz w:val="20"/>
              </w:rPr>
              <w:t>Use and disposal of PPE (for all)</w:t>
            </w:r>
          </w:p>
          <w:p w14:paraId="7D3CF2F2" w14:textId="77777777" w:rsidR="00B162C9" w:rsidRPr="00DF427C" w:rsidRDefault="00B162C9" w:rsidP="0083476D">
            <w:pPr>
              <w:pStyle w:val="NoSpacing"/>
              <w:rPr>
                <w:rFonts w:ascii="Corbel" w:hAnsi="Corbel"/>
                <w:sz w:val="20"/>
              </w:rPr>
            </w:pPr>
            <w:r w:rsidRPr="00DF427C">
              <w:rPr>
                <w:rFonts w:ascii="Corbel" w:hAnsi="Corbel"/>
                <w:sz w:val="20"/>
              </w:rPr>
              <w:t>Working in COVID-19 environment (construction workers)</w:t>
            </w:r>
          </w:p>
          <w:p w14:paraId="26413BC1" w14:textId="77777777" w:rsidR="00B162C9" w:rsidRPr="00DF427C" w:rsidRDefault="00B162C9" w:rsidP="0083476D">
            <w:pPr>
              <w:pStyle w:val="NoSpacing"/>
              <w:rPr>
                <w:rFonts w:ascii="Corbel" w:hAnsi="Corbel"/>
                <w:sz w:val="20"/>
              </w:rPr>
            </w:pPr>
            <w:r w:rsidRPr="00DF427C">
              <w:rPr>
                <w:rFonts w:ascii="Corbel" w:hAnsi="Corbel"/>
                <w:iCs/>
                <w:sz w:val="20"/>
              </w:rPr>
              <w:t xml:space="preserve">COVID-19 Infection Prevention and Control mechanism </w:t>
            </w:r>
          </w:p>
          <w:p w14:paraId="2F9E2F1C" w14:textId="77777777" w:rsidR="00B162C9" w:rsidRPr="00DF427C" w:rsidRDefault="00B162C9" w:rsidP="0083476D">
            <w:pPr>
              <w:pStyle w:val="NoSpacing"/>
              <w:rPr>
                <w:rFonts w:ascii="Corbel" w:hAnsi="Corbel"/>
                <w:sz w:val="20"/>
              </w:rPr>
            </w:pPr>
            <w:r w:rsidRPr="00DF427C">
              <w:rPr>
                <w:rFonts w:ascii="Corbel" w:hAnsi="Corbel"/>
                <w:bCs/>
                <w:sz w:val="20"/>
              </w:rPr>
              <w:t>Standard precautions for COVID-19 (social distancing etc)</w:t>
            </w:r>
          </w:p>
          <w:p w14:paraId="62821066" w14:textId="77777777" w:rsidR="00B162C9" w:rsidRPr="00DF427C" w:rsidRDefault="00B162C9" w:rsidP="0083476D">
            <w:pPr>
              <w:pStyle w:val="NoSpacing"/>
              <w:rPr>
                <w:rFonts w:ascii="Corbel" w:hAnsi="Corbel"/>
                <w:sz w:val="20"/>
              </w:rPr>
            </w:pPr>
            <w:r w:rsidRPr="00DF427C">
              <w:rPr>
                <w:rFonts w:ascii="Corbel" w:hAnsi="Corbel"/>
                <w:sz w:val="20"/>
              </w:rPr>
              <w:t>Risk communication, prevention and community engagement (Administrative and operational personnel)</w:t>
            </w:r>
          </w:p>
          <w:p w14:paraId="32BC00FB" w14:textId="77777777" w:rsidR="00B162C9" w:rsidRPr="00DF427C" w:rsidRDefault="00B162C9" w:rsidP="0083476D">
            <w:pPr>
              <w:pStyle w:val="NoSpacing"/>
              <w:rPr>
                <w:rFonts w:ascii="Corbel" w:hAnsi="Corbel"/>
                <w:sz w:val="20"/>
              </w:rPr>
            </w:pPr>
            <w:r w:rsidRPr="00DF427C">
              <w:rPr>
                <w:rFonts w:ascii="Corbel" w:hAnsi="Corbel"/>
                <w:sz w:val="20"/>
              </w:rPr>
              <w:t xml:space="preserve">WHO and CDC guidelines on quarantine </w:t>
            </w:r>
          </w:p>
        </w:tc>
        <w:tc>
          <w:tcPr>
            <w:tcW w:w="1379" w:type="pct"/>
          </w:tcPr>
          <w:p w14:paraId="717E748C" w14:textId="77777777" w:rsidR="00B162C9" w:rsidRPr="00DF427C" w:rsidRDefault="00B162C9" w:rsidP="0083476D">
            <w:pPr>
              <w:pStyle w:val="NoSpacing"/>
              <w:rPr>
                <w:rFonts w:ascii="Corbel" w:hAnsi="Corbel"/>
                <w:sz w:val="20"/>
              </w:rPr>
            </w:pPr>
            <w:r w:rsidRPr="00DF427C">
              <w:rPr>
                <w:rFonts w:ascii="Corbel" w:hAnsi="Corbel"/>
                <w:b/>
                <w:i/>
                <w:sz w:val="20"/>
              </w:rPr>
              <w:t>Officials of IA,</w:t>
            </w:r>
            <w:r w:rsidRPr="00DF427C">
              <w:rPr>
                <w:rFonts w:ascii="Corbel" w:hAnsi="Corbel"/>
                <w:sz w:val="20"/>
              </w:rPr>
              <w:t xml:space="preserve"> Locally active NGOs, Civil Work Contractors, Workers</w:t>
            </w:r>
          </w:p>
        </w:tc>
        <w:tc>
          <w:tcPr>
            <w:tcW w:w="1234" w:type="pct"/>
          </w:tcPr>
          <w:p w14:paraId="1B4A171F" w14:textId="77777777" w:rsidR="00B162C9" w:rsidRPr="00DF427C" w:rsidRDefault="00B162C9" w:rsidP="0083476D">
            <w:pPr>
              <w:pStyle w:val="NoSpacing"/>
              <w:rPr>
                <w:rFonts w:ascii="Corbel" w:hAnsi="Corbel"/>
                <w:sz w:val="20"/>
              </w:rPr>
            </w:pPr>
            <w:r w:rsidRPr="00DF427C">
              <w:rPr>
                <w:rFonts w:ascii="Corbel" w:hAnsi="Corbel"/>
                <w:sz w:val="20"/>
              </w:rPr>
              <w:t xml:space="preserve">Prior to the Project effectiveness  </w:t>
            </w:r>
          </w:p>
        </w:tc>
      </w:tr>
      <w:tr w:rsidR="00B162C9" w:rsidRPr="00DF427C" w14:paraId="58B081F8" w14:textId="77777777" w:rsidTr="0083476D">
        <w:tc>
          <w:tcPr>
            <w:tcW w:w="2387" w:type="pct"/>
            <w:vAlign w:val="bottom"/>
          </w:tcPr>
          <w:p w14:paraId="4FC0C7E5" w14:textId="77777777" w:rsidR="00B162C9" w:rsidRPr="00DF427C" w:rsidRDefault="00B162C9" w:rsidP="0083476D">
            <w:pPr>
              <w:pStyle w:val="NoSpacing"/>
              <w:rPr>
                <w:rFonts w:ascii="Corbel" w:hAnsi="Corbel"/>
                <w:b/>
                <w:sz w:val="20"/>
              </w:rPr>
            </w:pPr>
            <w:r w:rsidRPr="00DF427C">
              <w:rPr>
                <w:rFonts w:ascii="Corbel" w:hAnsi="Corbel"/>
                <w:b/>
                <w:sz w:val="20"/>
              </w:rPr>
              <w:t>Occupational Health and Safety Module:</w:t>
            </w:r>
          </w:p>
          <w:p w14:paraId="31C18B50" w14:textId="77777777" w:rsidR="00B162C9" w:rsidRPr="00DF427C" w:rsidRDefault="00B162C9" w:rsidP="0083476D">
            <w:pPr>
              <w:pStyle w:val="NoSpacing"/>
              <w:rPr>
                <w:rFonts w:ascii="Corbel" w:eastAsia="Arial" w:hAnsi="Corbel"/>
                <w:sz w:val="20"/>
              </w:rPr>
            </w:pPr>
            <w:r w:rsidRPr="00DF427C">
              <w:rPr>
                <w:rFonts w:ascii="Corbel" w:eastAsia="Arial" w:hAnsi="Corbel"/>
                <w:sz w:val="20"/>
              </w:rPr>
              <w:t>ESMP implementation</w:t>
            </w:r>
          </w:p>
          <w:p w14:paraId="690A3DD9" w14:textId="77777777" w:rsidR="00B162C9" w:rsidRPr="00DF427C" w:rsidRDefault="00B162C9" w:rsidP="0083476D">
            <w:pPr>
              <w:pStyle w:val="NoSpacing"/>
              <w:rPr>
                <w:rFonts w:ascii="Corbel" w:eastAsia="Arial" w:hAnsi="Corbel"/>
                <w:sz w:val="20"/>
              </w:rPr>
            </w:pPr>
            <w:r w:rsidRPr="00DF427C">
              <w:rPr>
                <w:rFonts w:ascii="Corbel" w:hAnsi="Corbel"/>
                <w:sz w:val="20"/>
              </w:rPr>
              <w:t xml:space="preserve">Workplace risk management </w:t>
            </w:r>
          </w:p>
          <w:p w14:paraId="48F39A1A" w14:textId="77777777" w:rsidR="00B162C9" w:rsidRPr="00DF427C" w:rsidRDefault="00B162C9" w:rsidP="0083476D">
            <w:pPr>
              <w:pStyle w:val="NoSpacing"/>
              <w:rPr>
                <w:rFonts w:ascii="Corbel" w:eastAsia="Arial" w:hAnsi="Corbel"/>
                <w:sz w:val="20"/>
              </w:rPr>
            </w:pPr>
            <w:r w:rsidRPr="00DF427C">
              <w:rPr>
                <w:rFonts w:ascii="Corbel" w:hAnsi="Corbel"/>
                <w:sz w:val="20"/>
              </w:rPr>
              <w:t>Prevention of accidents at work sites</w:t>
            </w:r>
          </w:p>
          <w:p w14:paraId="446BC358" w14:textId="77777777" w:rsidR="00B162C9" w:rsidRPr="00DF427C" w:rsidRDefault="00B162C9" w:rsidP="0083476D">
            <w:pPr>
              <w:pStyle w:val="NoSpacing"/>
              <w:rPr>
                <w:rFonts w:ascii="Corbel" w:eastAsia="Arial" w:hAnsi="Corbel"/>
                <w:sz w:val="20"/>
              </w:rPr>
            </w:pPr>
            <w:r w:rsidRPr="00DF427C">
              <w:rPr>
                <w:rFonts w:ascii="Corbel" w:hAnsi="Corbel"/>
                <w:sz w:val="20"/>
              </w:rPr>
              <w:t>Health and safety rules</w:t>
            </w:r>
          </w:p>
          <w:p w14:paraId="7531D005" w14:textId="77777777" w:rsidR="00B162C9" w:rsidRPr="00DF427C" w:rsidRDefault="00B162C9" w:rsidP="0083476D">
            <w:pPr>
              <w:pStyle w:val="NoSpacing"/>
              <w:rPr>
                <w:rFonts w:ascii="Corbel" w:eastAsia="Arial" w:hAnsi="Corbel"/>
                <w:sz w:val="20"/>
              </w:rPr>
            </w:pPr>
            <w:r w:rsidRPr="00DF427C">
              <w:rPr>
                <w:rFonts w:ascii="Corbel" w:hAnsi="Corbel"/>
                <w:sz w:val="20"/>
              </w:rPr>
              <w:lastRenderedPageBreak/>
              <w:t>Solid and liquid waste management</w:t>
            </w:r>
          </w:p>
          <w:p w14:paraId="130653D8" w14:textId="77777777" w:rsidR="00B162C9" w:rsidRPr="00DF427C" w:rsidRDefault="00B162C9" w:rsidP="0083476D">
            <w:pPr>
              <w:pStyle w:val="NoSpacing"/>
              <w:rPr>
                <w:rFonts w:ascii="Corbel" w:eastAsia="Arial" w:hAnsi="Corbel"/>
                <w:sz w:val="20"/>
              </w:rPr>
            </w:pPr>
            <w:r w:rsidRPr="00DF427C">
              <w:rPr>
                <w:rFonts w:ascii="Corbel" w:hAnsi="Corbel"/>
                <w:sz w:val="20"/>
              </w:rPr>
              <w:t>Preparedness and response to emergency situations</w:t>
            </w:r>
          </w:p>
        </w:tc>
        <w:tc>
          <w:tcPr>
            <w:tcW w:w="1379" w:type="pct"/>
          </w:tcPr>
          <w:p w14:paraId="74CB3B0A" w14:textId="77777777" w:rsidR="00B162C9" w:rsidRPr="00DF427C" w:rsidRDefault="00B162C9" w:rsidP="0083476D">
            <w:pPr>
              <w:pStyle w:val="NoSpacing"/>
              <w:rPr>
                <w:rFonts w:ascii="Corbel" w:hAnsi="Corbel"/>
                <w:sz w:val="20"/>
              </w:rPr>
            </w:pPr>
            <w:r w:rsidRPr="00DF427C">
              <w:rPr>
                <w:rFonts w:ascii="Corbel" w:hAnsi="Corbel"/>
                <w:b/>
                <w:i/>
                <w:sz w:val="20"/>
              </w:rPr>
              <w:lastRenderedPageBreak/>
              <w:t>Officials of IA,</w:t>
            </w:r>
            <w:r w:rsidRPr="00DF427C">
              <w:rPr>
                <w:rFonts w:ascii="Corbel" w:hAnsi="Corbel"/>
                <w:sz w:val="20"/>
              </w:rPr>
              <w:t xml:space="preserve"> Locally active NGOs, Civil Work Contractors, Workers</w:t>
            </w:r>
          </w:p>
        </w:tc>
        <w:tc>
          <w:tcPr>
            <w:tcW w:w="1234" w:type="pct"/>
          </w:tcPr>
          <w:p w14:paraId="33A4E9F7" w14:textId="77777777" w:rsidR="00B162C9" w:rsidRPr="00DF427C" w:rsidRDefault="00B162C9" w:rsidP="0083476D">
            <w:pPr>
              <w:pStyle w:val="NoSpacing"/>
              <w:rPr>
                <w:rFonts w:ascii="Corbel" w:hAnsi="Corbel"/>
                <w:sz w:val="20"/>
              </w:rPr>
            </w:pPr>
            <w:r w:rsidRPr="00DF427C">
              <w:rPr>
                <w:rFonts w:ascii="Corbel" w:hAnsi="Corbel"/>
                <w:sz w:val="20"/>
              </w:rPr>
              <w:t>Prior to the Project effectiveness   and continue half yearly throughout the project</w:t>
            </w:r>
          </w:p>
        </w:tc>
      </w:tr>
      <w:tr w:rsidR="00B162C9" w:rsidRPr="00DF427C" w14:paraId="7312E3DC" w14:textId="77777777" w:rsidTr="0083476D">
        <w:tc>
          <w:tcPr>
            <w:tcW w:w="2387" w:type="pct"/>
            <w:vAlign w:val="bottom"/>
          </w:tcPr>
          <w:p w14:paraId="0676EDC0" w14:textId="77777777" w:rsidR="00B162C9" w:rsidRPr="00DF427C" w:rsidRDefault="00B162C9" w:rsidP="0083476D">
            <w:pPr>
              <w:pStyle w:val="NoSpacing"/>
              <w:rPr>
                <w:rFonts w:ascii="Corbel" w:hAnsi="Corbel"/>
                <w:b/>
                <w:sz w:val="20"/>
              </w:rPr>
            </w:pPr>
            <w:r w:rsidRPr="00DF427C">
              <w:rPr>
                <w:rFonts w:ascii="Corbel" w:hAnsi="Corbel"/>
                <w:b/>
                <w:sz w:val="20"/>
              </w:rPr>
              <w:lastRenderedPageBreak/>
              <w:t>Labor and Working Conditions:</w:t>
            </w:r>
          </w:p>
          <w:p w14:paraId="1B8B8C62" w14:textId="77777777" w:rsidR="00B162C9" w:rsidRPr="00DF427C" w:rsidRDefault="00B162C9" w:rsidP="0083476D">
            <w:pPr>
              <w:pStyle w:val="NoSpacing"/>
              <w:rPr>
                <w:rFonts w:ascii="Corbel" w:hAnsi="Corbel"/>
                <w:sz w:val="20"/>
              </w:rPr>
            </w:pPr>
            <w:r w:rsidRPr="00DF427C">
              <w:rPr>
                <w:rFonts w:ascii="Corbel" w:hAnsi="Corbel"/>
                <w:sz w:val="20"/>
              </w:rPr>
              <w:t xml:space="preserve">Terms and conditions of employment according to national working laws and regulations  </w:t>
            </w:r>
          </w:p>
          <w:p w14:paraId="539556D4" w14:textId="77777777" w:rsidR="00B162C9" w:rsidRPr="00DF427C" w:rsidRDefault="00B162C9" w:rsidP="0083476D">
            <w:pPr>
              <w:pStyle w:val="NoSpacing"/>
              <w:rPr>
                <w:rFonts w:ascii="Corbel" w:hAnsi="Corbel"/>
                <w:sz w:val="20"/>
              </w:rPr>
            </w:pPr>
            <w:r w:rsidRPr="00DF427C">
              <w:rPr>
                <w:rFonts w:ascii="Corbel" w:hAnsi="Corbel"/>
                <w:sz w:val="20"/>
              </w:rPr>
              <w:t>Contractor and sub-contractor Codes of Conduct</w:t>
            </w:r>
          </w:p>
          <w:p w14:paraId="2330EAF1" w14:textId="77777777" w:rsidR="00B162C9" w:rsidRPr="00DF427C" w:rsidRDefault="00B162C9" w:rsidP="0083476D">
            <w:pPr>
              <w:pStyle w:val="NoSpacing"/>
              <w:rPr>
                <w:rFonts w:ascii="Corbel" w:hAnsi="Corbel"/>
                <w:sz w:val="20"/>
              </w:rPr>
            </w:pPr>
            <w:r w:rsidRPr="00DF427C">
              <w:rPr>
                <w:rFonts w:ascii="Corbel" w:hAnsi="Corbel"/>
                <w:sz w:val="20"/>
              </w:rPr>
              <w:t>Worker’s organizations</w:t>
            </w:r>
          </w:p>
          <w:p w14:paraId="26B1F6EB" w14:textId="77777777" w:rsidR="00B162C9" w:rsidRPr="00DF427C" w:rsidRDefault="00B162C9" w:rsidP="0083476D">
            <w:pPr>
              <w:pStyle w:val="NoSpacing"/>
              <w:rPr>
                <w:rFonts w:ascii="Corbel" w:hAnsi="Corbel"/>
                <w:sz w:val="20"/>
              </w:rPr>
            </w:pPr>
            <w:r w:rsidRPr="00DF427C">
              <w:rPr>
                <w:rFonts w:ascii="Corbel" w:hAnsi="Corbel"/>
                <w:sz w:val="20"/>
              </w:rPr>
              <w:t>Child labor and minimum age employment rules</w:t>
            </w:r>
          </w:p>
        </w:tc>
        <w:tc>
          <w:tcPr>
            <w:tcW w:w="1379" w:type="pct"/>
          </w:tcPr>
          <w:p w14:paraId="145A6745" w14:textId="77777777" w:rsidR="00B162C9" w:rsidRPr="00DF427C" w:rsidRDefault="00B162C9" w:rsidP="0083476D">
            <w:pPr>
              <w:pStyle w:val="NoSpacing"/>
              <w:rPr>
                <w:rFonts w:ascii="Corbel" w:hAnsi="Corbel"/>
                <w:i/>
                <w:sz w:val="20"/>
              </w:rPr>
            </w:pPr>
            <w:r w:rsidRPr="00DF427C">
              <w:rPr>
                <w:rFonts w:ascii="Corbel" w:hAnsi="Corbel"/>
                <w:b/>
                <w:i/>
                <w:sz w:val="20"/>
              </w:rPr>
              <w:t>IA Local officials</w:t>
            </w:r>
            <w:r w:rsidRPr="00DF427C">
              <w:rPr>
                <w:rFonts w:ascii="Corbel" w:hAnsi="Corbel"/>
                <w:i/>
                <w:sz w:val="20"/>
              </w:rPr>
              <w:t>,</w:t>
            </w:r>
            <w:r w:rsidRPr="00DF427C">
              <w:rPr>
                <w:rFonts w:ascii="Corbel" w:hAnsi="Corbel"/>
                <w:sz w:val="20"/>
              </w:rPr>
              <w:t xml:space="preserve">  Contractors Health Safety Officer,  Labor Sardars (Leaders</w:t>
            </w:r>
            <w:r w:rsidRPr="00DF427C">
              <w:rPr>
                <w:rFonts w:ascii="Corbel" w:hAnsi="Corbel"/>
                <w:i/>
                <w:sz w:val="20"/>
              </w:rPr>
              <w:t>)</w:t>
            </w:r>
          </w:p>
        </w:tc>
        <w:tc>
          <w:tcPr>
            <w:tcW w:w="1234" w:type="pct"/>
          </w:tcPr>
          <w:p w14:paraId="6B3889FF" w14:textId="77777777" w:rsidR="00B162C9" w:rsidRPr="00DF427C" w:rsidRDefault="00B162C9" w:rsidP="0083476D">
            <w:pPr>
              <w:pStyle w:val="NoSpacing"/>
              <w:rPr>
                <w:rFonts w:ascii="Corbel" w:hAnsi="Corbel"/>
                <w:sz w:val="20"/>
              </w:rPr>
            </w:pPr>
            <w:r w:rsidRPr="00DF427C">
              <w:rPr>
                <w:rFonts w:ascii="Corbel" w:hAnsi="Corbel"/>
                <w:sz w:val="20"/>
              </w:rPr>
              <w:t>Prior to the Project effectiveness</w:t>
            </w:r>
          </w:p>
        </w:tc>
      </w:tr>
      <w:tr w:rsidR="00B162C9" w:rsidRPr="00DF427C" w14:paraId="240B3EEF" w14:textId="77777777" w:rsidTr="0083476D">
        <w:tc>
          <w:tcPr>
            <w:tcW w:w="2387" w:type="pct"/>
            <w:vAlign w:val="bottom"/>
          </w:tcPr>
          <w:p w14:paraId="36BC623D" w14:textId="77777777" w:rsidR="00B162C9" w:rsidRPr="00DF427C" w:rsidRDefault="00B162C9" w:rsidP="0083476D">
            <w:pPr>
              <w:pStyle w:val="NoSpacing"/>
              <w:rPr>
                <w:rFonts w:ascii="Corbel" w:hAnsi="Corbel"/>
                <w:sz w:val="20"/>
              </w:rPr>
            </w:pPr>
            <w:r w:rsidRPr="00DF427C">
              <w:rPr>
                <w:rFonts w:ascii="Corbel" w:hAnsi="Corbel"/>
                <w:b/>
                <w:sz w:val="20"/>
              </w:rPr>
              <w:t>Grievance Redress Mechanism Module</w:t>
            </w:r>
            <w:r w:rsidRPr="00DF427C">
              <w:rPr>
                <w:rFonts w:ascii="Corbel" w:hAnsi="Corbel"/>
                <w:sz w:val="20"/>
              </w:rPr>
              <w:t xml:space="preserve">: </w:t>
            </w:r>
          </w:p>
          <w:p w14:paraId="7411869D" w14:textId="77777777" w:rsidR="00B162C9" w:rsidRPr="00DF427C" w:rsidRDefault="00B162C9" w:rsidP="0083476D">
            <w:pPr>
              <w:pStyle w:val="NoSpacing"/>
              <w:rPr>
                <w:rFonts w:ascii="Corbel" w:hAnsi="Corbel"/>
                <w:sz w:val="20"/>
              </w:rPr>
            </w:pPr>
            <w:r w:rsidRPr="00DF427C">
              <w:rPr>
                <w:rFonts w:ascii="Corbel" w:hAnsi="Corbel"/>
                <w:sz w:val="20"/>
              </w:rPr>
              <w:t>Registration and processing procedure</w:t>
            </w:r>
          </w:p>
          <w:p w14:paraId="5F6627AD" w14:textId="77777777" w:rsidR="00B162C9" w:rsidRPr="00DF427C" w:rsidRDefault="00B162C9" w:rsidP="0083476D">
            <w:pPr>
              <w:pStyle w:val="NoSpacing"/>
              <w:rPr>
                <w:rFonts w:ascii="Corbel" w:hAnsi="Corbel"/>
                <w:sz w:val="20"/>
              </w:rPr>
            </w:pPr>
            <w:r w:rsidRPr="00DF427C">
              <w:rPr>
                <w:rFonts w:ascii="Corbel" w:hAnsi="Corbel"/>
                <w:sz w:val="20"/>
              </w:rPr>
              <w:t>Grievance redress procedure</w:t>
            </w:r>
          </w:p>
          <w:p w14:paraId="6D0CEE63" w14:textId="77777777" w:rsidR="00B162C9" w:rsidRPr="00DF427C" w:rsidRDefault="00B162C9" w:rsidP="0083476D">
            <w:pPr>
              <w:pStyle w:val="NoSpacing"/>
              <w:rPr>
                <w:rFonts w:ascii="Corbel" w:hAnsi="Corbel"/>
                <w:sz w:val="20"/>
              </w:rPr>
            </w:pPr>
            <w:r w:rsidRPr="00DF427C">
              <w:rPr>
                <w:rFonts w:ascii="Corbel" w:hAnsi="Corbel"/>
                <w:sz w:val="20"/>
              </w:rPr>
              <w:t>Documenting and processing grievances</w:t>
            </w:r>
          </w:p>
          <w:p w14:paraId="2422444D" w14:textId="77777777" w:rsidR="00B162C9" w:rsidRPr="00DF427C" w:rsidRDefault="00B162C9" w:rsidP="0083476D">
            <w:pPr>
              <w:pStyle w:val="NoSpacing"/>
              <w:rPr>
                <w:rFonts w:ascii="Corbel" w:hAnsi="Corbel"/>
                <w:sz w:val="20"/>
              </w:rPr>
            </w:pPr>
            <w:r w:rsidRPr="00DF427C">
              <w:rPr>
                <w:rFonts w:ascii="Corbel" w:hAnsi="Corbel"/>
                <w:sz w:val="20"/>
              </w:rPr>
              <w:t>Use of the procedure by different stakeholders</w:t>
            </w:r>
          </w:p>
        </w:tc>
        <w:tc>
          <w:tcPr>
            <w:tcW w:w="1379" w:type="pct"/>
          </w:tcPr>
          <w:p w14:paraId="51A30D05" w14:textId="77777777" w:rsidR="00B162C9" w:rsidRPr="00DF427C" w:rsidRDefault="00B162C9" w:rsidP="0083476D">
            <w:pPr>
              <w:pStyle w:val="NoSpacing"/>
              <w:rPr>
                <w:rFonts w:ascii="Corbel" w:hAnsi="Corbel"/>
                <w:i/>
                <w:sz w:val="20"/>
              </w:rPr>
            </w:pPr>
            <w:r w:rsidRPr="00DF427C">
              <w:rPr>
                <w:rFonts w:ascii="Corbel" w:hAnsi="Corbel"/>
                <w:b/>
                <w:i/>
                <w:sz w:val="20"/>
              </w:rPr>
              <w:t>ES, SDS, HS,</w:t>
            </w:r>
            <w:r w:rsidRPr="00DF427C">
              <w:rPr>
                <w:rFonts w:ascii="Corbel" w:hAnsi="Corbel"/>
                <w:sz w:val="20"/>
              </w:rPr>
              <w:t xml:space="preserve"> Local Governments, Civil Society, Local NGOs, Contractors, </w:t>
            </w:r>
          </w:p>
        </w:tc>
        <w:tc>
          <w:tcPr>
            <w:tcW w:w="1234" w:type="pct"/>
          </w:tcPr>
          <w:p w14:paraId="77376ADB" w14:textId="77777777" w:rsidR="00B162C9" w:rsidRPr="00DF427C" w:rsidRDefault="00B162C9" w:rsidP="0083476D">
            <w:pPr>
              <w:pStyle w:val="NoSpacing"/>
              <w:rPr>
                <w:rFonts w:ascii="Corbel" w:hAnsi="Corbel"/>
                <w:sz w:val="20"/>
              </w:rPr>
            </w:pPr>
            <w:r w:rsidRPr="00DF427C">
              <w:rPr>
                <w:rFonts w:ascii="Corbel" w:hAnsi="Corbel"/>
                <w:sz w:val="20"/>
              </w:rPr>
              <w:t xml:space="preserve">Prior to Project effectiveness and thereafter once every six months </w:t>
            </w:r>
          </w:p>
        </w:tc>
      </w:tr>
      <w:tr w:rsidR="00B162C9" w:rsidRPr="00DF427C" w14:paraId="6D2EFDFF" w14:textId="77777777" w:rsidTr="0083476D">
        <w:tc>
          <w:tcPr>
            <w:tcW w:w="2387" w:type="pct"/>
            <w:vAlign w:val="bottom"/>
          </w:tcPr>
          <w:p w14:paraId="5E7A158A" w14:textId="77777777" w:rsidR="00B162C9" w:rsidRPr="00DF427C" w:rsidRDefault="00B162C9" w:rsidP="0083476D">
            <w:pPr>
              <w:pStyle w:val="NoSpacing"/>
              <w:rPr>
                <w:rFonts w:ascii="Corbel" w:hAnsi="Corbel"/>
                <w:b/>
                <w:sz w:val="20"/>
              </w:rPr>
            </w:pPr>
            <w:r w:rsidRPr="00DF427C">
              <w:rPr>
                <w:rFonts w:ascii="Corbel" w:hAnsi="Corbel"/>
                <w:b/>
                <w:sz w:val="20"/>
              </w:rPr>
              <w:t>GBV Risk Module</w:t>
            </w:r>
          </w:p>
          <w:p w14:paraId="0C992A40" w14:textId="77777777" w:rsidR="00B162C9" w:rsidRPr="00DF427C" w:rsidRDefault="00B162C9" w:rsidP="0083476D">
            <w:pPr>
              <w:pStyle w:val="NoSpacing"/>
              <w:rPr>
                <w:rFonts w:ascii="Corbel" w:hAnsi="Corbel"/>
                <w:sz w:val="20"/>
              </w:rPr>
            </w:pPr>
            <w:r w:rsidRPr="00DF427C">
              <w:rPr>
                <w:rFonts w:ascii="Corbel" w:hAnsi="Corbel"/>
                <w:sz w:val="20"/>
              </w:rPr>
              <w:t>Raising awareness and measures to prevent and mitigate GBV risks.</w:t>
            </w:r>
          </w:p>
          <w:p w14:paraId="6AF687EE" w14:textId="77777777" w:rsidR="00B162C9" w:rsidRPr="00DF427C" w:rsidRDefault="00B162C9" w:rsidP="0083476D">
            <w:pPr>
              <w:pStyle w:val="NoSpacing"/>
              <w:rPr>
                <w:rFonts w:ascii="Corbel" w:hAnsi="Corbel"/>
                <w:sz w:val="20"/>
              </w:rPr>
            </w:pPr>
            <w:r w:rsidRPr="00DF427C">
              <w:rPr>
                <w:rFonts w:ascii="Corbel" w:hAnsi="Corbel"/>
                <w:sz w:val="20"/>
              </w:rPr>
              <w:t>The  topics and activities will  be developed included in the Project GRM</w:t>
            </w:r>
          </w:p>
        </w:tc>
        <w:tc>
          <w:tcPr>
            <w:tcW w:w="1379" w:type="pct"/>
          </w:tcPr>
          <w:p w14:paraId="0EC99586" w14:textId="77777777" w:rsidR="00B162C9" w:rsidRPr="00DF427C" w:rsidRDefault="00B162C9" w:rsidP="0083476D">
            <w:pPr>
              <w:pStyle w:val="NoSpacing"/>
              <w:rPr>
                <w:rFonts w:ascii="Corbel" w:hAnsi="Corbel"/>
                <w:sz w:val="20"/>
              </w:rPr>
            </w:pPr>
            <w:r w:rsidRPr="00DF427C">
              <w:rPr>
                <w:rFonts w:ascii="Corbel" w:hAnsi="Corbel"/>
                <w:b/>
                <w:i/>
                <w:sz w:val="20"/>
              </w:rPr>
              <w:t xml:space="preserve">IA Local officials, </w:t>
            </w:r>
            <w:r w:rsidRPr="00DF427C">
              <w:rPr>
                <w:rFonts w:ascii="Corbel" w:hAnsi="Corbel"/>
                <w:sz w:val="20"/>
              </w:rPr>
              <w:t xml:space="preserve"> Contractors Health Safety Officer, Labor Sardars (Leaders), Local NGOs, OCC Staffs</w:t>
            </w:r>
          </w:p>
        </w:tc>
        <w:tc>
          <w:tcPr>
            <w:tcW w:w="1234" w:type="pct"/>
          </w:tcPr>
          <w:p w14:paraId="6679E40F" w14:textId="77777777" w:rsidR="00B162C9" w:rsidRPr="00DF427C" w:rsidRDefault="00B162C9" w:rsidP="0083476D">
            <w:pPr>
              <w:pStyle w:val="NoSpacing"/>
              <w:rPr>
                <w:rFonts w:ascii="Corbel" w:hAnsi="Corbel"/>
                <w:sz w:val="20"/>
              </w:rPr>
            </w:pPr>
            <w:r w:rsidRPr="00DF427C">
              <w:rPr>
                <w:rFonts w:ascii="Corbel" w:hAnsi="Corbel"/>
                <w:sz w:val="20"/>
              </w:rPr>
              <w:t>Prior to Project effectiveness and thereafter yearly</w:t>
            </w:r>
          </w:p>
        </w:tc>
      </w:tr>
      <w:bookmarkEnd w:id="56"/>
    </w:tbl>
    <w:p w14:paraId="3ED304B7" w14:textId="77777777" w:rsidR="00142B04" w:rsidRPr="00DF427C" w:rsidRDefault="00956EB3" w:rsidP="0069115E">
      <w:pPr>
        <w:pStyle w:val="Heading3"/>
        <w:jc w:val="right"/>
        <w:rPr>
          <w:rFonts w:asciiTheme="minorHAnsi" w:hAnsiTheme="minorHAnsi" w:cstheme="minorHAnsi"/>
          <w:b/>
          <w:color w:val="auto"/>
          <w:sz w:val="22"/>
          <w:szCs w:val="22"/>
        </w:rPr>
      </w:pPr>
      <w:r w:rsidRPr="00DF427C">
        <w:rPr>
          <w:rFonts w:asciiTheme="minorHAnsi" w:eastAsia="Times New Roman" w:hAnsiTheme="minorHAnsi" w:cstheme="minorHAnsi"/>
          <w:color w:val="auto"/>
          <w:sz w:val="22"/>
          <w:szCs w:val="22"/>
        </w:rPr>
        <w:br w:type="page"/>
      </w:r>
      <w:r w:rsidR="008C69B4" w:rsidRPr="00DF427C">
        <w:rPr>
          <w:rFonts w:asciiTheme="minorHAnsi" w:eastAsia="Times New Roman" w:hAnsiTheme="minorHAnsi" w:cstheme="minorHAnsi"/>
          <w:color w:val="auto"/>
          <w:sz w:val="22"/>
          <w:szCs w:val="22"/>
        </w:rPr>
        <w:lastRenderedPageBreak/>
        <w:t xml:space="preserve"> </w:t>
      </w:r>
      <w:r w:rsidR="0069115E" w:rsidRPr="00DF427C">
        <w:rPr>
          <w:rFonts w:asciiTheme="minorHAnsi" w:hAnsiTheme="minorHAnsi" w:cstheme="minorHAnsi"/>
          <w:b/>
          <w:color w:val="auto"/>
          <w:sz w:val="22"/>
          <w:szCs w:val="22"/>
        </w:rPr>
        <w:t>ANNEX A</w:t>
      </w:r>
    </w:p>
    <w:p w14:paraId="4068BBAB" w14:textId="77777777" w:rsidR="00016ED1" w:rsidRPr="00DF427C" w:rsidRDefault="00016ED1" w:rsidP="00B24C1E">
      <w:pPr>
        <w:rPr>
          <w:rFonts w:cstheme="minorHAnsi"/>
        </w:rPr>
      </w:pPr>
    </w:p>
    <w:p w14:paraId="0CF46B23" w14:textId="77777777" w:rsidR="0069115E" w:rsidRPr="00DF427C" w:rsidRDefault="0069115E" w:rsidP="0069115E">
      <w:pPr>
        <w:jc w:val="center"/>
        <w:rPr>
          <w:rFonts w:ascii="Corbel" w:hAnsi="Corbel" w:cstheme="minorHAnsi"/>
          <w:b/>
          <w:color w:val="0070C0"/>
          <w:sz w:val="24"/>
          <w:lang w:val="en-US" w:bidi="bn-BD"/>
        </w:rPr>
      </w:pPr>
      <w:r w:rsidRPr="00DF427C">
        <w:rPr>
          <w:rFonts w:ascii="Corbel" w:hAnsi="Corbel" w:cstheme="minorHAnsi"/>
          <w:b/>
          <w:color w:val="0070C0"/>
          <w:sz w:val="24"/>
          <w:lang w:val="en-US" w:bidi="bn-BD"/>
        </w:rPr>
        <w:t>LIST OF UPAZILAS FOR PROJECT INTERVENTION</w:t>
      </w:r>
    </w:p>
    <w:p w14:paraId="17BED34B" w14:textId="77777777" w:rsidR="00765185" w:rsidRPr="00DF427C" w:rsidRDefault="00765185" w:rsidP="0069115E">
      <w:pPr>
        <w:jc w:val="center"/>
        <w:rPr>
          <w:rFonts w:ascii="Corbel" w:hAnsi="Corbel" w:cstheme="minorHAnsi"/>
          <w:b/>
          <w:sz w:val="18"/>
          <w:lang w:val="en-US" w:bidi="bn-BD"/>
        </w:rPr>
      </w:pPr>
      <w:r w:rsidRPr="00DF427C">
        <w:rPr>
          <w:rFonts w:ascii="Corbel" w:hAnsi="Corbel" w:cstheme="minorHAnsi"/>
          <w:b/>
          <w:sz w:val="20"/>
          <w:lang w:val="en-US" w:bidi="bn-BD"/>
        </w:rPr>
        <w:t>(Project Intervention specific location not available yet)</w:t>
      </w:r>
    </w:p>
    <w:tbl>
      <w:tblPr>
        <w:tblW w:w="7280" w:type="dxa"/>
        <w:jc w:val="center"/>
        <w:tblLook w:val="04A0" w:firstRow="1" w:lastRow="0" w:firstColumn="1" w:lastColumn="0" w:noHBand="0" w:noVBand="1"/>
      </w:tblPr>
      <w:tblGrid>
        <w:gridCol w:w="980"/>
        <w:gridCol w:w="1170"/>
        <w:gridCol w:w="2210"/>
        <w:gridCol w:w="2920"/>
      </w:tblGrid>
      <w:tr w:rsidR="0069115E" w:rsidRPr="00DF427C" w14:paraId="0620ECD4" w14:textId="77777777" w:rsidTr="0069115E">
        <w:trPr>
          <w:trHeight w:val="270"/>
          <w:jc w:val="center"/>
        </w:trPr>
        <w:tc>
          <w:tcPr>
            <w:tcW w:w="980" w:type="dxa"/>
            <w:tcBorders>
              <w:top w:val="single" w:sz="8" w:space="0" w:color="auto"/>
              <w:left w:val="single" w:sz="8" w:space="0" w:color="auto"/>
              <w:bottom w:val="nil"/>
              <w:right w:val="single" w:sz="4" w:space="0" w:color="auto"/>
            </w:tcBorders>
            <w:shd w:val="clear" w:color="000000" w:fill="FBE4D5"/>
            <w:vAlign w:val="center"/>
            <w:hideMark/>
          </w:tcPr>
          <w:p w14:paraId="0EBC92DB" w14:textId="77777777" w:rsidR="0069115E" w:rsidRPr="00DF427C" w:rsidRDefault="0069115E" w:rsidP="0069115E">
            <w:pPr>
              <w:spacing w:after="0" w:line="240" w:lineRule="auto"/>
              <w:jc w:val="center"/>
              <w:rPr>
                <w:rFonts w:ascii="Corbel" w:eastAsia="Times New Roman" w:hAnsi="Corbel" w:cs="Calibri"/>
                <w:b/>
                <w:bCs/>
                <w:color w:val="000000"/>
                <w:sz w:val="20"/>
                <w:szCs w:val="20"/>
                <w:lang w:val="en-US"/>
              </w:rPr>
            </w:pPr>
            <w:r w:rsidRPr="00DF427C">
              <w:rPr>
                <w:rFonts w:ascii="Corbel" w:eastAsia="Times New Roman" w:hAnsi="Corbel" w:cs="Calibri"/>
                <w:b/>
                <w:bCs/>
                <w:color w:val="000000"/>
                <w:sz w:val="20"/>
                <w:szCs w:val="20"/>
                <w:lang w:val="en-US"/>
              </w:rPr>
              <w:t>Ser</w:t>
            </w:r>
          </w:p>
        </w:tc>
        <w:tc>
          <w:tcPr>
            <w:tcW w:w="1170" w:type="dxa"/>
            <w:tcBorders>
              <w:top w:val="single" w:sz="8" w:space="0" w:color="auto"/>
              <w:left w:val="nil"/>
              <w:bottom w:val="nil"/>
              <w:right w:val="single" w:sz="4" w:space="0" w:color="auto"/>
            </w:tcBorders>
            <w:shd w:val="clear" w:color="000000" w:fill="FBE4D5"/>
            <w:vAlign w:val="center"/>
            <w:hideMark/>
          </w:tcPr>
          <w:p w14:paraId="735A8E48" w14:textId="77777777" w:rsidR="0069115E" w:rsidRPr="00DF427C" w:rsidRDefault="0069115E" w:rsidP="0069115E">
            <w:pPr>
              <w:spacing w:after="0" w:line="240" w:lineRule="auto"/>
              <w:jc w:val="center"/>
              <w:rPr>
                <w:rFonts w:ascii="Corbel" w:eastAsia="Times New Roman" w:hAnsi="Corbel" w:cs="Calibri"/>
                <w:b/>
                <w:bCs/>
                <w:color w:val="000000"/>
                <w:sz w:val="20"/>
                <w:szCs w:val="20"/>
                <w:lang w:val="en-US"/>
              </w:rPr>
            </w:pPr>
            <w:r w:rsidRPr="00DF427C">
              <w:rPr>
                <w:rFonts w:ascii="Corbel" w:eastAsia="Calibri" w:hAnsi="Corbel" w:cstheme="minorHAnsi"/>
                <w:b/>
                <w:bCs/>
                <w:color w:val="000000"/>
                <w:sz w:val="20"/>
                <w:szCs w:val="20"/>
              </w:rPr>
              <w:t>Division</w:t>
            </w:r>
          </w:p>
        </w:tc>
        <w:tc>
          <w:tcPr>
            <w:tcW w:w="2210" w:type="dxa"/>
            <w:tcBorders>
              <w:top w:val="single" w:sz="8" w:space="0" w:color="auto"/>
              <w:left w:val="nil"/>
              <w:bottom w:val="nil"/>
              <w:right w:val="single" w:sz="4" w:space="0" w:color="auto"/>
            </w:tcBorders>
            <w:shd w:val="clear" w:color="000000" w:fill="FBE4D5"/>
            <w:vAlign w:val="center"/>
            <w:hideMark/>
          </w:tcPr>
          <w:p w14:paraId="74115F3B" w14:textId="77777777" w:rsidR="0069115E" w:rsidRPr="00DF427C" w:rsidRDefault="0069115E" w:rsidP="0069115E">
            <w:pPr>
              <w:spacing w:after="0" w:line="240" w:lineRule="auto"/>
              <w:jc w:val="center"/>
              <w:rPr>
                <w:rFonts w:ascii="Corbel" w:eastAsia="Times New Roman" w:hAnsi="Corbel" w:cs="Calibri"/>
                <w:b/>
                <w:bCs/>
                <w:color w:val="000000"/>
                <w:sz w:val="20"/>
                <w:szCs w:val="20"/>
                <w:lang w:val="en-US"/>
              </w:rPr>
            </w:pPr>
            <w:r w:rsidRPr="00DF427C">
              <w:rPr>
                <w:rFonts w:ascii="Corbel" w:eastAsia="Calibri" w:hAnsi="Corbel" w:cstheme="minorHAnsi"/>
                <w:b/>
                <w:bCs/>
                <w:color w:val="000000"/>
                <w:sz w:val="20"/>
                <w:szCs w:val="20"/>
              </w:rPr>
              <w:t>District</w:t>
            </w:r>
          </w:p>
        </w:tc>
        <w:tc>
          <w:tcPr>
            <w:tcW w:w="2920" w:type="dxa"/>
            <w:tcBorders>
              <w:top w:val="single" w:sz="8" w:space="0" w:color="auto"/>
              <w:left w:val="nil"/>
              <w:bottom w:val="nil"/>
              <w:right w:val="single" w:sz="8" w:space="0" w:color="auto"/>
            </w:tcBorders>
            <w:shd w:val="clear" w:color="000000" w:fill="FBE4D5"/>
            <w:vAlign w:val="center"/>
            <w:hideMark/>
          </w:tcPr>
          <w:p w14:paraId="597F5D08" w14:textId="77777777" w:rsidR="0069115E" w:rsidRPr="00DF427C" w:rsidRDefault="0069115E" w:rsidP="0069115E">
            <w:pPr>
              <w:spacing w:after="0" w:line="240" w:lineRule="auto"/>
              <w:jc w:val="center"/>
              <w:rPr>
                <w:rFonts w:ascii="Corbel" w:eastAsia="Times New Roman" w:hAnsi="Corbel" w:cs="Calibri"/>
                <w:b/>
                <w:bCs/>
                <w:color w:val="000000"/>
                <w:sz w:val="20"/>
                <w:szCs w:val="20"/>
                <w:lang w:val="en-US"/>
              </w:rPr>
            </w:pPr>
            <w:r w:rsidRPr="00DF427C">
              <w:rPr>
                <w:rFonts w:ascii="Corbel" w:eastAsia="Calibri" w:hAnsi="Corbel" w:cstheme="minorHAnsi"/>
                <w:b/>
                <w:bCs/>
                <w:color w:val="000000"/>
                <w:sz w:val="20"/>
                <w:szCs w:val="20"/>
              </w:rPr>
              <w:t>Upazila</w:t>
            </w:r>
          </w:p>
        </w:tc>
      </w:tr>
      <w:tr w:rsidR="0069115E" w:rsidRPr="00DF427C" w14:paraId="08949A04" w14:textId="77777777" w:rsidTr="0069115E">
        <w:trPr>
          <w:trHeight w:val="240"/>
          <w:jc w:val="center"/>
        </w:trPr>
        <w:tc>
          <w:tcPr>
            <w:tcW w:w="98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382A2A3A"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1</w:t>
            </w:r>
          </w:p>
        </w:tc>
        <w:tc>
          <w:tcPr>
            <w:tcW w:w="1170" w:type="dxa"/>
            <w:vMerge w:val="restart"/>
            <w:tcBorders>
              <w:top w:val="single" w:sz="8" w:space="0" w:color="auto"/>
              <w:left w:val="single" w:sz="4" w:space="0" w:color="auto"/>
              <w:bottom w:val="single" w:sz="8" w:space="0" w:color="000000"/>
              <w:right w:val="single" w:sz="4" w:space="0" w:color="auto"/>
            </w:tcBorders>
            <w:shd w:val="clear" w:color="000000" w:fill="A9D08E"/>
            <w:textDirection w:val="btLr"/>
            <w:vAlign w:val="center"/>
            <w:hideMark/>
          </w:tcPr>
          <w:p w14:paraId="44A2C92A" w14:textId="77777777" w:rsidR="0069115E" w:rsidRPr="00DF427C" w:rsidRDefault="0069115E" w:rsidP="0069115E">
            <w:pPr>
              <w:spacing w:after="0" w:line="240" w:lineRule="auto"/>
              <w:jc w:val="center"/>
              <w:rPr>
                <w:rFonts w:ascii="Corbel" w:eastAsia="Times New Roman" w:hAnsi="Corbel" w:cs="Calibri"/>
                <w:b/>
                <w:bCs/>
                <w:color w:val="000000"/>
                <w:sz w:val="20"/>
                <w:szCs w:val="20"/>
                <w:lang w:val="en-US"/>
              </w:rPr>
            </w:pPr>
            <w:r w:rsidRPr="00DF427C">
              <w:rPr>
                <w:rFonts w:ascii="Corbel" w:eastAsia="Calibri" w:hAnsi="Corbel" w:cstheme="minorHAnsi"/>
                <w:b/>
                <w:bCs/>
                <w:color w:val="000000"/>
                <w:sz w:val="20"/>
                <w:szCs w:val="20"/>
              </w:rPr>
              <w:t>Mymensing</w:t>
            </w:r>
          </w:p>
        </w:tc>
        <w:tc>
          <w:tcPr>
            <w:tcW w:w="2210" w:type="dxa"/>
            <w:vMerge w:val="restart"/>
            <w:tcBorders>
              <w:top w:val="single" w:sz="8" w:space="0" w:color="auto"/>
              <w:left w:val="single" w:sz="4" w:space="0" w:color="auto"/>
              <w:bottom w:val="single" w:sz="4" w:space="0" w:color="auto"/>
              <w:right w:val="single" w:sz="4" w:space="0" w:color="auto"/>
            </w:tcBorders>
            <w:shd w:val="clear" w:color="000000" w:fill="A9D08E"/>
            <w:vAlign w:val="center"/>
            <w:hideMark/>
          </w:tcPr>
          <w:p w14:paraId="340C1EC9"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Jamalpur</w:t>
            </w:r>
          </w:p>
        </w:tc>
        <w:tc>
          <w:tcPr>
            <w:tcW w:w="2920" w:type="dxa"/>
            <w:tcBorders>
              <w:top w:val="single" w:sz="8" w:space="0" w:color="auto"/>
              <w:left w:val="nil"/>
              <w:bottom w:val="single" w:sz="4" w:space="0" w:color="auto"/>
              <w:right w:val="single" w:sz="8" w:space="0" w:color="auto"/>
            </w:tcBorders>
            <w:shd w:val="clear" w:color="000000" w:fill="A9D08E"/>
            <w:vAlign w:val="center"/>
            <w:hideMark/>
          </w:tcPr>
          <w:p w14:paraId="5005C648"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JamalpurSadar</w:t>
            </w:r>
          </w:p>
        </w:tc>
      </w:tr>
      <w:tr w:rsidR="0069115E" w:rsidRPr="00DF427C" w14:paraId="272E5912"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A9D08E"/>
            <w:noWrap/>
            <w:vAlign w:val="bottom"/>
            <w:hideMark/>
          </w:tcPr>
          <w:p w14:paraId="47E54778"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2</w:t>
            </w: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41F3B364"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single" w:sz="8" w:space="0" w:color="auto"/>
              <w:left w:val="single" w:sz="4" w:space="0" w:color="auto"/>
              <w:bottom w:val="single" w:sz="4" w:space="0" w:color="auto"/>
              <w:right w:val="single" w:sz="4" w:space="0" w:color="auto"/>
            </w:tcBorders>
            <w:vAlign w:val="center"/>
            <w:hideMark/>
          </w:tcPr>
          <w:p w14:paraId="3D35D347"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A9D08E"/>
            <w:vAlign w:val="center"/>
            <w:hideMark/>
          </w:tcPr>
          <w:p w14:paraId="54F71D5D"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Madarganj</w:t>
            </w:r>
          </w:p>
        </w:tc>
      </w:tr>
      <w:tr w:rsidR="0069115E" w:rsidRPr="00DF427C" w14:paraId="43066D16"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A9D08E"/>
            <w:noWrap/>
            <w:vAlign w:val="bottom"/>
            <w:hideMark/>
          </w:tcPr>
          <w:p w14:paraId="381BCAAD"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3</w:t>
            </w: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1D3B1F19"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single" w:sz="8" w:space="0" w:color="auto"/>
              <w:left w:val="single" w:sz="4" w:space="0" w:color="auto"/>
              <w:bottom w:val="single" w:sz="4" w:space="0" w:color="auto"/>
              <w:right w:val="single" w:sz="4" w:space="0" w:color="auto"/>
            </w:tcBorders>
            <w:vAlign w:val="center"/>
            <w:hideMark/>
          </w:tcPr>
          <w:p w14:paraId="0024CA2B"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A9D08E"/>
            <w:vAlign w:val="center"/>
            <w:hideMark/>
          </w:tcPr>
          <w:p w14:paraId="1E6C7D0F"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Melanda</w:t>
            </w:r>
          </w:p>
        </w:tc>
      </w:tr>
      <w:tr w:rsidR="0069115E" w:rsidRPr="00DF427C" w14:paraId="79F27BD5"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A9D08E"/>
            <w:noWrap/>
            <w:vAlign w:val="bottom"/>
            <w:hideMark/>
          </w:tcPr>
          <w:p w14:paraId="6893B58A"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4</w:t>
            </w: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05A85317"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single" w:sz="8" w:space="0" w:color="auto"/>
              <w:left w:val="single" w:sz="4" w:space="0" w:color="auto"/>
              <w:bottom w:val="single" w:sz="4" w:space="0" w:color="auto"/>
              <w:right w:val="single" w:sz="4" w:space="0" w:color="auto"/>
            </w:tcBorders>
            <w:vAlign w:val="center"/>
            <w:hideMark/>
          </w:tcPr>
          <w:p w14:paraId="258858AC"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A9D08E"/>
            <w:vAlign w:val="center"/>
            <w:hideMark/>
          </w:tcPr>
          <w:p w14:paraId="7ABE849D"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Sarishabari</w:t>
            </w:r>
          </w:p>
        </w:tc>
      </w:tr>
      <w:tr w:rsidR="0069115E" w:rsidRPr="00DF427C" w14:paraId="62EE174C"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A9D08E"/>
            <w:noWrap/>
            <w:vAlign w:val="bottom"/>
            <w:hideMark/>
          </w:tcPr>
          <w:p w14:paraId="6685A3DF"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5</w:t>
            </w: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2FEC87D7"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val="restart"/>
            <w:tcBorders>
              <w:top w:val="nil"/>
              <w:left w:val="single" w:sz="4" w:space="0" w:color="auto"/>
              <w:bottom w:val="single" w:sz="4" w:space="0" w:color="auto"/>
              <w:right w:val="single" w:sz="4" w:space="0" w:color="auto"/>
            </w:tcBorders>
            <w:shd w:val="clear" w:color="000000" w:fill="A9D08E"/>
            <w:vAlign w:val="center"/>
            <w:hideMark/>
          </w:tcPr>
          <w:p w14:paraId="2024172D"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Mymensing</w:t>
            </w:r>
          </w:p>
        </w:tc>
        <w:tc>
          <w:tcPr>
            <w:tcW w:w="2920" w:type="dxa"/>
            <w:tcBorders>
              <w:top w:val="nil"/>
              <w:left w:val="nil"/>
              <w:bottom w:val="single" w:sz="4" w:space="0" w:color="auto"/>
              <w:right w:val="single" w:sz="8" w:space="0" w:color="auto"/>
            </w:tcBorders>
            <w:shd w:val="clear" w:color="000000" w:fill="A9D08E"/>
            <w:vAlign w:val="center"/>
            <w:hideMark/>
          </w:tcPr>
          <w:p w14:paraId="2399EB8C"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Bhaluka</w:t>
            </w:r>
          </w:p>
        </w:tc>
      </w:tr>
      <w:tr w:rsidR="0069115E" w:rsidRPr="00DF427C" w14:paraId="491E382E"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A9D08E"/>
            <w:noWrap/>
            <w:vAlign w:val="bottom"/>
            <w:hideMark/>
          </w:tcPr>
          <w:p w14:paraId="6300BCB6"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6</w:t>
            </w: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2E5486DB"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7BC6593F"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A9D08E"/>
            <w:vAlign w:val="center"/>
            <w:hideMark/>
          </w:tcPr>
          <w:p w14:paraId="035AAFFD"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Fulpur</w:t>
            </w:r>
          </w:p>
        </w:tc>
      </w:tr>
      <w:tr w:rsidR="0069115E" w:rsidRPr="00DF427C" w14:paraId="29ACA2EE"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A9D08E"/>
            <w:noWrap/>
            <w:vAlign w:val="bottom"/>
            <w:hideMark/>
          </w:tcPr>
          <w:p w14:paraId="275E0A30"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7</w:t>
            </w: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5DB9A63B"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362B1A9F"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A9D08E"/>
            <w:vAlign w:val="center"/>
            <w:hideMark/>
          </w:tcPr>
          <w:p w14:paraId="2EA922E6"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Haluaghat</w:t>
            </w:r>
          </w:p>
        </w:tc>
      </w:tr>
      <w:tr w:rsidR="0069115E" w:rsidRPr="00DF427C" w14:paraId="6E974514"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A9D08E"/>
            <w:noWrap/>
            <w:vAlign w:val="bottom"/>
            <w:hideMark/>
          </w:tcPr>
          <w:p w14:paraId="5EF341FA"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8</w:t>
            </w: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3536F288"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180315AA"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A9D08E"/>
            <w:vAlign w:val="center"/>
            <w:hideMark/>
          </w:tcPr>
          <w:p w14:paraId="4962CE75"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Gouripur</w:t>
            </w:r>
          </w:p>
        </w:tc>
      </w:tr>
      <w:tr w:rsidR="0069115E" w:rsidRPr="00DF427C" w14:paraId="04742C93"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A9D08E"/>
            <w:noWrap/>
            <w:vAlign w:val="bottom"/>
            <w:hideMark/>
          </w:tcPr>
          <w:p w14:paraId="3C4203A8"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9</w:t>
            </w: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4B931361"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645B57CA"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A9D08E"/>
            <w:vAlign w:val="center"/>
            <w:hideMark/>
          </w:tcPr>
          <w:p w14:paraId="1F43BB46"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Muktagacha</w:t>
            </w:r>
          </w:p>
        </w:tc>
      </w:tr>
      <w:tr w:rsidR="0069115E" w:rsidRPr="00DF427C" w14:paraId="040ADDE9"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A9D08E"/>
            <w:noWrap/>
            <w:vAlign w:val="bottom"/>
            <w:hideMark/>
          </w:tcPr>
          <w:p w14:paraId="77DEA318"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10</w:t>
            </w: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3323C98E"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7EF80D8C"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A9D08E"/>
            <w:vAlign w:val="center"/>
            <w:hideMark/>
          </w:tcPr>
          <w:p w14:paraId="0D2CA036"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Trishal</w:t>
            </w:r>
          </w:p>
        </w:tc>
      </w:tr>
      <w:tr w:rsidR="0069115E" w:rsidRPr="00DF427C" w14:paraId="3C1F3AB1"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A9D08E"/>
            <w:noWrap/>
            <w:vAlign w:val="bottom"/>
            <w:hideMark/>
          </w:tcPr>
          <w:p w14:paraId="2FEFE027"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11</w:t>
            </w: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20770DF7"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val="restart"/>
            <w:tcBorders>
              <w:top w:val="nil"/>
              <w:left w:val="single" w:sz="4" w:space="0" w:color="auto"/>
              <w:bottom w:val="single" w:sz="8" w:space="0" w:color="000000"/>
              <w:right w:val="single" w:sz="4" w:space="0" w:color="auto"/>
            </w:tcBorders>
            <w:shd w:val="clear" w:color="000000" w:fill="A9D08E"/>
            <w:vAlign w:val="center"/>
            <w:hideMark/>
          </w:tcPr>
          <w:p w14:paraId="125F6F63"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Sherpur</w:t>
            </w:r>
          </w:p>
        </w:tc>
        <w:tc>
          <w:tcPr>
            <w:tcW w:w="2920" w:type="dxa"/>
            <w:tcBorders>
              <w:top w:val="nil"/>
              <w:left w:val="nil"/>
              <w:bottom w:val="single" w:sz="4" w:space="0" w:color="auto"/>
              <w:right w:val="single" w:sz="8" w:space="0" w:color="auto"/>
            </w:tcBorders>
            <w:shd w:val="clear" w:color="000000" w:fill="A9D08E"/>
            <w:vAlign w:val="center"/>
            <w:hideMark/>
          </w:tcPr>
          <w:p w14:paraId="7240D458"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Nalitabari</w:t>
            </w:r>
          </w:p>
        </w:tc>
      </w:tr>
      <w:tr w:rsidR="0069115E" w:rsidRPr="00DF427C" w14:paraId="3A79FD57"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A9D08E"/>
            <w:noWrap/>
            <w:vAlign w:val="bottom"/>
            <w:hideMark/>
          </w:tcPr>
          <w:p w14:paraId="151B628F"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12</w:t>
            </w: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56A0BBA6"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8" w:space="0" w:color="000000"/>
              <w:right w:val="single" w:sz="4" w:space="0" w:color="auto"/>
            </w:tcBorders>
            <w:vAlign w:val="center"/>
            <w:hideMark/>
          </w:tcPr>
          <w:p w14:paraId="6F4BB5E1"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A9D08E"/>
            <w:vAlign w:val="center"/>
            <w:hideMark/>
          </w:tcPr>
          <w:p w14:paraId="468D6C21"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SherpurSadar</w:t>
            </w:r>
          </w:p>
        </w:tc>
      </w:tr>
      <w:tr w:rsidR="0069115E" w:rsidRPr="00DF427C" w14:paraId="1A86B743" w14:textId="77777777" w:rsidTr="0069115E">
        <w:trPr>
          <w:trHeight w:val="240"/>
          <w:jc w:val="center"/>
        </w:trPr>
        <w:tc>
          <w:tcPr>
            <w:tcW w:w="980" w:type="dxa"/>
            <w:tcBorders>
              <w:top w:val="nil"/>
              <w:left w:val="single" w:sz="8" w:space="0" w:color="auto"/>
              <w:bottom w:val="single" w:sz="8" w:space="0" w:color="auto"/>
              <w:right w:val="single" w:sz="4" w:space="0" w:color="auto"/>
            </w:tcBorders>
            <w:shd w:val="clear" w:color="000000" w:fill="A9D08E"/>
            <w:noWrap/>
            <w:vAlign w:val="bottom"/>
            <w:hideMark/>
          </w:tcPr>
          <w:p w14:paraId="74F8B3CA"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13</w:t>
            </w: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04164DA3"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8" w:space="0" w:color="000000"/>
              <w:right w:val="single" w:sz="4" w:space="0" w:color="auto"/>
            </w:tcBorders>
            <w:vAlign w:val="center"/>
            <w:hideMark/>
          </w:tcPr>
          <w:p w14:paraId="66AD266D"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8" w:space="0" w:color="auto"/>
              <w:right w:val="single" w:sz="8" w:space="0" w:color="auto"/>
            </w:tcBorders>
            <w:shd w:val="clear" w:color="000000" w:fill="A9D08E"/>
            <w:vAlign w:val="center"/>
            <w:hideMark/>
          </w:tcPr>
          <w:p w14:paraId="1BA816FD"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Sreebardi</w:t>
            </w:r>
          </w:p>
        </w:tc>
      </w:tr>
      <w:tr w:rsidR="0069115E" w:rsidRPr="00DF427C" w14:paraId="3AF9BCDB"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3D314687"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14</w:t>
            </w:r>
          </w:p>
        </w:tc>
        <w:tc>
          <w:tcPr>
            <w:tcW w:w="1170" w:type="dxa"/>
            <w:vMerge w:val="restart"/>
            <w:tcBorders>
              <w:top w:val="nil"/>
              <w:left w:val="single" w:sz="4" w:space="0" w:color="auto"/>
              <w:bottom w:val="single" w:sz="8" w:space="0" w:color="000000"/>
              <w:right w:val="single" w:sz="4" w:space="0" w:color="auto"/>
            </w:tcBorders>
            <w:shd w:val="clear" w:color="000000" w:fill="B4C6E7"/>
            <w:textDirection w:val="btLr"/>
            <w:vAlign w:val="center"/>
            <w:hideMark/>
          </w:tcPr>
          <w:p w14:paraId="266B83EF" w14:textId="77777777" w:rsidR="0069115E" w:rsidRPr="00DF427C" w:rsidRDefault="0069115E" w:rsidP="0069115E">
            <w:pPr>
              <w:spacing w:after="0" w:line="240" w:lineRule="auto"/>
              <w:jc w:val="center"/>
              <w:rPr>
                <w:rFonts w:ascii="Corbel" w:eastAsia="Times New Roman" w:hAnsi="Corbel" w:cs="Calibri"/>
                <w:b/>
                <w:bCs/>
                <w:color w:val="000000"/>
                <w:sz w:val="20"/>
                <w:szCs w:val="20"/>
                <w:lang w:val="en-US"/>
              </w:rPr>
            </w:pPr>
            <w:r w:rsidRPr="00DF427C">
              <w:rPr>
                <w:rFonts w:ascii="Corbel" w:eastAsia="Calibri" w:hAnsi="Corbel" w:cstheme="minorHAnsi"/>
                <w:b/>
                <w:bCs/>
                <w:color w:val="000000"/>
                <w:sz w:val="20"/>
                <w:szCs w:val="20"/>
              </w:rPr>
              <w:t>Rangpur</w:t>
            </w:r>
          </w:p>
        </w:tc>
        <w:tc>
          <w:tcPr>
            <w:tcW w:w="2210" w:type="dxa"/>
            <w:vMerge w:val="restart"/>
            <w:tcBorders>
              <w:top w:val="nil"/>
              <w:left w:val="single" w:sz="4" w:space="0" w:color="auto"/>
              <w:bottom w:val="single" w:sz="4" w:space="0" w:color="auto"/>
              <w:right w:val="single" w:sz="4" w:space="0" w:color="auto"/>
            </w:tcBorders>
            <w:shd w:val="clear" w:color="000000" w:fill="B4C6E7"/>
            <w:vAlign w:val="center"/>
            <w:hideMark/>
          </w:tcPr>
          <w:p w14:paraId="05B127F7"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Gaibandha</w:t>
            </w:r>
          </w:p>
        </w:tc>
        <w:tc>
          <w:tcPr>
            <w:tcW w:w="2920" w:type="dxa"/>
            <w:tcBorders>
              <w:top w:val="nil"/>
              <w:left w:val="nil"/>
              <w:bottom w:val="single" w:sz="4" w:space="0" w:color="auto"/>
              <w:right w:val="single" w:sz="8" w:space="0" w:color="auto"/>
            </w:tcBorders>
            <w:shd w:val="clear" w:color="000000" w:fill="B4C6E7"/>
            <w:vAlign w:val="center"/>
            <w:hideMark/>
          </w:tcPr>
          <w:p w14:paraId="7856F4C9"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GaibandhaSadar</w:t>
            </w:r>
          </w:p>
        </w:tc>
      </w:tr>
      <w:tr w:rsidR="0069115E" w:rsidRPr="00DF427C" w14:paraId="0EFF0478"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19CEDE86"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15</w:t>
            </w:r>
          </w:p>
        </w:tc>
        <w:tc>
          <w:tcPr>
            <w:tcW w:w="1170" w:type="dxa"/>
            <w:vMerge/>
            <w:tcBorders>
              <w:top w:val="nil"/>
              <w:left w:val="single" w:sz="4" w:space="0" w:color="auto"/>
              <w:bottom w:val="single" w:sz="8" w:space="0" w:color="000000"/>
              <w:right w:val="single" w:sz="4" w:space="0" w:color="auto"/>
            </w:tcBorders>
            <w:vAlign w:val="center"/>
            <w:hideMark/>
          </w:tcPr>
          <w:p w14:paraId="303B80AA"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75C3C642"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B4C6E7"/>
            <w:vAlign w:val="center"/>
            <w:hideMark/>
          </w:tcPr>
          <w:p w14:paraId="7299BD45"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Gobindaganj</w:t>
            </w:r>
          </w:p>
        </w:tc>
      </w:tr>
      <w:tr w:rsidR="0069115E" w:rsidRPr="00DF427C" w14:paraId="14875B04"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685B2192"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16</w:t>
            </w:r>
          </w:p>
        </w:tc>
        <w:tc>
          <w:tcPr>
            <w:tcW w:w="1170" w:type="dxa"/>
            <w:vMerge/>
            <w:tcBorders>
              <w:top w:val="nil"/>
              <w:left w:val="single" w:sz="4" w:space="0" w:color="auto"/>
              <w:bottom w:val="single" w:sz="8" w:space="0" w:color="000000"/>
              <w:right w:val="single" w:sz="4" w:space="0" w:color="auto"/>
            </w:tcBorders>
            <w:vAlign w:val="center"/>
            <w:hideMark/>
          </w:tcPr>
          <w:p w14:paraId="0B23BDCD"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75351A31"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B4C6E7"/>
            <w:vAlign w:val="center"/>
            <w:hideMark/>
          </w:tcPr>
          <w:p w14:paraId="113AB6E6"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Palash bari</w:t>
            </w:r>
          </w:p>
        </w:tc>
      </w:tr>
      <w:tr w:rsidR="0069115E" w:rsidRPr="00DF427C" w14:paraId="438B2AF5"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27BB6A8B"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17</w:t>
            </w:r>
          </w:p>
        </w:tc>
        <w:tc>
          <w:tcPr>
            <w:tcW w:w="1170" w:type="dxa"/>
            <w:vMerge/>
            <w:tcBorders>
              <w:top w:val="nil"/>
              <w:left w:val="single" w:sz="4" w:space="0" w:color="auto"/>
              <w:bottom w:val="single" w:sz="8" w:space="0" w:color="000000"/>
              <w:right w:val="single" w:sz="4" w:space="0" w:color="auto"/>
            </w:tcBorders>
            <w:vAlign w:val="center"/>
            <w:hideMark/>
          </w:tcPr>
          <w:p w14:paraId="5BF311EA"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1703196C"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B4C6E7"/>
            <w:vAlign w:val="center"/>
            <w:hideMark/>
          </w:tcPr>
          <w:p w14:paraId="6CF30EC9"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Sagatha</w:t>
            </w:r>
          </w:p>
        </w:tc>
      </w:tr>
      <w:tr w:rsidR="0069115E" w:rsidRPr="00DF427C" w14:paraId="149AD734"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4CFBCF3F"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18</w:t>
            </w:r>
          </w:p>
        </w:tc>
        <w:tc>
          <w:tcPr>
            <w:tcW w:w="1170" w:type="dxa"/>
            <w:vMerge/>
            <w:tcBorders>
              <w:top w:val="nil"/>
              <w:left w:val="single" w:sz="4" w:space="0" w:color="auto"/>
              <w:bottom w:val="single" w:sz="8" w:space="0" w:color="000000"/>
              <w:right w:val="single" w:sz="4" w:space="0" w:color="auto"/>
            </w:tcBorders>
            <w:vAlign w:val="center"/>
            <w:hideMark/>
          </w:tcPr>
          <w:p w14:paraId="734A8058"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0C2AB5B8"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B4C6E7"/>
            <w:vAlign w:val="center"/>
            <w:hideMark/>
          </w:tcPr>
          <w:p w14:paraId="5D8A1029"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Sadullapur</w:t>
            </w:r>
          </w:p>
        </w:tc>
      </w:tr>
      <w:tr w:rsidR="0069115E" w:rsidRPr="00DF427C" w14:paraId="556AF17A"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133EA55C"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19</w:t>
            </w:r>
          </w:p>
        </w:tc>
        <w:tc>
          <w:tcPr>
            <w:tcW w:w="1170" w:type="dxa"/>
            <w:vMerge/>
            <w:tcBorders>
              <w:top w:val="nil"/>
              <w:left w:val="single" w:sz="4" w:space="0" w:color="auto"/>
              <w:bottom w:val="single" w:sz="8" w:space="0" w:color="000000"/>
              <w:right w:val="single" w:sz="4" w:space="0" w:color="auto"/>
            </w:tcBorders>
            <w:vAlign w:val="center"/>
            <w:hideMark/>
          </w:tcPr>
          <w:p w14:paraId="655A6820"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58598C2F"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B4C6E7"/>
            <w:vAlign w:val="center"/>
            <w:hideMark/>
          </w:tcPr>
          <w:p w14:paraId="7E63CAE0"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Fulchari</w:t>
            </w:r>
          </w:p>
        </w:tc>
      </w:tr>
      <w:tr w:rsidR="0069115E" w:rsidRPr="00DF427C" w14:paraId="3DBC234E"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02BECA23"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20</w:t>
            </w:r>
          </w:p>
        </w:tc>
        <w:tc>
          <w:tcPr>
            <w:tcW w:w="1170" w:type="dxa"/>
            <w:vMerge/>
            <w:tcBorders>
              <w:top w:val="nil"/>
              <w:left w:val="single" w:sz="4" w:space="0" w:color="auto"/>
              <w:bottom w:val="single" w:sz="8" w:space="0" w:color="000000"/>
              <w:right w:val="single" w:sz="4" w:space="0" w:color="auto"/>
            </w:tcBorders>
            <w:vAlign w:val="center"/>
            <w:hideMark/>
          </w:tcPr>
          <w:p w14:paraId="6C5D5B02"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val="restart"/>
            <w:tcBorders>
              <w:top w:val="nil"/>
              <w:left w:val="single" w:sz="4" w:space="0" w:color="auto"/>
              <w:bottom w:val="single" w:sz="4" w:space="0" w:color="auto"/>
              <w:right w:val="single" w:sz="4" w:space="0" w:color="auto"/>
            </w:tcBorders>
            <w:shd w:val="clear" w:color="000000" w:fill="B4C6E7"/>
            <w:vAlign w:val="center"/>
            <w:hideMark/>
          </w:tcPr>
          <w:p w14:paraId="547941B5"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Kurigram</w:t>
            </w:r>
          </w:p>
        </w:tc>
        <w:tc>
          <w:tcPr>
            <w:tcW w:w="2920" w:type="dxa"/>
            <w:tcBorders>
              <w:top w:val="nil"/>
              <w:left w:val="nil"/>
              <w:bottom w:val="single" w:sz="4" w:space="0" w:color="auto"/>
              <w:right w:val="single" w:sz="8" w:space="0" w:color="auto"/>
            </w:tcBorders>
            <w:shd w:val="clear" w:color="000000" w:fill="B4C6E7"/>
            <w:vAlign w:val="center"/>
            <w:hideMark/>
          </w:tcPr>
          <w:p w14:paraId="4ADA8F66"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KurigramSadar</w:t>
            </w:r>
          </w:p>
        </w:tc>
      </w:tr>
      <w:tr w:rsidR="0069115E" w:rsidRPr="00DF427C" w14:paraId="4AB72E43"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75A34CB6"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21</w:t>
            </w:r>
          </w:p>
        </w:tc>
        <w:tc>
          <w:tcPr>
            <w:tcW w:w="1170" w:type="dxa"/>
            <w:vMerge/>
            <w:tcBorders>
              <w:top w:val="nil"/>
              <w:left w:val="single" w:sz="4" w:space="0" w:color="auto"/>
              <w:bottom w:val="single" w:sz="8" w:space="0" w:color="000000"/>
              <w:right w:val="single" w:sz="4" w:space="0" w:color="auto"/>
            </w:tcBorders>
            <w:vAlign w:val="center"/>
            <w:hideMark/>
          </w:tcPr>
          <w:p w14:paraId="14C2D91B"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120FA55F"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B4C6E7"/>
            <w:vAlign w:val="center"/>
            <w:hideMark/>
          </w:tcPr>
          <w:p w14:paraId="7D47E8B4"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Chilmari</w:t>
            </w:r>
          </w:p>
        </w:tc>
      </w:tr>
      <w:tr w:rsidR="0069115E" w:rsidRPr="00DF427C" w14:paraId="5A10B83B"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70769754"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22</w:t>
            </w:r>
          </w:p>
        </w:tc>
        <w:tc>
          <w:tcPr>
            <w:tcW w:w="1170" w:type="dxa"/>
            <w:vMerge/>
            <w:tcBorders>
              <w:top w:val="nil"/>
              <w:left w:val="single" w:sz="4" w:space="0" w:color="auto"/>
              <w:bottom w:val="single" w:sz="8" w:space="0" w:color="000000"/>
              <w:right w:val="single" w:sz="4" w:space="0" w:color="auto"/>
            </w:tcBorders>
            <w:vAlign w:val="center"/>
            <w:hideMark/>
          </w:tcPr>
          <w:p w14:paraId="10986D4D"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42A5D925"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B4C6E7"/>
            <w:vAlign w:val="center"/>
            <w:hideMark/>
          </w:tcPr>
          <w:p w14:paraId="6F8846CA"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Roumari</w:t>
            </w:r>
          </w:p>
        </w:tc>
      </w:tr>
      <w:tr w:rsidR="0069115E" w:rsidRPr="00DF427C" w14:paraId="380D75FB"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4E788B38"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23</w:t>
            </w:r>
          </w:p>
        </w:tc>
        <w:tc>
          <w:tcPr>
            <w:tcW w:w="1170" w:type="dxa"/>
            <w:vMerge/>
            <w:tcBorders>
              <w:top w:val="nil"/>
              <w:left w:val="single" w:sz="4" w:space="0" w:color="auto"/>
              <w:bottom w:val="single" w:sz="8" w:space="0" w:color="000000"/>
              <w:right w:val="single" w:sz="4" w:space="0" w:color="auto"/>
            </w:tcBorders>
            <w:vAlign w:val="center"/>
            <w:hideMark/>
          </w:tcPr>
          <w:p w14:paraId="0181D0BE"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6C31C3FD"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B4C6E7"/>
            <w:vAlign w:val="center"/>
            <w:hideMark/>
          </w:tcPr>
          <w:p w14:paraId="4C38BF3D"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Char Rajibpur</w:t>
            </w:r>
          </w:p>
        </w:tc>
      </w:tr>
      <w:tr w:rsidR="0069115E" w:rsidRPr="00DF427C" w14:paraId="211A59B3"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7773EA75"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24</w:t>
            </w:r>
          </w:p>
        </w:tc>
        <w:tc>
          <w:tcPr>
            <w:tcW w:w="1170" w:type="dxa"/>
            <w:vMerge/>
            <w:tcBorders>
              <w:top w:val="nil"/>
              <w:left w:val="single" w:sz="4" w:space="0" w:color="auto"/>
              <w:bottom w:val="single" w:sz="8" w:space="0" w:color="000000"/>
              <w:right w:val="single" w:sz="4" w:space="0" w:color="auto"/>
            </w:tcBorders>
            <w:vAlign w:val="center"/>
            <w:hideMark/>
          </w:tcPr>
          <w:p w14:paraId="34F68743"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70AFD972"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B4C6E7"/>
            <w:vAlign w:val="center"/>
            <w:hideMark/>
          </w:tcPr>
          <w:p w14:paraId="2535EEE4"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Fulbari</w:t>
            </w:r>
          </w:p>
        </w:tc>
      </w:tr>
      <w:tr w:rsidR="0069115E" w:rsidRPr="00DF427C" w14:paraId="506C1A7B"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0AEFFCB3"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25</w:t>
            </w:r>
          </w:p>
        </w:tc>
        <w:tc>
          <w:tcPr>
            <w:tcW w:w="1170" w:type="dxa"/>
            <w:vMerge/>
            <w:tcBorders>
              <w:top w:val="nil"/>
              <w:left w:val="single" w:sz="4" w:space="0" w:color="auto"/>
              <w:bottom w:val="single" w:sz="8" w:space="0" w:color="000000"/>
              <w:right w:val="single" w:sz="4" w:space="0" w:color="auto"/>
            </w:tcBorders>
            <w:vAlign w:val="center"/>
            <w:hideMark/>
          </w:tcPr>
          <w:p w14:paraId="33BE1C3F"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1F4E5FBA"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B4C6E7"/>
            <w:vAlign w:val="center"/>
            <w:hideMark/>
          </w:tcPr>
          <w:p w14:paraId="1CBB16F3"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Ulipur</w:t>
            </w:r>
          </w:p>
        </w:tc>
      </w:tr>
      <w:tr w:rsidR="0069115E" w:rsidRPr="00DF427C" w14:paraId="4539D124"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5E40AEFB"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26</w:t>
            </w:r>
          </w:p>
        </w:tc>
        <w:tc>
          <w:tcPr>
            <w:tcW w:w="1170" w:type="dxa"/>
            <w:vMerge/>
            <w:tcBorders>
              <w:top w:val="nil"/>
              <w:left w:val="single" w:sz="4" w:space="0" w:color="auto"/>
              <w:bottom w:val="single" w:sz="8" w:space="0" w:color="000000"/>
              <w:right w:val="single" w:sz="4" w:space="0" w:color="auto"/>
            </w:tcBorders>
            <w:vAlign w:val="center"/>
            <w:hideMark/>
          </w:tcPr>
          <w:p w14:paraId="7285CC44"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11FA3AED"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B4C6E7"/>
            <w:vAlign w:val="center"/>
            <w:hideMark/>
          </w:tcPr>
          <w:p w14:paraId="47B35111"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Bhurangamari</w:t>
            </w:r>
          </w:p>
        </w:tc>
      </w:tr>
      <w:tr w:rsidR="0069115E" w:rsidRPr="00DF427C" w14:paraId="4996B70C"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5619355B"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27</w:t>
            </w:r>
          </w:p>
        </w:tc>
        <w:tc>
          <w:tcPr>
            <w:tcW w:w="1170" w:type="dxa"/>
            <w:vMerge/>
            <w:tcBorders>
              <w:top w:val="nil"/>
              <w:left w:val="single" w:sz="4" w:space="0" w:color="auto"/>
              <w:bottom w:val="single" w:sz="8" w:space="0" w:color="000000"/>
              <w:right w:val="single" w:sz="4" w:space="0" w:color="auto"/>
            </w:tcBorders>
            <w:vAlign w:val="center"/>
            <w:hideMark/>
          </w:tcPr>
          <w:p w14:paraId="2020D7C0"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2701A59C"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B4C6E7"/>
            <w:vAlign w:val="center"/>
            <w:hideMark/>
          </w:tcPr>
          <w:p w14:paraId="053B28BE"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Nageshwari</w:t>
            </w:r>
          </w:p>
        </w:tc>
      </w:tr>
      <w:tr w:rsidR="0069115E" w:rsidRPr="00DF427C" w14:paraId="7703F252"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35F91FC7"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28</w:t>
            </w:r>
          </w:p>
        </w:tc>
        <w:tc>
          <w:tcPr>
            <w:tcW w:w="1170" w:type="dxa"/>
            <w:vMerge/>
            <w:tcBorders>
              <w:top w:val="nil"/>
              <w:left w:val="single" w:sz="4" w:space="0" w:color="auto"/>
              <w:bottom w:val="single" w:sz="8" w:space="0" w:color="000000"/>
              <w:right w:val="single" w:sz="4" w:space="0" w:color="auto"/>
            </w:tcBorders>
            <w:vAlign w:val="center"/>
            <w:hideMark/>
          </w:tcPr>
          <w:p w14:paraId="3144D5A8"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38C568FF"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B4C6E7"/>
            <w:vAlign w:val="center"/>
            <w:hideMark/>
          </w:tcPr>
          <w:p w14:paraId="0859C5BF"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Rajarhat</w:t>
            </w:r>
          </w:p>
        </w:tc>
      </w:tr>
      <w:tr w:rsidR="0069115E" w:rsidRPr="00DF427C" w14:paraId="6B2D5FA3"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B4C6E7"/>
            <w:noWrap/>
            <w:vAlign w:val="bottom"/>
            <w:hideMark/>
          </w:tcPr>
          <w:p w14:paraId="6D742DFF"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29</w:t>
            </w:r>
          </w:p>
        </w:tc>
        <w:tc>
          <w:tcPr>
            <w:tcW w:w="1170" w:type="dxa"/>
            <w:vMerge/>
            <w:tcBorders>
              <w:top w:val="nil"/>
              <w:left w:val="single" w:sz="4" w:space="0" w:color="auto"/>
              <w:bottom w:val="single" w:sz="8" w:space="0" w:color="000000"/>
              <w:right w:val="single" w:sz="4" w:space="0" w:color="auto"/>
            </w:tcBorders>
            <w:vAlign w:val="center"/>
            <w:hideMark/>
          </w:tcPr>
          <w:p w14:paraId="1D15735E"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tcBorders>
              <w:top w:val="nil"/>
              <w:left w:val="nil"/>
              <w:bottom w:val="single" w:sz="4" w:space="0" w:color="auto"/>
              <w:right w:val="single" w:sz="4" w:space="0" w:color="auto"/>
            </w:tcBorders>
            <w:shd w:val="clear" w:color="000000" w:fill="B4C6E7"/>
            <w:vAlign w:val="center"/>
            <w:hideMark/>
          </w:tcPr>
          <w:p w14:paraId="5AF7ADFF"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Lalmonirhat</w:t>
            </w:r>
          </w:p>
        </w:tc>
        <w:tc>
          <w:tcPr>
            <w:tcW w:w="2920" w:type="dxa"/>
            <w:tcBorders>
              <w:top w:val="nil"/>
              <w:left w:val="nil"/>
              <w:bottom w:val="single" w:sz="4" w:space="0" w:color="auto"/>
              <w:right w:val="single" w:sz="8" w:space="0" w:color="auto"/>
            </w:tcBorders>
            <w:shd w:val="clear" w:color="000000" w:fill="B4C6E7"/>
            <w:vAlign w:val="center"/>
            <w:hideMark/>
          </w:tcPr>
          <w:p w14:paraId="6ADAE919"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Hatibandha</w:t>
            </w:r>
          </w:p>
        </w:tc>
      </w:tr>
      <w:tr w:rsidR="0069115E" w:rsidRPr="00DF427C" w14:paraId="1FCE5BF6" w14:textId="77777777" w:rsidTr="0069115E">
        <w:trPr>
          <w:trHeight w:val="240"/>
          <w:jc w:val="center"/>
        </w:trPr>
        <w:tc>
          <w:tcPr>
            <w:tcW w:w="980" w:type="dxa"/>
            <w:tcBorders>
              <w:top w:val="nil"/>
              <w:left w:val="single" w:sz="8" w:space="0" w:color="auto"/>
              <w:bottom w:val="single" w:sz="8" w:space="0" w:color="auto"/>
              <w:right w:val="single" w:sz="4" w:space="0" w:color="auto"/>
            </w:tcBorders>
            <w:shd w:val="clear" w:color="000000" w:fill="B4C6E7"/>
            <w:noWrap/>
            <w:vAlign w:val="bottom"/>
            <w:hideMark/>
          </w:tcPr>
          <w:p w14:paraId="46BADE49"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30</w:t>
            </w:r>
          </w:p>
        </w:tc>
        <w:tc>
          <w:tcPr>
            <w:tcW w:w="1170" w:type="dxa"/>
            <w:vMerge/>
            <w:tcBorders>
              <w:top w:val="nil"/>
              <w:left w:val="single" w:sz="4" w:space="0" w:color="auto"/>
              <w:bottom w:val="single" w:sz="8" w:space="0" w:color="000000"/>
              <w:right w:val="single" w:sz="4" w:space="0" w:color="auto"/>
            </w:tcBorders>
            <w:vAlign w:val="center"/>
            <w:hideMark/>
          </w:tcPr>
          <w:p w14:paraId="09EE69EB"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tcBorders>
              <w:top w:val="nil"/>
              <w:left w:val="nil"/>
              <w:bottom w:val="single" w:sz="8" w:space="0" w:color="auto"/>
              <w:right w:val="single" w:sz="4" w:space="0" w:color="auto"/>
            </w:tcBorders>
            <w:shd w:val="clear" w:color="000000" w:fill="B4C6E7"/>
            <w:vAlign w:val="center"/>
            <w:hideMark/>
          </w:tcPr>
          <w:p w14:paraId="1A621638"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Nilphamari</w:t>
            </w:r>
          </w:p>
        </w:tc>
        <w:tc>
          <w:tcPr>
            <w:tcW w:w="2920" w:type="dxa"/>
            <w:tcBorders>
              <w:top w:val="nil"/>
              <w:left w:val="nil"/>
              <w:bottom w:val="single" w:sz="8" w:space="0" w:color="auto"/>
              <w:right w:val="single" w:sz="8" w:space="0" w:color="auto"/>
            </w:tcBorders>
            <w:shd w:val="clear" w:color="000000" w:fill="B4C6E7"/>
            <w:vAlign w:val="center"/>
            <w:hideMark/>
          </w:tcPr>
          <w:p w14:paraId="3FFB1E83"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Calibri" w:hAnsi="Corbel" w:cstheme="minorHAnsi"/>
                <w:color w:val="000000"/>
                <w:sz w:val="20"/>
                <w:szCs w:val="20"/>
              </w:rPr>
              <w:t>Jaldhaka</w:t>
            </w:r>
          </w:p>
        </w:tc>
      </w:tr>
      <w:tr w:rsidR="0069115E" w:rsidRPr="00DF427C" w14:paraId="6093DBAB"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4AAAB413"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31</w:t>
            </w:r>
          </w:p>
        </w:tc>
        <w:tc>
          <w:tcPr>
            <w:tcW w:w="1170" w:type="dxa"/>
            <w:vMerge w:val="restart"/>
            <w:tcBorders>
              <w:top w:val="nil"/>
              <w:left w:val="single" w:sz="4" w:space="0" w:color="auto"/>
              <w:bottom w:val="single" w:sz="8" w:space="0" w:color="000000"/>
              <w:right w:val="single" w:sz="4" w:space="0" w:color="auto"/>
            </w:tcBorders>
            <w:shd w:val="clear" w:color="000000" w:fill="FFE699"/>
            <w:textDirection w:val="btLr"/>
            <w:vAlign w:val="center"/>
            <w:hideMark/>
          </w:tcPr>
          <w:p w14:paraId="11CB103A" w14:textId="77777777" w:rsidR="0069115E" w:rsidRPr="00DF427C" w:rsidRDefault="0069115E" w:rsidP="0069115E">
            <w:pPr>
              <w:spacing w:after="0" w:line="240" w:lineRule="auto"/>
              <w:jc w:val="center"/>
              <w:rPr>
                <w:rFonts w:ascii="Corbel" w:eastAsia="Times New Roman" w:hAnsi="Corbel" w:cs="Calibri"/>
                <w:b/>
                <w:bCs/>
                <w:color w:val="000000"/>
                <w:sz w:val="20"/>
                <w:szCs w:val="20"/>
                <w:lang w:val="en-US"/>
              </w:rPr>
            </w:pPr>
            <w:r w:rsidRPr="00DF427C">
              <w:rPr>
                <w:rFonts w:ascii="Corbel" w:eastAsia="Times New Roman" w:hAnsi="Corbel" w:cs="Calibri"/>
                <w:b/>
                <w:bCs/>
                <w:color w:val="000000"/>
                <w:sz w:val="20"/>
                <w:szCs w:val="20"/>
              </w:rPr>
              <w:t>Chottogram</w:t>
            </w:r>
          </w:p>
        </w:tc>
        <w:tc>
          <w:tcPr>
            <w:tcW w:w="2210" w:type="dxa"/>
            <w:vMerge w:val="restart"/>
            <w:tcBorders>
              <w:top w:val="nil"/>
              <w:left w:val="single" w:sz="4" w:space="0" w:color="auto"/>
              <w:bottom w:val="single" w:sz="4" w:space="0" w:color="auto"/>
              <w:right w:val="single" w:sz="4" w:space="0" w:color="auto"/>
            </w:tcBorders>
            <w:shd w:val="clear" w:color="000000" w:fill="FFE699"/>
            <w:vAlign w:val="center"/>
            <w:hideMark/>
          </w:tcPr>
          <w:p w14:paraId="363A33F3"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Brahmanbaria</w:t>
            </w:r>
          </w:p>
        </w:tc>
        <w:tc>
          <w:tcPr>
            <w:tcW w:w="2920" w:type="dxa"/>
            <w:tcBorders>
              <w:top w:val="nil"/>
              <w:left w:val="nil"/>
              <w:bottom w:val="single" w:sz="4" w:space="0" w:color="auto"/>
              <w:right w:val="single" w:sz="8" w:space="0" w:color="auto"/>
            </w:tcBorders>
            <w:shd w:val="clear" w:color="000000" w:fill="FFE699"/>
            <w:vAlign w:val="center"/>
            <w:hideMark/>
          </w:tcPr>
          <w:p w14:paraId="71E7B190"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Akhaura</w:t>
            </w:r>
          </w:p>
        </w:tc>
      </w:tr>
      <w:tr w:rsidR="0069115E" w:rsidRPr="00DF427C" w14:paraId="231120E0"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235F20CA"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32</w:t>
            </w:r>
          </w:p>
        </w:tc>
        <w:tc>
          <w:tcPr>
            <w:tcW w:w="1170" w:type="dxa"/>
            <w:vMerge/>
            <w:tcBorders>
              <w:top w:val="nil"/>
              <w:left w:val="single" w:sz="4" w:space="0" w:color="auto"/>
              <w:bottom w:val="single" w:sz="8" w:space="0" w:color="000000"/>
              <w:right w:val="single" w:sz="4" w:space="0" w:color="auto"/>
            </w:tcBorders>
            <w:vAlign w:val="center"/>
            <w:hideMark/>
          </w:tcPr>
          <w:p w14:paraId="1379ADEB"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3E11BD41"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499638E2"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Bancharampur</w:t>
            </w:r>
          </w:p>
        </w:tc>
      </w:tr>
      <w:tr w:rsidR="0069115E" w:rsidRPr="00DF427C" w14:paraId="4CF783B7"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632704FE"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33</w:t>
            </w:r>
          </w:p>
        </w:tc>
        <w:tc>
          <w:tcPr>
            <w:tcW w:w="1170" w:type="dxa"/>
            <w:vMerge/>
            <w:tcBorders>
              <w:top w:val="nil"/>
              <w:left w:val="single" w:sz="4" w:space="0" w:color="auto"/>
              <w:bottom w:val="single" w:sz="8" w:space="0" w:color="000000"/>
              <w:right w:val="single" w:sz="4" w:space="0" w:color="auto"/>
            </w:tcBorders>
            <w:vAlign w:val="center"/>
            <w:hideMark/>
          </w:tcPr>
          <w:p w14:paraId="6AF77962"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32F8A122"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074A6B00"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Nabinagar</w:t>
            </w:r>
          </w:p>
        </w:tc>
      </w:tr>
      <w:tr w:rsidR="0069115E" w:rsidRPr="00DF427C" w14:paraId="405AAB62"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4E84DD78"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34</w:t>
            </w:r>
          </w:p>
        </w:tc>
        <w:tc>
          <w:tcPr>
            <w:tcW w:w="1170" w:type="dxa"/>
            <w:vMerge/>
            <w:tcBorders>
              <w:top w:val="nil"/>
              <w:left w:val="single" w:sz="4" w:space="0" w:color="auto"/>
              <w:bottom w:val="single" w:sz="8" w:space="0" w:color="000000"/>
              <w:right w:val="single" w:sz="4" w:space="0" w:color="auto"/>
            </w:tcBorders>
            <w:vAlign w:val="center"/>
            <w:hideMark/>
          </w:tcPr>
          <w:p w14:paraId="5A312433"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2A46B00A"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74DC3E9B"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Sadar</w:t>
            </w:r>
          </w:p>
        </w:tc>
      </w:tr>
      <w:tr w:rsidR="0069115E" w:rsidRPr="00DF427C" w14:paraId="78C58608"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716D97CE"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35</w:t>
            </w:r>
          </w:p>
        </w:tc>
        <w:tc>
          <w:tcPr>
            <w:tcW w:w="1170" w:type="dxa"/>
            <w:vMerge/>
            <w:tcBorders>
              <w:top w:val="nil"/>
              <w:left w:val="single" w:sz="4" w:space="0" w:color="auto"/>
              <w:bottom w:val="single" w:sz="8" w:space="0" w:color="000000"/>
              <w:right w:val="single" w:sz="4" w:space="0" w:color="auto"/>
            </w:tcBorders>
            <w:vAlign w:val="center"/>
            <w:hideMark/>
          </w:tcPr>
          <w:p w14:paraId="1465A570"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val="restart"/>
            <w:tcBorders>
              <w:top w:val="nil"/>
              <w:left w:val="single" w:sz="4" w:space="0" w:color="auto"/>
              <w:bottom w:val="single" w:sz="4" w:space="0" w:color="auto"/>
              <w:right w:val="single" w:sz="4" w:space="0" w:color="auto"/>
            </w:tcBorders>
            <w:shd w:val="clear" w:color="000000" w:fill="FFE699"/>
            <w:vAlign w:val="center"/>
            <w:hideMark/>
          </w:tcPr>
          <w:p w14:paraId="1A8866DF"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Chandpur</w:t>
            </w:r>
          </w:p>
        </w:tc>
        <w:tc>
          <w:tcPr>
            <w:tcW w:w="2920" w:type="dxa"/>
            <w:tcBorders>
              <w:top w:val="nil"/>
              <w:left w:val="nil"/>
              <w:bottom w:val="single" w:sz="4" w:space="0" w:color="auto"/>
              <w:right w:val="single" w:sz="8" w:space="0" w:color="auto"/>
            </w:tcBorders>
            <w:shd w:val="clear" w:color="000000" w:fill="FFE699"/>
            <w:vAlign w:val="center"/>
            <w:hideMark/>
          </w:tcPr>
          <w:p w14:paraId="7DDF40CA"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ChandpurSadar</w:t>
            </w:r>
          </w:p>
        </w:tc>
      </w:tr>
      <w:tr w:rsidR="0069115E" w:rsidRPr="00DF427C" w14:paraId="589981E2"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4CB3DC76"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36</w:t>
            </w:r>
          </w:p>
        </w:tc>
        <w:tc>
          <w:tcPr>
            <w:tcW w:w="1170" w:type="dxa"/>
            <w:vMerge/>
            <w:tcBorders>
              <w:top w:val="nil"/>
              <w:left w:val="single" w:sz="4" w:space="0" w:color="auto"/>
              <w:bottom w:val="single" w:sz="8" w:space="0" w:color="000000"/>
              <w:right w:val="single" w:sz="4" w:space="0" w:color="auto"/>
            </w:tcBorders>
            <w:vAlign w:val="center"/>
            <w:hideMark/>
          </w:tcPr>
          <w:p w14:paraId="2B1D88F0"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271B3282"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596D7E77"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Haimchar</w:t>
            </w:r>
          </w:p>
        </w:tc>
      </w:tr>
      <w:tr w:rsidR="0069115E" w:rsidRPr="00DF427C" w14:paraId="15F13FD3"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14188F19"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37</w:t>
            </w:r>
          </w:p>
        </w:tc>
        <w:tc>
          <w:tcPr>
            <w:tcW w:w="1170" w:type="dxa"/>
            <w:vMerge/>
            <w:tcBorders>
              <w:top w:val="nil"/>
              <w:left w:val="single" w:sz="4" w:space="0" w:color="auto"/>
              <w:bottom w:val="single" w:sz="8" w:space="0" w:color="000000"/>
              <w:right w:val="single" w:sz="4" w:space="0" w:color="auto"/>
            </w:tcBorders>
            <w:vAlign w:val="center"/>
            <w:hideMark/>
          </w:tcPr>
          <w:p w14:paraId="0D367D50"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7E72279F"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7C66FC7D"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MatlabDakshin</w:t>
            </w:r>
          </w:p>
        </w:tc>
      </w:tr>
      <w:tr w:rsidR="0069115E" w:rsidRPr="00DF427C" w14:paraId="051E3675"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632A313B"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38</w:t>
            </w:r>
          </w:p>
        </w:tc>
        <w:tc>
          <w:tcPr>
            <w:tcW w:w="1170" w:type="dxa"/>
            <w:vMerge/>
            <w:tcBorders>
              <w:top w:val="nil"/>
              <w:left w:val="single" w:sz="4" w:space="0" w:color="auto"/>
              <w:bottom w:val="single" w:sz="8" w:space="0" w:color="000000"/>
              <w:right w:val="single" w:sz="4" w:space="0" w:color="auto"/>
            </w:tcBorders>
            <w:vAlign w:val="center"/>
            <w:hideMark/>
          </w:tcPr>
          <w:p w14:paraId="64AF8B62"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3D831E78"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6A34C2B3"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Matlab Uttar</w:t>
            </w:r>
          </w:p>
        </w:tc>
      </w:tr>
      <w:tr w:rsidR="0069115E" w:rsidRPr="00DF427C" w14:paraId="4911BEF5"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731BC96B"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39</w:t>
            </w:r>
          </w:p>
        </w:tc>
        <w:tc>
          <w:tcPr>
            <w:tcW w:w="1170" w:type="dxa"/>
            <w:vMerge/>
            <w:tcBorders>
              <w:top w:val="nil"/>
              <w:left w:val="single" w:sz="4" w:space="0" w:color="auto"/>
              <w:bottom w:val="single" w:sz="8" w:space="0" w:color="000000"/>
              <w:right w:val="single" w:sz="4" w:space="0" w:color="auto"/>
            </w:tcBorders>
            <w:vAlign w:val="center"/>
            <w:hideMark/>
          </w:tcPr>
          <w:p w14:paraId="0C0B0071"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1D1C9830"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6D07388F"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Faridgonj</w:t>
            </w:r>
          </w:p>
        </w:tc>
      </w:tr>
      <w:tr w:rsidR="0069115E" w:rsidRPr="00DF427C" w14:paraId="061ECB77"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48D7A454"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40</w:t>
            </w:r>
          </w:p>
        </w:tc>
        <w:tc>
          <w:tcPr>
            <w:tcW w:w="1170" w:type="dxa"/>
            <w:vMerge/>
            <w:tcBorders>
              <w:top w:val="nil"/>
              <w:left w:val="single" w:sz="4" w:space="0" w:color="auto"/>
              <w:bottom w:val="single" w:sz="8" w:space="0" w:color="000000"/>
              <w:right w:val="single" w:sz="4" w:space="0" w:color="auto"/>
            </w:tcBorders>
            <w:vAlign w:val="center"/>
            <w:hideMark/>
          </w:tcPr>
          <w:p w14:paraId="13C816DD"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7E21E8C9"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75EC5250"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Kachua</w:t>
            </w:r>
          </w:p>
        </w:tc>
      </w:tr>
      <w:tr w:rsidR="0069115E" w:rsidRPr="00DF427C" w14:paraId="336AB8F6"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66704635"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41</w:t>
            </w:r>
          </w:p>
        </w:tc>
        <w:tc>
          <w:tcPr>
            <w:tcW w:w="1170" w:type="dxa"/>
            <w:vMerge/>
            <w:tcBorders>
              <w:top w:val="nil"/>
              <w:left w:val="single" w:sz="4" w:space="0" w:color="auto"/>
              <w:bottom w:val="single" w:sz="8" w:space="0" w:color="000000"/>
              <w:right w:val="single" w:sz="4" w:space="0" w:color="auto"/>
            </w:tcBorders>
            <w:vAlign w:val="center"/>
            <w:hideMark/>
          </w:tcPr>
          <w:p w14:paraId="7C423F02"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1478352D"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629CC627"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Hajigonj</w:t>
            </w:r>
          </w:p>
        </w:tc>
      </w:tr>
      <w:tr w:rsidR="0069115E" w:rsidRPr="00DF427C" w14:paraId="34F496B4"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20467356"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42</w:t>
            </w:r>
          </w:p>
        </w:tc>
        <w:tc>
          <w:tcPr>
            <w:tcW w:w="1170" w:type="dxa"/>
            <w:vMerge/>
            <w:tcBorders>
              <w:top w:val="nil"/>
              <w:left w:val="single" w:sz="4" w:space="0" w:color="auto"/>
              <w:bottom w:val="single" w:sz="8" w:space="0" w:color="000000"/>
              <w:right w:val="single" w:sz="4" w:space="0" w:color="auto"/>
            </w:tcBorders>
            <w:vAlign w:val="center"/>
            <w:hideMark/>
          </w:tcPr>
          <w:p w14:paraId="49C36609"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682E3F29"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5139E435"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Shahrasti</w:t>
            </w:r>
          </w:p>
        </w:tc>
      </w:tr>
      <w:tr w:rsidR="0069115E" w:rsidRPr="00DF427C" w14:paraId="163B98B4"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26463BE1"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43</w:t>
            </w:r>
          </w:p>
        </w:tc>
        <w:tc>
          <w:tcPr>
            <w:tcW w:w="1170" w:type="dxa"/>
            <w:vMerge/>
            <w:tcBorders>
              <w:top w:val="nil"/>
              <w:left w:val="single" w:sz="4" w:space="0" w:color="auto"/>
              <w:bottom w:val="single" w:sz="8" w:space="0" w:color="000000"/>
              <w:right w:val="single" w:sz="4" w:space="0" w:color="auto"/>
            </w:tcBorders>
            <w:vAlign w:val="center"/>
            <w:hideMark/>
          </w:tcPr>
          <w:p w14:paraId="6F73DAF6"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val="restart"/>
            <w:tcBorders>
              <w:top w:val="nil"/>
              <w:left w:val="single" w:sz="4" w:space="0" w:color="auto"/>
              <w:bottom w:val="single" w:sz="4" w:space="0" w:color="auto"/>
              <w:right w:val="single" w:sz="4" w:space="0" w:color="auto"/>
            </w:tcBorders>
            <w:shd w:val="clear" w:color="000000" w:fill="FFE699"/>
            <w:vAlign w:val="center"/>
            <w:hideMark/>
          </w:tcPr>
          <w:p w14:paraId="4AA4005C"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Chottogram</w:t>
            </w:r>
          </w:p>
        </w:tc>
        <w:tc>
          <w:tcPr>
            <w:tcW w:w="2920" w:type="dxa"/>
            <w:tcBorders>
              <w:top w:val="nil"/>
              <w:left w:val="nil"/>
              <w:bottom w:val="single" w:sz="4" w:space="0" w:color="auto"/>
              <w:right w:val="single" w:sz="8" w:space="0" w:color="auto"/>
            </w:tcBorders>
            <w:shd w:val="clear" w:color="000000" w:fill="FFE699"/>
            <w:vAlign w:val="center"/>
            <w:hideMark/>
          </w:tcPr>
          <w:p w14:paraId="10AE9FF8"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Boalkhali</w:t>
            </w:r>
          </w:p>
        </w:tc>
      </w:tr>
      <w:tr w:rsidR="0069115E" w:rsidRPr="00DF427C" w14:paraId="3FC562FE"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075E004B"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44</w:t>
            </w:r>
          </w:p>
        </w:tc>
        <w:tc>
          <w:tcPr>
            <w:tcW w:w="1170" w:type="dxa"/>
            <w:vMerge/>
            <w:tcBorders>
              <w:top w:val="nil"/>
              <w:left w:val="single" w:sz="4" w:space="0" w:color="auto"/>
              <w:bottom w:val="single" w:sz="8" w:space="0" w:color="000000"/>
              <w:right w:val="single" w:sz="4" w:space="0" w:color="auto"/>
            </w:tcBorders>
            <w:vAlign w:val="center"/>
            <w:hideMark/>
          </w:tcPr>
          <w:p w14:paraId="3C3DFAFD"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30D2892A"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17E4CE27"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Mirersarai</w:t>
            </w:r>
          </w:p>
        </w:tc>
      </w:tr>
      <w:tr w:rsidR="0069115E" w:rsidRPr="00DF427C" w14:paraId="3528FAD1"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1273864A"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lastRenderedPageBreak/>
              <w:t>45</w:t>
            </w:r>
          </w:p>
        </w:tc>
        <w:tc>
          <w:tcPr>
            <w:tcW w:w="1170" w:type="dxa"/>
            <w:vMerge/>
            <w:tcBorders>
              <w:top w:val="nil"/>
              <w:left w:val="single" w:sz="4" w:space="0" w:color="auto"/>
              <w:bottom w:val="single" w:sz="8" w:space="0" w:color="000000"/>
              <w:right w:val="single" w:sz="4" w:space="0" w:color="auto"/>
            </w:tcBorders>
            <w:vAlign w:val="center"/>
            <w:hideMark/>
          </w:tcPr>
          <w:p w14:paraId="74F37A74"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3BADAF79"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11318E33"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Patiya</w:t>
            </w:r>
          </w:p>
        </w:tc>
      </w:tr>
      <w:tr w:rsidR="0069115E" w:rsidRPr="00DF427C" w14:paraId="072D4418"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002AF7ED"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46</w:t>
            </w:r>
          </w:p>
        </w:tc>
        <w:tc>
          <w:tcPr>
            <w:tcW w:w="1170" w:type="dxa"/>
            <w:vMerge/>
            <w:tcBorders>
              <w:top w:val="nil"/>
              <w:left w:val="single" w:sz="4" w:space="0" w:color="auto"/>
              <w:bottom w:val="single" w:sz="8" w:space="0" w:color="000000"/>
              <w:right w:val="single" w:sz="4" w:space="0" w:color="auto"/>
            </w:tcBorders>
            <w:vAlign w:val="center"/>
            <w:hideMark/>
          </w:tcPr>
          <w:p w14:paraId="0B75E3F7"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44B73C4B"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4490EEFD"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Sandwip</w:t>
            </w:r>
          </w:p>
        </w:tc>
      </w:tr>
      <w:tr w:rsidR="0069115E" w:rsidRPr="00DF427C" w14:paraId="2E89E6BC"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6E99FA93"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47</w:t>
            </w:r>
          </w:p>
        </w:tc>
        <w:tc>
          <w:tcPr>
            <w:tcW w:w="1170" w:type="dxa"/>
            <w:vMerge/>
            <w:tcBorders>
              <w:top w:val="nil"/>
              <w:left w:val="single" w:sz="4" w:space="0" w:color="auto"/>
              <w:bottom w:val="single" w:sz="8" w:space="0" w:color="000000"/>
              <w:right w:val="single" w:sz="4" w:space="0" w:color="auto"/>
            </w:tcBorders>
            <w:vAlign w:val="center"/>
            <w:hideMark/>
          </w:tcPr>
          <w:p w14:paraId="242EB98A"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2F909868"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5933AD3D"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Chandanaish</w:t>
            </w:r>
          </w:p>
        </w:tc>
      </w:tr>
      <w:tr w:rsidR="0069115E" w:rsidRPr="00DF427C" w14:paraId="21056341"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7B659183"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48</w:t>
            </w:r>
          </w:p>
        </w:tc>
        <w:tc>
          <w:tcPr>
            <w:tcW w:w="1170" w:type="dxa"/>
            <w:vMerge/>
            <w:tcBorders>
              <w:top w:val="nil"/>
              <w:left w:val="single" w:sz="4" w:space="0" w:color="auto"/>
              <w:bottom w:val="single" w:sz="8" w:space="0" w:color="000000"/>
              <w:right w:val="single" w:sz="4" w:space="0" w:color="auto"/>
            </w:tcBorders>
            <w:vAlign w:val="center"/>
            <w:hideMark/>
          </w:tcPr>
          <w:p w14:paraId="028C38EB"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58703941"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6451610F"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Sitakunda</w:t>
            </w:r>
          </w:p>
        </w:tc>
      </w:tr>
      <w:tr w:rsidR="0069115E" w:rsidRPr="00DF427C" w14:paraId="38126654"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66BD702E"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49</w:t>
            </w:r>
          </w:p>
        </w:tc>
        <w:tc>
          <w:tcPr>
            <w:tcW w:w="1170" w:type="dxa"/>
            <w:vMerge/>
            <w:tcBorders>
              <w:top w:val="nil"/>
              <w:left w:val="single" w:sz="4" w:space="0" w:color="auto"/>
              <w:bottom w:val="single" w:sz="8" w:space="0" w:color="000000"/>
              <w:right w:val="single" w:sz="4" w:space="0" w:color="auto"/>
            </w:tcBorders>
            <w:vAlign w:val="center"/>
            <w:hideMark/>
          </w:tcPr>
          <w:p w14:paraId="0C857E10"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7841EE1F"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145911F3"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Bashkhali</w:t>
            </w:r>
          </w:p>
        </w:tc>
      </w:tr>
      <w:tr w:rsidR="0069115E" w:rsidRPr="00DF427C" w14:paraId="185F1341"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34EC7032"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50</w:t>
            </w:r>
          </w:p>
        </w:tc>
        <w:tc>
          <w:tcPr>
            <w:tcW w:w="1170" w:type="dxa"/>
            <w:vMerge/>
            <w:tcBorders>
              <w:top w:val="nil"/>
              <w:left w:val="single" w:sz="4" w:space="0" w:color="auto"/>
              <w:bottom w:val="single" w:sz="8" w:space="0" w:color="000000"/>
              <w:right w:val="single" w:sz="4" w:space="0" w:color="auto"/>
            </w:tcBorders>
            <w:vAlign w:val="center"/>
            <w:hideMark/>
          </w:tcPr>
          <w:p w14:paraId="6D98F32C"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val="restart"/>
            <w:tcBorders>
              <w:top w:val="nil"/>
              <w:left w:val="single" w:sz="4" w:space="0" w:color="auto"/>
              <w:bottom w:val="single" w:sz="4" w:space="0" w:color="auto"/>
              <w:right w:val="single" w:sz="4" w:space="0" w:color="auto"/>
            </w:tcBorders>
            <w:shd w:val="clear" w:color="000000" w:fill="FFE699"/>
            <w:vAlign w:val="center"/>
            <w:hideMark/>
          </w:tcPr>
          <w:p w14:paraId="1FB5C3FD"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Cumilla</w:t>
            </w:r>
          </w:p>
        </w:tc>
        <w:tc>
          <w:tcPr>
            <w:tcW w:w="2920" w:type="dxa"/>
            <w:tcBorders>
              <w:top w:val="nil"/>
              <w:left w:val="nil"/>
              <w:bottom w:val="single" w:sz="4" w:space="0" w:color="auto"/>
              <w:right w:val="single" w:sz="8" w:space="0" w:color="auto"/>
            </w:tcBorders>
            <w:shd w:val="clear" w:color="000000" w:fill="FFE699"/>
            <w:vAlign w:val="center"/>
            <w:hideMark/>
          </w:tcPr>
          <w:p w14:paraId="1B2C950F"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CumillaSadar south</w:t>
            </w:r>
          </w:p>
        </w:tc>
      </w:tr>
      <w:tr w:rsidR="0069115E" w:rsidRPr="00DF427C" w14:paraId="6C811942"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12725DF0"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51</w:t>
            </w:r>
          </w:p>
        </w:tc>
        <w:tc>
          <w:tcPr>
            <w:tcW w:w="1170" w:type="dxa"/>
            <w:vMerge/>
            <w:tcBorders>
              <w:top w:val="nil"/>
              <w:left w:val="single" w:sz="4" w:space="0" w:color="auto"/>
              <w:bottom w:val="single" w:sz="8" w:space="0" w:color="000000"/>
              <w:right w:val="single" w:sz="4" w:space="0" w:color="auto"/>
            </w:tcBorders>
            <w:vAlign w:val="center"/>
            <w:hideMark/>
          </w:tcPr>
          <w:p w14:paraId="488A71F1"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0241F569"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37705BDE"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Daudkandi</w:t>
            </w:r>
          </w:p>
        </w:tc>
      </w:tr>
      <w:tr w:rsidR="0069115E" w:rsidRPr="00DF427C" w14:paraId="70AAA349"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2FB2E001"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52</w:t>
            </w:r>
          </w:p>
        </w:tc>
        <w:tc>
          <w:tcPr>
            <w:tcW w:w="1170" w:type="dxa"/>
            <w:vMerge/>
            <w:tcBorders>
              <w:top w:val="nil"/>
              <w:left w:val="single" w:sz="4" w:space="0" w:color="auto"/>
              <w:bottom w:val="single" w:sz="8" w:space="0" w:color="000000"/>
              <w:right w:val="single" w:sz="4" w:space="0" w:color="auto"/>
            </w:tcBorders>
            <w:vAlign w:val="center"/>
            <w:hideMark/>
          </w:tcPr>
          <w:p w14:paraId="7C4856E8"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7E3B0C98"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3A5F2F69"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Titas</w:t>
            </w:r>
          </w:p>
        </w:tc>
      </w:tr>
      <w:tr w:rsidR="0069115E" w:rsidRPr="00DF427C" w14:paraId="5EF839E4"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5D47270C"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53</w:t>
            </w:r>
          </w:p>
        </w:tc>
        <w:tc>
          <w:tcPr>
            <w:tcW w:w="1170" w:type="dxa"/>
            <w:vMerge/>
            <w:tcBorders>
              <w:top w:val="nil"/>
              <w:left w:val="single" w:sz="4" w:space="0" w:color="auto"/>
              <w:bottom w:val="single" w:sz="8" w:space="0" w:color="000000"/>
              <w:right w:val="single" w:sz="4" w:space="0" w:color="auto"/>
            </w:tcBorders>
            <w:vAlign w:val="center"/>
            <w:hideMark/>
          </w:tcPr>
          <w:p w14:paraId="0DB1D732"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7A9958DA"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67F28C2B"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Homna</w:t>
            </w:r>
          </w:p>
        </w:tc>
      </w:tr>
      <w:tr w:rsidR="0069115E" w:rsidRPr="00DF427C" w14:paraId="4ED1DA1F"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73D1CBB9"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54</w:t>
            </w:r>
          </w:p>
        </w:tc>
        <w:tc>
          <w:tcPr>
            <w:tcW w:w="1170" w:type="dxa"/>
            <w:vMerge/>
            <w:tcBorders>
              <w:top w:val="nil"/>
              <w:left w:val="single" w:sz="4" w:space="0" w:color="auto"/>
              <w:bottom w:val="single" w:sz="8" w:space="0" w:color="000000"/>
              <w:right w:val="single" w:sz="4" w:space="0" w:color="auto"/>
            </w:tcBorders>
            <w:vAlign w:val="center"/>
            <w:hideMark/>
          </w:tcPr>
          <w:p w14:paraId="528167A0"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497142DC"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191ED4AE"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Laksam</w:t>
            </w:r>
          </w:p>
        </w:tc>
      </w:tr>
      <w:tr w:rsidR="0069115E" w:rsidRPr="00DF427C" w14:paraId="1C57BC23"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63A9B8F7"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55</w:t>
            </w:r>
          </w:p>
        </w:tc>
        <w:tc>
          <w:tcPr>
            <w:tcW w:w="1170" w:type="dxa"/>
            <w:vMerge/>
            <w:tcBorders>
              <w:top w:val="nil"/>
              <w:left w:val="single" w:sz="4" w:space="0" w:color="auto"/>
              <w:bottom w:val="single" w:sz="8" w:space="0" w:color="000000"/>
              <w:right w:val="single" w:sz="4" w:space="0" w:color="auto"/>
            </w:tcBorders>
            <w:vAlign w:val="center"/>
            <w:hideMark/>
          </w:tcPr>
          <w:p w14:paraId="0129D68B"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3D183ACF"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6594E666"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Monoharganj</w:t>
            </w:r>
          </w:p>
        </w:tc>
      </w:tr>
      <w:tr w:rsidR="0069115E" w:rsidRPr="00DF427C" w14:paraId="3B4A82DE"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6CD93F76"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56</w:t>
            </w:r>
          </w:p>
        </w:tc>
        <w:tc>
          <w:tcPr>
            <w:tcW w:w="1170" w:type="dxa"/>
            <w:vMerge/>
            <w:tcBorders>
              <w:top w:val="nil"/>
              <w:left w:val="single" w:sz="4" w:space="0" w:color="auto"/>
              <w:bottom w:val="single" w:sz="8" w:space="0" w:color="000000"/>
              <w:right w:val="single" w:sz="4" w:space="0" w:color="auto"/>
            </w:tcBorders>
            <w:vAlign w:val="center"/>
            <w:hideMark/>
          </w:tcPr>
          <w:p w14:paraId="65648D46"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5D8C9690"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7578EDDF"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Lalmai</w:t>
            </w:r>
          </w:p>
        </w:tc>
      </w:tr>
      <w:tr w:rsidR="0069115E" w:rsidRPr="00DF427C" w14:paraId="3E42E320"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348B460E"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57</w:t>
            </w:r>
          </w:p>
        </w:tc>
        <w:tc>
          <w:tcPr>
            <w:tcW w:w="1170" w:type="dxa"/>
            <w:vMerge/>
            <w:tcBorders>
              <w:top w:val="nil"/>
              <w:left w:val="single" w:sz="4" w:space="0" w:color="auto"/>
              <w:bottom w:val="single" w:sz="8" w:space="0" w:color="000000"/>
              <w:right w:val="single" w:sz="4" w:space="0" w:color="auto"/>
            </w:tcBorders>
            <w:vAlign w:val="center"/>
            <w:hideMark/>
          </w:tcPr>
          <w:p w14:paraId="5E0B64E5"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762A8EEA"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59B98C29"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Nagolkot</w:t>
            </w:r>
          </w:p>
        </w:tc>
      </w:tr>
      <w:tr w:rsidR="0069115E" w:rsidRPr="00DF427C" w14:paraId="2E67CA93"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2710217C"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58</w:t>
            </w:r>
          </w:p>
        </w:tc>
        <w:tc>
          <w:tcPr>
            <w:tcW w:w="1170" w:type="dxa"/>
            <w:vMerge/>
            <w:tcBorders>
              <w:top w:val="nil"/>
              <w:left w:val="single" w:sz="4" w:space="0" w:color="auto"/>
              <w:bottom w:val="single" w:sz="8" w:space="0" w:color="000000"/>
              <w:right w:val="single" w:sz="4" w:space="0" w:color="auto"/>
            </w:tcBorders>
            <w:vAlign w:val="center"/>
            <w:hideMark/>
          </w:tcPr>
          <w:p w14:paraId="30E16A3D"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val="restart"/>
            <w:tcBorders>
              <w:top w:val="nil"/>
              <w:left w:val="single" w:sz="4" w:space="0" w:color="auto"/>
              <w:bottom w:val="single" w:sz="4" w:space="0" w:color="auto"/>
              <w:right w:val="single" w:sz="4" w:space="0" w:color="auto"/>
            </w:tcBorders>
            <w:shd w:val="clear" w:color="000000" w:fill="FFE699"/>
            <w:vAlign w:val="center"/>
            <w:hideMark/>
          </w:tcPr>
          <w:p w14:paraId="52B577FB"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Feni</w:t>
            </w:r>
          </w:p>
        </w:tc>
        <w:tc>
          <w:tcPr>
            <w:tcW w:w="2920" w:type="dxa"/>
            <w:tcBorders>
              <w:top w:val="nil"/>
              <w:left w:val="nil"/>
              <w:bottom w:val="single" w:sz="4" w:space="0" w:color="auto"/>
              <w:right w:val="single" w:sz="8" w:space="0" w:color="auto"/>
            </w:tcBorders>
            <w:shd w:val="clear" w:color="000000" w:fill="FFE699"/>
            <w:vAlign w:val="center"/>
            <w:hideMark/>
          </w:tcPr>
          <w:p w14:paraId="16C8BF83"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Feni Sadar</w:t>
            </w:r>
          </w:p>
        </w:tc>
      </w:tr>
      <w:tr w:rsidR="0069115E" w:rsidRPr="00DF427C" w14:paraId="45C666C9"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5ED335E7"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59</w:t>
            </w:r>
          </w:p>
        </w:tc>
        <w:tc>
          <w:tcPr>
            <w:tcW w:w="1170" w:type="dxa"/>
            <w:vMerge/>
            <w:tcBorders>
              <w:top w:val="nil"/>
              <w:left w:val="single" w:sz="4" w:space="0" w:color="auto"/>
              <w:bottom w:val="single" w:sz="8" w:space="0" w:color="000000"/>
              <w:right w:val="single" w:sz="4" w:space="0" w:color="auto"/>
            </w:tcBorders>
            <w:vAlign w:val="center"/>
            <w:hideMark/>
          </w:tcPr>
          <w:p w14:paraId="67C7CA37"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76A57E03"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45E037B8"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Chagalnaiga</w:t>
            </w:r>
          </w:p>
        </w:tc>
      </w:tr>
      <w:tr w:rsidR="0069115E" w:rsidRPr="00DF427C" w14:paraId="2D555324"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6761F7CC"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60</w:t>
            </w:r>
          </w:p>
        </w:tc>
        <w:tc>
          <w:tcPr>
            <w:tcW w:w="1170" w:type="dxa"/>
            <w:vMerge/>
            <w:tcBorders>
              <w:top w:val="nil"/>
              <w:left w:val="single" w:sz="4" w:space="0" w:color="auto"/>
              <w:bottom w:val="single" w:sz="8" w:space="0" w:color="000000"/>
              <w:right w:val="single" w:sz="4" w:space="0" w:color="auto"/>
            </w:tcBorders>
            <w:vAlign w:val="center"/>
            <w:hideMark/>
          </w:tcPr>
          <w:p w14:paraId="346C3197"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35B73796"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50DC4524"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Dagonbhuya</w:t>
            </w:r>
          </w:p>
        </w:tc>
      </w:tr>
      <w:tr w:rsidR="0069115E" w:rsidRPr="00DF427C" w14:paraId="21EEC28B"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3D63567B"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61</w:t>
            </w:r>
          </w:p>
        </w:tc>
        <w:tc>
          <w:tcPr>
            <w:tcW w:w="1170" w:type="dxa"/>
            <w:vMerge/>
            <w:tcBorders>
              <w:top w:val="nil"/>
              <w:left w:val="single" w:sz="4" w:space="0" w:color="auto"/>
              <w:bottom w:val="single" w:sz="8" w:space="0" w:color="000000"/>
              <w:right w:val="single" w:sz="4" w:space="0" w:color="auto"/>
            </w:tcBorders>
            <w:vAlign w:val="center"/>
            <w:hideMark/>
          </w:tcPr>
          <w:p w14:paraId="26F994B0"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val="restart"/>
            <w:tcBorders>
              <w:top w:val="nil"/>
              <w:left w:val="single" w:sz="4" w:space="0" w:color="auto"/>
              <w:bottom w:val="single" w:sz="4" w:space="0" w:color="auto"/>
              <w:right w:val="single" w:sz="4" w:space="0" w:color="auto"/>
            </w:tcBorders>
            <w:shd w:val="clear" w:color="000000" w:fill="FFE699"/>
            <w:vAlign w:val="center"/>
            <w:hideMark/>
          </w:tcPr>
          <w:p w14:paraId="4FC9DBE9"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Laksmipur</w:t>
            </w:r>
          </w:p>
        </w:tc>
        <w:tc>
          <w:tcPr>
            <w:tcW w:w="2920" w:type="dxa"/>
            <w:tcBorders>
              <w:top w:val="nil"/>
              <w:left w:val="nil"/>
              <w:bottom w:val="single" w:sz="4" w:space="0" w:color="auto"/>
              <w:right w:val="single" w:sz="8" w:space="0" w:color="auto"/>
            </w:tcBorders>
            <w:shd w:val="clear" w:color="000000" w:fill="FFE699"/>
            <w:vAlign w:val="center"/>
            <w:hideMark/>
          </w:tcPr>
          <w:p w14:paraId="0E06476C"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Ramganj</w:t>
            </w:r>
          </w:p>
        </w:tc>
      </w:tr>
      <w:tr w:rsidR="0069115E" w:rsidRPr="00DF427C" w14:paraId="75A5167C"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5FAA0CD6"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62</w:t>
            </w:r>
          </w:p>
        </w:tc>
        <w:tc>
          <w:tcPr>
            <w:tcW w:w="1170" w:type="dxa"/>
            <w:vMerge/>
            <w:tcBorders>
              <w:top w:val="nil"/>
              <w:left w:val="single" w:sz="4" w:space="0" w:color="auto"/>
              <w:bottom w:val="single" w:sz="8" w:space="0" w:color="000000"/>
              <w:right w:val="single" w:sz="4" w:space="0" w:color="auto"/>
            </w:tcBorders>
            <w:vAlign w:val="center"/>
            <w:hideMark/>
          </w:tcPr>
          <w:p w14:paraId="19BB4C61"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416DE886"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307E3ADE"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LaksmipurSadar</w:t>
            </w:r>
          </w:p>
        </w:tc>
      </w:tr>
      <w:tr w:rsidR="0069115E" w:rsidRPr="00DF427C" w14:paraId="298B4466"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595C89F5"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63</w:t>
            </w:r>
          </w:p>
        </w:tc>
        <w:tc>
          <w:tcPr>
            <w:tcW w:w="1170" w:type="dxa"/>
            <w:vMerge/>
            <w:tcBorders>
              <w:top w:val="nil"/>
              <w:left w:val="single" w:sz="4" w:space="0" w:color="auto"/>
              <w:bottom w:val="single" w:sz="8" w:space="0" w:color="000000"/>
              <w:right w:val="single" w:sz="4" w:space="0" w:color="auto"/>
            </w:tcBorders>
            <w:vAlign w:val="center"/>
            <w:hideMark/>
          </w:tcPr>
          <w:p w14:paraId="4E256008"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0AE1FF8E"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1B15AC9A"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Raipur</w:t>
            </w:r>
          </w:p>
        </w:tc>
      </w:tr>
      <w:tr w:rsidR="0069115E" w:rsidRPr="00DF427C" w14:paraId="056615C7"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5ECBB639"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64</w:t>
            </w:r>
          </w:p>
        </w:tc>
        <w:tc>
          <w:tcPr>
            <w:tcW w:w="1170" w:type="dxa"/>
            <w:vMerge/>
            <w:tcBorders>
              <w:top w:val="nil"/>
              <w:left w:val="single" w:sz="4" w:space="0" w:color="auto"/>
              <w:bottom w:val="single" w:sz="8" w:space="0" w:color="000000"/>
              <w:right w:val="single" w:sz="4" w:space="0" w:color="auto"/>
            </w:tcBorders>
            <w:vAlign w:val="center"/>
            <w:hideMark/>
          </w:tcPr>
          <w:p w14:paraId="481A9940"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val="restart"/>
            <w:tcBorders>
              <w:top w:val="nil"/>
              <w:left w:val="single" w:sz="4" w:space="0" w:color="auto"/>
              <w:bottom w:val="single" w:sz="8" w:space="0" w:color="000000"/>
              <w:right w:val="single" w:sz="4" w:space="0" w:color="auto"/>
            </w:tcBorders>
            <w:shd w:val="clear" w:color="000000" w:fill="FFE699"/>
            <w:vAlign w:val="center"/>
            <w:hideMark/>
          </w:tcPr>
          <w:p w14:paraId="3F75FF59"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Noakhali</w:t>
            </w:r>
          </w:p>
        </w:tc>
        <w:tc>
          <w:tcPr>
            <w:tcW w:w="2920" w:type="dxa"/>
            <w:tcBorders>
              <w:top w:val="nil"/>
              <w:left w:val="nil"/>
              <w:bottom w:val="single" w:sz="4" w:space="0" w:color="auto"/>
              <w:right w:val="single" w:sz="8" w:space="0" w:color="auto"/>
            </w:tcBorders>
            <w:shd w:val="clear" w:color="000000" w:fill="FFE699"/>
            <w:vAlign w:val="center"/>
            <w:hideMark/>
          </w:tcPr>
          <w:p w14:paraId="2CD1BDAB"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Companyganj</w:t>
            </w:r>
          </w:p>
        </w:tc>
      </w:tr>
      <w:tr w:rsidR="0069115E" w:rsidRPr="00DF427C" w14:paraId="517CFB36"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FFE699"/>
            <w:noWrap/>
            <w:vAlign w:val="bottom"/>
            <w:hideMark/>
          </w:tcPr>
          <w:p w14:paraId="385E1FCD"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65</w:t>
            </w:r>
          </w:p>
        </w:tc>
        <w:tc>
          <w:tcPr>
            <w:tcW w:w="1170" w:type="dxa"/>
            <w:vMerge/>
            <w:tcBorders>
              <w:top w:val="nil"/>
              <w:left w:val="single" w:sz="4" w:space="0" w:color="auto"/>
              <w:bottom w:val="single" w:sz="8" w:space="0" w:color="000000"/>
              <w:right w:val="single" w:sz="4" w:space="0" w:color="auto"/>
            </w:tcBorders>
            <w:vAlign w:val="center"/>
            <w:hideMark/>
          </w:tcPr>
          <w:p w14:paraId="0DF6D145"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8" w:space="0" w:color="000000"/>
              <w:right w:val="single" w:sz="4" w:space="0" w:color="auto"/>
            </w:tcBorders>
            <w:vAlign w:val="center"/>
            <w:hideMark/>
          </w:tcPr>
          <w:p w14:paraId="50C6F6B8"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FFE699"/>
            <w:vAlign w:val="center"/>
            <w:hideMark/>
          </w:tcPr>
          <w:p w14:paraId="7BF3C296"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Subarnachar</w:t>
            </w:r>
          </w:p>
        </w:tc>
      </w:tr>
      <w:tr w:rsidR="0069115E" w:rsidRPr="00DF427C" w14:paraId="3CBBA164" w14:textId="77777777" w:rsidTr="0069115E">
        <w:trPr>
          <w:trHeight w:val="240"/>
          <w:jc w:val="center"/>
        </w:trPr>
        <w:tc>
          <w:tcPr>
            <w:tcW w:w="980" w:type="dxa"/>
            <w:tcBorders>
              <w:top w:val="nil"/>
              <w:left w:val="single" w:sz="8" w:space="0" w:color="auto"/>
              <w:bottom w:val="single" w:sz="8" w:space="0" w:color="auto"/>
              <w:right w:val="single" w:sz="4" w:space="0" w:color="auto"/>
            </w:tcBorders>
            <w:shd w:val="clear" w:color="000000" w:fill="FFE699"/>
            <w:noWrap/>
            <w:vAlign w:val="bottom"/>
            <w:hideMark/>
          </w:tcPr>
          <w:p w14:paraId="42BE373C"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66</w:t>
            </w:r>
          </w:p>
        </w:tc>
        <w:tc>
          <w:tcPr>
            <w:tcW w:w="1170" w:type="dxa"/>
            <w:vMerge/>
            <w:tcBorders>
              <w:top w:val="nil"/>
              <w:left w:val="single" w:sz="4" w:space="0" w:color="auto"/>
              <w:bottom w:val="single" w:sz="8" w:space="0" w:color="000000"/>
              <w:right w:val="single" w:sz="4" w:space="0" w:color="auto"/>
            </w:tcBorders>
            <w:vAlign w:val="center"/>
            <w:hideMark/>
          </w:tcPr>
          <w:p w14:paraId="1659D2DD"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8" w:space="0" w:color="000000"/>
              <w:right w:val="single" w:sz="4" w:space="0" w:color="auto"/>
            </w:tcBorders>
            <w:vAlign w:val="center"/>
            <w:hideMark/>
          </w:tcPr>
          <w:p w14:paraId="0EFB2881"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8" w:space="0" w:color="auto"/>
              <w:right w:val="single" w:sz="8" w:space="0" w:color="auto"/>
            </w:tcBorders>
            <w:shd w:val="clear" w:color="000000" w:fill="FFE699"/>
            <w:vAlign w:val="center"/>
            <w:hideMark/>
          </w:tcPr>
          <w:p w14:paraId="544D8386"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Kabirhat</w:t>
            </w:r>
          </w:p>
        </w:tc>
      </w:tr>
      <w:tr w:rsidR="0069115E" w:rsidRPr="00DF427C" w14:paraId="07037655"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65D7FF"/>
            <w:noWrap/>
            <w:vAlign w:val="bottom"/>
            <w:hideMark/>
          </w:tcPr>
          <w:p w14:paraId="052B60E2"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67</w:t>
            </w:r>
          </w:p>
        </w:tc>
        <w:tc>
          <w:tcPr>
            <w:tcW w:w="1170" w:type="dxa"/>
            <w:vMerge w:val="restart"/>
            <w:tcBorders>
              <w:top w:val="nil"/>
              <w:left w:val="single" w:sz="4" w:space="0" w:color="auto"/>
              <w:bottom w:val="single" w:sz="8" w:space="0" w:color="000000"/>
              <w:right w:val="single" w:sz="4" w:space="0" w:color="auto"/>
            </w:tcBorders>
            <w:shd w:val="clear" w:color="000000" w:fill="65D7FF"/>
            <w:textDirection w:val="btLr"/>
            <w:vAlign w:val="center"/>
            <w:hideMark/>
          </w:tcPr>
          <w:p w14:paraId="6C3072A0" w14:textId="77777777" w:rsidR="0069115E" w:rsidRPr="00DF427C" w:rsidRDefault="0069115E" w:rsidP="0069115E">
            <w:pPr>
              <w:spacing w:after="0" w:line="240" w:lineRule="auto"/>
              <w:jc w:val="center"/>
              <w:rPr>
                <w:rFonts w:ascii="Corbel" w:eastAsia="Times New Roman" w:hAnsi="Corbel" w:cs="Calibri"/>
                <w:b/>
                <w:bCs/>
                <w:color w:val="000000"/>
                <w:sz w:val="20"/>
                <w:szCs w:val="20"/>
                <w:lang w:val="en-US"/>
              </w:rPr>
            </w:pPr>
            <w:r w:rsidRPr="00DF427C">
              <w:rPr>
                <w:rFonts w:ascii="Corbel" w:eastAsia="Times New Roman" w:hAnsi="Corbel" w:cs="Calibri"/>
                <w:b/>
                <w:bCs/>
                <w:color w:val="000000"/>
                <w:sz w:val="20"/>
                <w:szCs w:val="20"/>
              </w:rPr>
              <w:t>Sylhet</w:t>
            </w:r>
          </w:p>
        </w:tc>
        <w:tc>
          <w:tcPr>
            <w:tcW w:w="2210" w:type="dxa"/>
            <w:vMerge w:val="restart"/>
            <w:tcBorders>
              <w:top w:val="nil"/>
              <w:left w:val="single" w:sz="4" w:space="0" w:color="auto"/>
              <w:bottom w:val="single" w:sz="4" w:space="0" w:color="auto"/>
              <w:right w:val="single" w:sz="4" w:space="0" w:color="auto"/>
            </w:tcBorders>
            <w:shd w:val="clear" w:color="000000" w:fill="65D7FF"/>
            <w:vAlign w:val="center"/>
            <w:hideMark/>
          </w:tcPr>
          <w:p w14:paraId="19AA4AA1"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Sylhet</w:t>
            </w:r>
          </w:p>
        </w:tc>
        <w:tc>
          <w:tcPr>
            <w:tcW w:w="2920" w:type="dxa"/>
            <w:tcBorders>
              <w:top w:val="nil"/>
              <w:left w:val="nil"/>
              <w:bottom w:val="single" w:sz="4" w:space="0" w:color="auto"/>
              <w:right w:val="single" w:sz="8" w:space="0" w:color="auto"/>
            </w:tcBorders>
            <w:shd w:val="clear" w:color="000000" w:fill="65D7FF"/>
            <w:vAlign w:val="center"/>
            <w:hideMark/>
          </w:tcPr>
          <w:p w14:paraId="34FDC88C"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Golapganj</w:t>
            </w:r>
          </w:p>
        </w:tc>
      </w:tr>
      <w:tr w:rsidR="0069115E" w:rsidRPr="00DF427C" w14:paraId="15DFA3AD"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65D7FF"/>
            <w:noWrap/>
            <w:vAlign w:val="bottom"/>
            <w:hideMark/>
          </w:tcPr>
          <w:p w14:paraId="2ADF5BB2"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68</w:t>
            </w:r>
          </w:p>
        </w:tc>
        <w:tc>
          <w:tcPr>
            <w:tcW w:w="1170" w:type="dxa"/>
            <w:vMerge/>
            <w:tcBorders>
              <w:top w:val="nil"/>
              <w:left w:val="single" w:sz="4" w:space="0" w:color="auto"/>
              <w:bottom w:val="single" w:sz="8" w:space="0" w:color="000000"/>
              <w:right w:val="single" w:sz="4" w:space="0" w:color="auto"/>
            </w:tcBorders>
            <w:vAlign w:val="center"/>
            <w:hideMark/>
          </w:tcPr>
          <w:p w14:paraId="55CD73B6"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45DCE1DC"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65D7FF"/>
            <w:vAlign w:val="center"/>
            <w:hideMark/>
          </w:tcPr>
          <w:p w14:paraId="45D19F78"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Zakiganj</w:t>
            </w:r>
          </w:p>
        </w:tc>
      </w:tr>
      <w:tr w:rsidR="0069115E" w:rsidRPr="00DF427C" w14:paraId="07AACBBC"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65D7FF"/>
            <w:noWrap/>
            <w:vAlign w:val="bottom"/>
            <w:hideMark/>
          </w:tcPr>
          <w:p w14:paraId="3F96D899"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69</w:t>
            </w:r>
          </w:p>
        </w:tc>
        <w:tc>
          <w:tcPr>
            <w:tcW w:w="1170" w:type="dxa"/>
            <w:vMerge/>
            <w:tcBorders>
              <w:top w:val="nil"/>
              <w:left w:val="single" w:sz="4" w:space="0" w:color="auto"/>
              <w:bottom w:val="single" w:sz="8" w:space="0" w:color="000000"/>
              <w:right w:val="single" w:sz="4" w:space="0" w:color="auto"/>
            </w:tcBorders>
            <w:vAlign w:val="center"/>
            <w:hideMark/>
          </w:tcPr>
          <w:p w14:paraId="19003AA1"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38D5EC2F"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65D7FF"/>
            <w:vAlign w:val="center"/>
            <w:hideMark/>
          </w:tcPr>
          <w:p w14:paraId="01D29BAC"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Kanaighat</w:t>
            </w:r>
          </w:p>
        </w:tc>
      </w:tr>
      <w:tr w:rsidR="0069115E" w:rsidRPr="00DF427C" w14:paraId="60C890CC"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65D7FF"/>
            <w:noWrap/>
            <w:vAlign w:val="bottom"/>
            <w:hideMark/>
          </w:tcPr>
          <w:p w14:paraId="3E56B242"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70</w:t>
            </w:r>
          </w:p>
        </w:tc>
        <w:tc>
          <w:tcPr>
            <w:tcW w:w="1170" w:type="dxa"/>
            <w:vMerge/>
            <w:tcBorders>
              <w:top w:val="nil"/>
              <w:left w:val="single" w:sz="4" w:space="0" w:color="auto"/>
              <w:bottom w:val="single" w:sz="8" w:space="0" w:color="000000"/>
              <w:right w:val="single" w:sz="4" w:space="0" w:color="auto"/>
            </w:tcBorders>
            <w:vAlign w:val="center"/>
            <w:hideMark/>
          </w:tcPr>
          <w:p w14:paraId="1F0158F9"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val="restart"/>
            <w:tcBorders>
              <w:top w:val="nil"/>
              <w:left w:val="single" w:sz="4" w:space="0" w:color="auto"/>
              <w:bottom w:val="single" w:sz="4" w:space="0" w:color="auto"/>
              <w:right w:val="single" w:sz="4" w:space="0" w:color="auto"/>
            </w:tcBorders>
            <w:shd w:val="clear" w:color="000000" w:fill="65D7FF"/>
            <w:vAlign w:val="center"/>
            <w:hideMark/>
          </w:tcPr>
          <w:p w14:paraId="11BF0C32"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Habiganj</w:t>
            </w:r>
          </w:p>
        </w:tc>
        <w:tc>
          <w:tcPr>
            <w:tcW w:w="2920" w:type="dxa"/>
            <w:tcBorders>
              <w:top w:val="nil"/>
              <w:left w:val="nil"/>
              <w:bottom w:val="single" w:sz="4" w:space="0" w:color="auto"/>
              <w:right w:val="single" w:sz="8" w:space="0" w:color="auto"/>
            </w:tcBorders>
            <w:shd w:val="clear" w:color="000000" w:fill="65D7FF"/>
            <w:vAlign w:val="center"/>
            <w:hideMark/>
          </w:tcPr>
          <w:p w14:paraId="6943956E"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Madhabpur</w:t>
            </w:r>
          </w:p>
        </w:tc>
      </w:tr>
      <w:tr w:rsidR="0069115E" w:rsidRPr="00DF427C" w14:paraId="1D260D33"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65D7FF"/>
            <w:noWrap/>
            <w:vAlign w:val="bottom"/>
            <w:hideMark/>
          </w:tcPr>
          <w:p w14:paraId="0967DB46"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71</w:t>
            </w:r>
          </w:p>
        </w:tc>
        <w:tc>
          <w:tcPr>
            <w:tcW w:w="1170" w:type="dxa"/>
            <w:vMerge/>
            <w:tcBorders>
              <w:top w:val="nil"/>
              <w:left w:val="single" w:sz="4" w:space="0" w:color="auto"/>
              <w:bottom w:val="single" w:sz="8" w:space="0" w:color="000000"/>
              <w:right w:val="single" w:sz="4" w:space="0" w:color="auto"/>
            </w:tcBorders>
            <w:vAlign w:val="center"/>
            <w:hideMark/>
          </w:tcPr>
          <w:p w14:paraId="7053B4E3"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564F6BF7"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65D7FF"/>
            <w:vAlign w:val="center"/>
            <w:hideMark/>
          </w:tcPr>
          <w:p w14:paraId="3FEDB42E"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Chunarughat</w:t>
            </w:r>
          </w:p>
        </w:tc>
      </w:tr>
      <w:tr w:rsidR="0069115E" w:rsidRPr="00DF427C" w14:paraId="0A070135"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65D7FF"/>
            <w:noWrap/>
            <w:vAlign w:val="bottom"/>
            <w:hideMark/>
          </w:tcPr>
          <w:p w14:paraId="57D511C0"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72</w:t>
            </w:r>
          </w:p>
        </w:tc>
        <w:tc>
          <w:tcPr>
            <w:tcW w:w="1170" w:type="dxa"/>
            <w:vMerge/>
            <w:tcBorders>
              <w:top w:val="nil"/>
              <w:left w:val="single" w:sz="4" w:space="0" w:color="auto"/>
              <w:bottom w:val="single" w:sz="8" w:space="0" w:color="000000"/>
              <w:right w:val="single" w:sz="4" w:space="0" w:color="auto"/>
            </w:tcBorders>
            <w:vAlign w:val="center"/>
            <w:hideMark/>
          </w:tcPr>
          <w:p w14:paraId="2416E3BE"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1D2BC691"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65D7FF"/>
            <w:vAlign w:val="center"/>
            <w:hideMark/>
          </w:tcPr>
          <w:p w14:paraId="336D7AA6"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Baniachog</w:t>
            </w:r>
          </w:p>
        </w:tc>
      </w:tr>
      <w:tr w:rsidR="0069115E" w:rsidRPr="00DF427C" w14:paraId="2EA136EB"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65D7FF"/>
            <w:noWrap/>
            <w:vAlign w:val="bottom"/>
            <w:hideMark/>
          </w:tcPr>
          <w:p w14:paraId="49C60BFF"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73</w:t>
            </w:r>
          </w:p>
        </w:tc>
        <w:tc>
          <w:tcPr>
            <w:tcW w:w="1170" w:type="dxa"/>
            <w:vMerge/>
            <w:tcBorders>
              <w:top w:val="nil"/>
              <w:left w:val="single" w:sz="4" w:space="0" w:color="auto"/>
              <w:bottom w:val="single" w:sz="8" w:space="0" w:color="000000"/>
              <w:right w:val="single" w:sz="4" w:space="0" w:color="auto"/>
            </w:tcBorders>
            <w:vAlign w:val="center"/>
            <w:hideMark/>
          </w:tcPr>
          <w:p w14:paraId="4DC702E3"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val="restart"/>
            <w:tcBorders>
              <w:top w:val="nil"/>
              <w:left w:val="single" w:sz="4" w:space="0" w:color="auto"/>
              <w:bottom w:val="single" w:sz="4" w:space="0" w:color="auto"/>
              <w:right w:val="single" w:sz="4" w:space="0" w:color="auto"/>
            </w:tcBorders>
            <w:shd w:val="clear" w:color="000000" w:fill="65D7FF"/>
            <w:vAlign w:val="center"/>
            <w:hideMark/>
          </w:tcPr>
          <w:p w14:paraId="66C6A2B8"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Sunamganj</w:t>
            </w:r>
          </w:p>
        </w:tc>
        <w:tc>
          <w:tcPr>
            <w:tcW w:w="2920" w:type="dxa"/>
            <w:tcBorders>
              <w:top w:val="nil"/>
              <w:left w:val="nil"/>
              <w:bottom w:val="single" w:sz="4" w:space="0" w:color="auto"/>
              <w:right w:val="single" w:sz="8" w:space="0" w:color="auto"/>
            </w:tcBorders>
            <w:shd w:val="clear" w:color="000000" w:fill="65D7FF"/>
            <w:vAlign w:val="center"/>
            <w:hideMark/>
          </w:tcPr>
          <w:p w14:paraId="6D5D4807"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DaksinSunamganj</w:t>
            </w:r>
          </w:p>
        </w:tc>
      </w:tr>
      <w:tr w:rsidR="0069115E" w:rsidRPr="00DF427C" w14:paraId="544A760C"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65D7FF"/>
            <w:noWrap/>
            <w:vAlign w:val="bottom"/>
            <w:hideMark/>
          </w:tcPr>
          <w:p w14:paraId="79C4B14E"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74</w:t>
            </w:r>
          </w:p>
        </w:tc>
        <w:tc>
          <w:tcPr>
            <w:tcW w:w="1170" w:type="dxa"/>
            <w:vMerge/>
            <w:tcBorders>
              <w:top w:val="nil"/>
              <w:left w:val="single" w:sz="4" w:space="0" w:color="auto"/>
              <w:bottom w:val="single" w:sz="8" w:space="0" w:color="000000"/>
              <w:right w:val="single" w:sz="4" w:space="0" w:color="auto"/>
            </w:tcBorders>
            <w:vAlign w:val="center"/>
            <w:hideMark/>
          </w:tcPr>
          <w:p w14:paraId="09D2F8AC"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7D9A915B"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65D7FF"/>
            <w:vAlign w:val="center"/>
            <w:hideMark/>
          </w:tcPr>
          <w:p w14:paraId="2DC75D13"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Dharmapasha</w:t>
            </w:r>
          </w:p>
        </w:tc>
      </w:tr>
      <w:tr w:rsidR="0069115E" w:rsidRPr="00DF427C" w14:paraId="73F82F03"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65D7FF"/>
            <w:noWrap/>
            <w:vAlign w:val="bottom"/>
            <w:hideMark/>
          </w:tcPr>
          <w:p w14:paraId="479F8386"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75</w:t>
            </w:r>
          </w:p>
        </w:tc>
        <w:tc>
          <w:tcPr>
            <w:tcW w:w="1170" w:type="dxa"/>
            <w:vMerge/>
            <w:tcBorders>
              <w:top w:val="nil"/>
              <w:left w:val="single" w:sz="4" w:space="0" w:color="auto"/>
              <w:bottom w:val="single" w:sz="8" w:space="0" w:color="000000"/>
              <w:right w:val="single" w:sz="4" w:space="0" w:color="auto"/>
            </w:tcBorders>
            <w:vAlign w:val="center"/>
            <w:hideMark/>
          </w:tcPr>
          <w:p w14:paraId="4D858B5D"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174046E7"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65D7FF"/>
            <w:vAlign w:val="center"/>
            <w:hideMark/>
          </w:tcPr>
          <w:p w14:paraId="17ECD6C6"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Tahirpur</w:t>
            </w:r>
          </w:p>
        </w:tc>
      </w:tr>
      <w:tr w:rsidR="0069115E" w:rsidRPr="00DF427C" w14:paraId="4D834980"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65D7FF"/>
            <w:noWrap/>
            <w:vAlign w:val="bottom"/>
            <w:hideMark/>
          </w:tcPr>
          <w:p w14:paraId="13307211"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76</w:t>
            </w:r>
          </w:p>
        </w:tc>
        <w:tc>
          <w:tcPr>
            <w:tcW w:w="1170" w:type="dxa"/>
            <w:vMerge/>
            <w:tcBorders>
              <w:top w:val="nil"/>
              <w:left w:val="single" w:sz="4" w:space="0" w:color="auto"/>
              <w:bottom w:val="single" w:sz="8" w:space="0" w:color="000000"/>
              <w:right w:val="single" w:sz="4" w:space="0" w:color="auto"/>
            </w:tcBorders>
            <w:vAlign w:val="center"/>
            <w:hideMark/>
          </w:tcPr>
          <w:p w14:paraId="44949FE9"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4" w:space="0" w:color="auto"/>
              <w:right w:val="single" w:sz="4" w:space="0" w:color="auto"/>
            </w:tcBorders>
            <w:vAlign w:val="center"/>
            <w:hideMark/>
          </w:tcPr>
          <w:p w14:paraId="14C78E28"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4" w:space="0" w:color="auto"/>
              <w:right w:val="single" w:sz="8" w:space="0" w:color="auto"/>
            </w:tcBorders>
            <w:shd w:val="clear" w:color="000000" w:fill="65D7FF"/>
            <w:vAlign w:val="center"/>
            <w:hideMark/>
          </w:tcPr>
          <w:p w14:paraId="46A54635"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Jagannathpur</w:t>
            </w:r>
          </w:p>
        </w:tc>
      </w:tr>
      <w:tr w:rsidR="0069115E" w:rsidRPr="00DF427C" w14:paraId="53938C9B" w14:textId="77777777" w:rsidTr="0069115E">
        <w:trPr>
          <w:trHeight w:val="240"/>
          <w:jc w:val="center"/>
        </w:trPr>
        <w:tc>
          <w:tcPr>
            <w:tcW w:w="980" w:type="dxa"/>
            <w:tcBorders>
              <w:top w:val="nil"/>
              <w:left w:val="single" w:sz="8" w:space="0" w:color="auto"/>
              <w:bottom w:val="single" w:sz="4" w:space="0" w:color="auto"/>
              <w:right w:val="single" w:sz="4" w:space="0" w:color="auto"/>
            </w:tcBorders>
            <w:shd w:val="clear" w:color="000000" w:fill="65D7FF"/>
            <w:noWrap/>
            <w:vAlign w:val="bottom"/>
            <w:hideMark/>
          </w:tcPr>
          <w:p w14:paraId="40A7A312"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77</w:t>
            </w:r>
          </w:p>
        </w:tc>
        <w:tc>
          <w:tcPr>
            <w:tcW w:w="1170" w:type="dxa"/>
            <w:vMerge/>
            <w:tcBorders>
              <w:top w:val="nil"/>
              <w:left w:val="single" w:sz="4" w:space="0" w:color="auto"/>
              <w:bottom w:val="single" w:sz="8" w:space="0" w:color="000000"/>
              <w:right w:val="single" w:sz="4" w:space="0" w:color="auto"/>
            </w:tcBorders>
            <w:vAlign w:val="center"/>
            <w:hideMark/>
          </w:tcPr>
          <w:p w14:paraId="7A27AEC5"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val="restart"/>
            <w:tcBorders>
              <w:top w:val="nil"/>
              <w:left w:val="single" w:sz="4" w:space="0" w:color="auto"/>
              <w:bottom w:val="single" w:sz="8" w:space="0" w:color="000000"/>
              <w:right w:val="single" w:sz="4" w:space="0" w:color="auto"/>
            </w:tcBorders>
            <w:shd w:val="clear" w:color="000000" w:fill="65D7FF"/>
            <w:vAlign w:val="center"/>
            <w:hideMark/>
          </w:tcPr>
          <w:p w14:paraId="5F68B579"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Moulvibazar</w:t>
            </w:r>
          </w:p>
        </w:tc>
        <w:tc>
          <w:tcPr>
            <w:tcW w:w="2920" w:type="dxa"/>
            <w:tcBorders>
              <w:top w:val="nil"/>
              <w:left w:val="nil"/>
              <w:bottom w:val="single" w:sz="4" w:space="0" w:color="auto"/>
              <w:right w:val="single" w:sz="8" w:space="0" w:color="auto"/>
            </w:tcBorders>
            <w:shd w:val="clear" w:color="000000" w:fill="65D7FF"/>
            <w:vAlign w:val="center"/>
            <w:hideMark/>
          </w:tcPr>
          <w:p w14:paraId="4F06D12D"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Moulavibazar Sadar</w:t>
            </w:r>
          </w:p>
        </w:tc>
      </w:tr>
      <w:tr w:rsidR="0069115E" w:rsidRPr="00DF427C" w14:paraId="48E9622E" w14:textId="77777777" w:rsidTr="0069115E">
        <w:trPr>
          <w:trHeight w:val="240"/>
          <w:jc w:val="center"/>
        </w:trPr>
        <w:tc>
          <w:tcPr>
            <w:tcW w:w="980" w:type="dxa"/>
            <w:tcBorders>
              <w:top w:val="nil"/>
              <w:left w:val="single" w:sz="8" w:space="0" w:color="auto"/>
              <w:bottom w:val="single" w:sz="8" w:space="0" w:color="auto"/>
              <w:right w:val="single" w:sz="4" w:space="0" w:color="auto"/>
            </w:tcBorders>
            <w:shd w:val="clear" w:color="000000" w:fill="65D7FF"/>
            <w:noWrap/>
            <w:vAlign w:val="bottom"/>
            <w:hideMark/>
          </w:tcPr>
          <w:p w14:paraId="5E85E74E" w14:textId="77777777" w:rsidR="0069115E" w:rsidRPr="00DF427C" w:rsidRDefault="0069115E" w:rsidP="0069115E">
            <w:pPr>
              <w:spacing w:after="0" w:line="240" w:lineRule="auto"/>
              <w:jc w:val="center"/>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lang w:val="en-US"/>
              </w:rPr>
              <w:t>78</w:t>
            </w:r>
          </w:p>
        </w:tc>
        <w:tc>
          <w:tcPr>
            <w:tcW w:w="1170" w:type="dxa"/>
            <w:vMerge/>
            <w:tcBorders>
              <w:top w:val="nil"/>
              <w:left w:val="single" w:sz="4" w:space="0" w:color="auto"/>
              <w:bottom w:val="single" w:sz="8" w:space="0" w:color="000000"/>
              <w:right w:val="single" w:sz="4" w:space="0" w:color="auto"/>
            </w:tcBorders>
            <w:vAlign w:val="center"/>
            <w:hideMark/>
          </w:tcPr>
          <w:p w14:paraId="520782BC" w14:textId="77777777" w:rsidR="0069115E" w:rsidRPr="00DF427C" w:rsidRDefault="0069115E" w:rsidP="0069115E">
            <w:pPr>
              <w:spacing w:after="0" w:line="240" w:lineRule="auto"/>
              <w:jc w:val="left"/>
              <w:rPr>
                <w:rFonts w:ascii="Corbel" w:eastAsia="Times New Roman" w:hAnsi="Corbel" w:cs="Calibri"/>
                <w:b/>
                <w:bCs/>
                <w:color w:val="000000"/>
                <w:sz w:val="20"/>
                <w:szCs w:val="20"/>
                <w:lang w:val="en-US"/>
              </w:rPr>
            </w:pPr>
          </w:p>
        </w:tc>
        <w:tc>
          <w:tcPr>
            <w:tcW w:w="2210" w:type="dxa"/>
            <w:vMerge/>
            <w:tcBorders>
              <w:top w:val="nil"/>
              <w:left w:val="single" w:sz="4" w:space="0" w:color="auto"/>
              <w:bottom w:val="single" w:sz="8" w:space="0" w:color="000000"/>
              <w:right w:val="single" w:sz="4" w:space="0" w:color="auto"/>
            </w:tcBorders>
            <w:vAlign w:val="center"/>
            <w:hideMark/>
          </w:tcPr>
          <w:p w14:paraId="052F599E" w14:textId="77777777" w:rsidR="0069115E" w:rsidRPr="00DF427C" w:rsidRDefault="0069115E" w:rsidP="0069115E">
            <w:pPr>
              <w:spacing w:after="0" w:line="240" w:lineRule="auto"/>
              <w:jc w:val="left"/>
              <w:rPr>
                <w:rFonts w:ascii="Corbel" w:eastAsia="Times New Roman" w:hAnsi="Corbel" w:cs="Calibri"/>
                <w:color w:val="000000"/>
                <w:sz w:val="20"/>
                <w:szCs w:val="20"/>
                <w:lang w:val="en-US"/>
              </w:rPr>
            </w:pPr>
          </w:p>
        </w:tc>
        <w:tc>
          <w:tcPr>
            <w:tcW w:w="2920" w:type="dxa"/>
            <w:tcBorders>
              <w:top w:val="nil"/>
              <w:left w:val="nil"/>
              <w:bottom w:val="single" w:sz="8" w:space="0" w:color="auto"/>
              <w:right w:val="single" w:sz="8" w:space="0" w:color="auto"/>
            </w:tcBorders>
            <w:shd w:val="clear" w:color="000000" w:fill="65D7FF"/>
            <w:vAlign w:val="center"/>
            <w:hideMark/>
          </w:tcPr>
          <w:p w14:paraId="048DA46B" w14:textId="77777777" w:rsidR="0069115E" w:rsidRPr="00DF427C" w:rsidRDefault="0069115E" w:rsidP="0069115E">
            <w:pPr>
              <w:spacing w:after="0" w:line="240" w:lineRule="auto"/>
              <w:rPr>
                <w:rFonts w:ascii="Corbel" w:eastAsia="Times New Roman" w:hAnsi="Corbel" w:cs="Calibri"/>
                <w:color w:val="000000"/>
                <w:sz w:val="20"/>
                <w:szCs w:val="20"/>
                <w:lang w:val="en-US"/>
              </w:rPr>
            </w:pPr>
            <w:r w:rsidRPr="00DF427C">
              <w:rPr>
                <w:rFonts w:ascii="Corbel" w:eastAsia="Times New Roman" w:hAnsi="Corbel" w:cs="Calibri"/>
                <w:color w:val="000000"/>
                <w:sz w:val="20"/>
                <w:szCs w:val="20"/>
              </w:rPr>
              <w:t>Rajnagar</w:t>
            </w:r>
          </w:p>
        </w:tc>
      </w:tr>
    </w:tbl>
    <w:p w14:paraId="3C68593A" w14:textId="77777777" w:rsidR="00016ED1" w:rsidRPr="00DF427C" w:rsidRDefault="00016ED1" w:rsidP="00B24C1E">
      <w:pPr>
        <w:rPr>
          <w:rFonts w:cstheme="minorHAnsi"/>
        </w:rPr>
      </w:pPr>
    </w:p>
    <w:p w14:paraId="0A33C9BC" w14:textId="77777777" w:rsidR="00016ED1" w:rsidRPr="00DF427C" w:rsidRDefault="00016ED1" w:rsidP="00B24C1E">
      <w:pPr>
        <w:rPr>
          <w:rFonts w:cstheme="minorHAnsi"/>
        </w:rPr>
      </w:pPr>
    </w:p>
    <w:p w14:paraId="7FCEE598" w14:textId="77777777" w:rsidR="00016ED1" w:rsidRPr="00DF427C" w:rsidRDefault="00016ED1" w:rsidP="00B24C1E">
      <w:pPr>
        <w:rPr>
          <w:rFonts w:cstheme="minorHAnsi"/>
        </w:rPr>
      </w:pPr>
    </w:p>
    <w:p w14:paraId="3F4AF02E" w14:textId="77777777" w:rsidR="00016ED1" w:rsidRPr="00DF427C" w:rsidRDefault="00016ED1" w:rsidP="00B24C1E">
      <w:pPr>
        <w:rPr>
          <w:rFonts w:cstheme="minorHAnsi"/>
        </w:rPr>
      </w:pPr>
    </w:p>
    <w:p w14:paraId="38ECE735" w14:textId="77777777" w:rsidR="00211243" w:rsidRPr="00DF427C" w:rsidRDefault="00211243" w:rsidP="00211243">
      <w:pPr>
        <w:pStyle w:val="Header"/>
        <w:jc w:val="both"/>
        <w:rPr>
          <w:rFonts w:cstheme="minorHAnsi"/>
          <w:szCs w:val="22"/>
          <w:lang w:bidi="ar-JO"/>
        </w:rPr>
        <w:sectPr w:rsidR="00211243" w:rsidRPr="00DF427C" w:rsidSect="00FA2B50">
          <w:headerReference w:type="default" r:id="rId43"/>
          <w:footerReference w:type="default" r:id="rId44"/>
          <w:pgSz w:w="11906" w:h="16838" w:code="9"/>
          <w:pgMar w:top="1440" w:right="1440" w:bottom="1440" w:left="1440" w:header="720" w:footer="720" w:gutter="0"/>
          <w:pgNumType w:start="1"/>
          <w:cols w:space="720"/>
          <w:titlePg/>
          <w:docGrid w:linePitch="360"/>
        </w:sectPr>
      </w:pPr>
    </w:p>
    <w:p w14:paraId="736EB591" w14:textId="77777777" w:rsidR="006B4441" w:rsidRPr="00DF427C" w:rsidRDefault="006B4441" w:rsidP="006B4441">
      <w:pPr>
        <w:pStyle w:val="Heading3"/>
        <w:jc w:val="right"/>
        <w:rPr>
          <w:rFonts w:asciiTheme="minorHAnsi" w:hAnsiTheme="minorHAnsi" w:cstheme="minorHAnsi"/>
          <w:b/>
          <w:color w:val="auto"/>
          <w:sz w:val="22"/>
          <w:szCs w:val="22"/>
        </w:rPr>
      </w:pPr>
      <w:bookmarkStart w:id="69" w:name="_Toc27041553"/>
      <w:r w:rsidRPr="00DF427C">
        <w:rPr>
          <w:rFonts w:asciiTheme="minorHAnsi" w:hAnsiTheme="minorHAnsi" w:cstheme="minorHAnsi"/>
          <w:b/>
          <w:color w:val="auto"/>
          <w:sz w:val="22"/>
          <w:szCs w:val="22"/>
        </w:rPr>
        <w:lastRenderedPageBreak/>
        <w:t>ANNEX B</w:t>
      </w:r>
    </w:p>
    <w:p w14:paraId="042C5890" w14:textId="649A806A" w:rsidR="00211243" w:rsidRPr="00DF427C" w:rsidRDefault="006B4441" w:rsidP="005A4D00">
      <w:pPr>
        <w:pStyle w:val="Heading2"/>
        <w:jc w:val="center"/>
        <w:rPr>
          <w:rFonts w:ascii="Corbel" w:hAnsi="Corbel" w:cstheme="minorHAnsi"/>
          <w:color w:val="00B0F0"/>
          <w:sz w:val="24"/>
          <w:szCs w:val="22"/>
        </w:rPr>
      </w:pPr>
      <w:r w:rsidRPr="00DF427C">
        <w:rPr>
          <w:rFonts w:ascii="Corbel" w:hAnsi="Corbel" w:cstheme="minorHAnsi"/>
          <w:color w:val="00B0F0"/>
          <w:sz w:val="24"/>
          <w:szCs w:val="22"/>
        </w:rPr>
        <w:t>ENVIRONMENTAL AND SOCIAL SCREENING CHECKLIST</w:t>
      </w:r>
      <w:bookmarkEnd w:id="69"/>
      <w:r w:rsidR="00F666CF">
        <w:rPr>
          <w:rFonts w:ascii="Corbel" w:hAnsi="Corbel" w:cstheme="minorHAnsi"/>
          <w:color w:val="00B0F0"/>
          <w:sz w:val="24"/>
          <w:szCs w:val="22"/>
        </w:rPr>
        <w:t xml:space="preserve"> AND NEGATIVE LIST</w:t>
      </w:r>
    </w:p>
    <w:p w14:paraId="344E3899" w14:textId="77777777" w:rsidR="00211243" w:rsidRPr="00DF427C" w:rsidRDefault="00211243" w:rsidP="00211243">
      <w:pPr>
        <w:spacing w:after="0"/>
        <w:rPr>
          <w:rFonts w:cstheme="minorHAnsi"/>
          <w:sz w:val="8"/>
        </w:rPr>
      </w:pPr>
    </w:p>
    <w:p w14:paraId="37DE0679" w14:textId="77777777" w:rsidR="006B4441" w:rsidRPr="00DF427C" w:rsidRDefault="006B4441" w:rsidP="00211243">
      <w:pPr>
        <w:spacing w:after="0"/>
        <w:rPr>
          <w:rFonts w:cstheme="minorHAnsi"/>
        </w:rPr>
      </w:pPr>
    </w:p>
    <w:tbl>
      <w:tblPr>
        <w:tblW w:w="9348" w:type="dxa"/>
        <w:tblInd w:w="53" w:type="dxa"/>
        <w:tblBorders>
          <w:bottom w:val="single" w:sz="4" w:space="0" w:color="auto"/>
        </w:tblBorders>
        <w:shd w:val="clear" w:color="auto" w:fill="92D050"/>
        <w:tblLook w:val="0000" w:firstRow="0" w:lastRow="0" w:firstColumn="0" w:lastColumn="0" w:noHBand="0" w:noVBand="0"/>
      </w:tblPr>
      <w:tblGrid>
        <w:gridCol w:w="4471"/>
        <w:gridCol w:w="4877"/>
      </w:tblGrid>
      <w:tr w:rsidR="006B4441" w:rsidRPr="00DF427C" w14:paraId="21CFE531" w14:textId="77777777" w:rsidTr="006B4441">
        <w:trPr>
          <w:trHeight w:val="290"/>
        </w:trPr>
        <w:tc>
          <w:tcPr>
            <w:tcW w:w="4471" w:type="dxa"/>
            <w:tcBorders>
              <w:bottom w:val="single" w:sz="4" w:space="0" w:color="auto"/>
              <w:right w:val="single" w:sz="4" w:space="0" w:color="auto"/>
            </w:tcBorders>
            <w:shd w:val="clear" w:color="auto" w:fill="92D050"/>
          </w:tcPr>
          <w:p w14:paraId="5BAB0EF8" w14:textId="77777777" w:rsidR="006B4441" w:rsidRPr="00DF427C" w:rsidRDefault="006B4441" w:rsidP="00211243">
            <w:pPr>
              <w:spacing w:after="0"/>
              <w:rPr>
                <w:rFonts w:ascii="Corbel" w:hAnsi="Corbel" w:cstheme="minorHAnsi"/>
                <w:b/>
                <w:sz w:val="20"/>
              </w:rPr>
            </w:pPr>
            <w:r w:rsidRPr="00DF427C">
              <w:rPr>
                <w:rFonts w:ascii="Corbel" w:hAnsi="Corbel" w:cstheme="minorHAnsi"/>
                <w:b/>
                <w:sz w:val="20"/>
              </w:rPr>
              <w:t>Date of Screening</w:t>
            </w:r>
          </w:p>
        </w:tc>
        <w:tc>
          <w:tcPr>
            <w:tcW w:w="4877" w:type="dxa"/>
            <w:tcBorders>
              <w:left w:val="single" w:sz="4" w:space="0" w:color="auto"/>
              <w:bottom w:val="single" w:sz="4" w:space="0" w:color="auto"/>
            </w:tcBorders>
            <w:shd w:val="clear" w:color="auto" w:fill="92D050"/>
          </w:tcPr>
          <w:p w14:paraId="4C6A3714" w14:textId="77777777" w:rsidR="006B4441" w:rsidRPr="00DF427C" w:rsidRDefault="006B4441" w:rsidP="00211243">
            <w:pPr>
              <w:spacing w:after="0"/>
              <w:rPr>
                <w:rFonts w:ascii="Corbel" w:hAnsi="Corbel" w:cstheme="minorHAnsi"/>
                <w:b/>
                <w:sz w:val="20"/>
              </w:rPr>
            </w:pPr>
            <w:r w:rsidRPr="00DF427C">
              <w:rPr>
                <w:rFonts w:ascii="Corbel" w:hAnsi="Corbel" w:cstheme="minorHAnsi"/>
                <w:b/>
                <w:sz w:val="20"/>
              </w:rPr>
              <w:t>Union</w:t>
            </w:r>
          </w:p>
        </w:tc>
      </w:tr>
      <w:tr w:rsidR="006B4441" w:rsidRPr="00DF427C" w14:paraId="6329E65B" w14:textId="77777777" w:rsidTr="006B4441">
        <w:trPr>
          <w:trHeight w:val="290"/>
        </w:trPr>
        <w:tc>
          <w:tcPr>
            <w:tcW w:w="4471" w:type="dxa"/>
            <w:tcBorders>
              <w:top w:val="single" w:sz="4" w:space="0" w:color="auto"/>
              <w:bottom w:val="single" w:sz="4" w:space="0" w:color="auto"/>
              <w:right w:val="single" w:sz="4" w:space="0" w:color="auto"/>
            </w:tcBorders>
            <w:shd w:val="clear" w:color="auto" w:fill="92D050"/>
          </w:tcPr>
          <w:p w14:paraId="3F9843FF" w14:textId="77777777" w:rsidR="006B4441" w:rsidRPr="00DF427C" w:rsidRDefault="006B4441" w:rsidP="00211243">
            <w:pPr>
              <w:spacing w:after="0"/>
              <w:rPr>
                <w:rFonts w:ascii="Corbel" w:hAnsi="Corbel" w:cstheme="minorHAnsi"/>
                <w:b/>
                <w:sz w:val="20"/>
              </w:rPr>
            </w:pPr>
            <w:r w:rsidRPr="00DF427C">
              <w:rPr>
                <w:rFonts w:ascii="Corbel" w:hAnsi="Corbel" w:cstheme="minorHAnsi"/>
                <w:b/>
                <w:sz w:val="20"/>
              </w:rPr>
              <w:t>Upazila</w:t>
            </w:r>
          </w:p>
        </w:tc>
        <w:tc>
          <w:tcPr>
            <w:tcW w:w="4877" w:type="dxa"/>
            <w:tcBorders>
              <w:top w:val="single" w:sz="4" w:space="0" w:color="auto"/>
              <w:left w:val="single" w:sz="4" w:space="0" w:color="auto"/>
            </w:tcBorders>
            <w:shd w:val="clear" w:color="auto" w:fill="92D050"/>
          </w:tcPr>
          <w:p w14:paraId="4F755425" w14:textId="77777777" w:rsidR="006B4441" w:rsidRPr="00DF427C" w:rsidRDefault="006B4441" w:rsidP="00211243">
            <w:pPr>
              <w:spacing w:after="0"/>
              <w:rPr>
                <w:rFonts w:ascii="Corbel" w:hAnsi="Corbel" w:cstheme="minorHAnsi"/>
                <w:b/>
                <w:sz w:val="20"/>
              </w:rPr>
            </w:pPr>
            <w:r w:rsidRPr="00DF427C">
              <w:rPr>
                <w:rFonts w:ascii="Corbel" w:hAnsi="Corbel" w:cstheme="minorHAnsi"/>
                <w:b/>
                <w:sz w:val="20"/>
              </w:rPr>
              <w:t>District</w:t>
            </w:r>
          </w:p>
        </w:tc>
      </w:tr>
    </w:tbl>
    <w:p w14:paraId="597725DF" w14:textId="77777777" w:rsidR="006B4441" w:rsidRPr="00DF427C" w:rsidRDefault="006B4441" w:rsidP="00211243">
      <w:pPr>
        <w:spacing w:after="0"/>
        <w:rPr>
          <w:rFonts w:cstheme="minorHAnsi"/>
          <w:sz w:val="10"/>
        </w:rPr>
      </w:pPr>
    </w:p>
    <w:p w14:paraId="4AF4BCAB" w14:textId="77777777" w:rsidR="00211243" w:rsidRPr="00DF427C" w:rsidRDefault="00211243" w:rsidP="00211243">
      <w:pPr>
        <w:spacing w:after="0"/>
        <w:rPr>
          <w:rFonts w:cstheme="minorHAnsi"/>
          <w:b/>
          <w:sz w:val="14"/>
        </w:rPr>
      </w:pPr>
    </w:p>
    <w:p w14:paraId="29F6D21A" w14:textId="77777777" w:rsidR="00211243" w:rsidRPr="00DF427C" w:rsidRDefault="006B4441" w:rsidP="00211243">
      <w:pPr>
        <w:rPr>
          <w:rFonts w:cstheme="minorHAnsi"/>
          <w:b/>
          <w:color w:val="00B0F0"/>
        </w:rPr>
      </w:pPr>
      <w:r w:rsidRPr="00DF427C">
        <w:rPr>
          <w:rFonts w:cstheme="minorHAnsi"/>
          <w:b/>
          <w:color w:val="00B0F0"/>
        </w:rPr>
        <w:t>A: IDENTIFY INTERVENTIONS</w:t>
      </w:r>
    </w:p>
    <w:tbl>
      <w:tblPr>
        <w:tblW w:w="1000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EEAF6" w:themeFill="accent1" w:themeFillTint="33"/>
        <w:tblLook w:val="04A0" w:firstRow="1" w:lastRow="0" w:firstColumn="1" w:lastColumn="0" w:noHBand="0" w:noVBand="1"/>
      </w:tblPr>
      <w:tblGrid>
        <w:gridCol w:w="2924"/>
        <w:gridCol w:w="3906"/>
        <w:gridCol w:w="3178"/>
      </w:tblGrid>
      <w:tr w:rsidR="00211243" w:rsidRPr="00DF427C" w14:paraId="27FD102F" w14:textId="77777777" w:rsidTr="00E23A38">
        <w:trPr>
          <w:trHeight w:val="313"/>
          <w:jc w:val="center"/>
        </w:trPr>
        <w:tc>
          <w:tcPr>
            <w:tcW w:w="2924" w:type="dxa"/>
            <w:shd w:val="clear" w:color="auto" w:fill="92D050"/>
            <w:vAlign w:val="bottom"/>
          </w:tcPr>
          <w:p w14:paraId="7CE6EB16" w14:textId="77777777" w:rsidR="00211243" w:rsidRPr="00DF427C" w:rsidRDefault="00211243" w:rsidP="006B4441">
            <w:pPr>
              <w:spacing w:line="360" w:lineRule="auto"/>
              <w:jc w:val="center"/>
              <w:rPr>
                <w:rFonts w:ascii="Corbel" w:hAnsi="Corbel" w:cstheme="minorHAnsi"/>
                <w:b/>
                <w:bCs/>
              </w:rPr>
            </w:pPr>
            <w:r w:rsidRPr="00DF427C">
              <w:rPr>
                <w:rFonts w:ascii="Corbel" w:hAnsi="Corbel" w:cstheme="minorHAnsi"/>
                <w:b/>
                <w:bCs/>
              </w:rPr>
              <w:t>Category of Intervention</w:t>
            </w:r>
          </w:p>
        </w:tc>
        <w:tc>
          <w:tcPr>
            <w:tcW w:w="3906" w:type="dxa"/>
            <w:shd w:val="clear" w:color="auto" w:fill="92D050"/>
            <w:vAlign w:val="bottom"/>
          </w:tcPr>
          <w:p w14:paraId="41D59B4F" w14:textId="77777777" w:rsidR="00211243" w:rsidRPr="00DF427C" w:rsidRDefault="006B4441" w:rsidP="006B4441">
            <w:pPr>
              <w:spacing w:line="360" w:lineRule="auto"/>
              <w:jc w:val="center"/>
              <w:rPr>
                <w:rFonts w:ascii="Corbel" w:hAnsi="Corbel" w:cstheme="minorHAnsi"/>
                <w:b/>
                <w:bCs/>
              </w:rPr>
            </w:pPr>
            <w:r w:rsidRPr="00DF427C">
              <w:rPr>
                <w:rFonts w:ascii="Corbel" w:hAnsi="Corbel" w:cstheme="minorHAnsi"/>
                <w:b/>
                <w:bCs/>
              </w:rPr>
              <w:t>Name of the I</w:t>
            </w:r>
            <w:r w:rsidR="00211243" w:rsidRPr="00DF427C">
              <w:rPr>
                <w:rFonts w:ascii="Corbel" w:hAnsi="Corbel" w:cstheme="minorHAnsi"/>
                <w:b/>
                <w:bCs/>
              </w:rPr>
              <w:t>nterventions</w:t>
            </w:r>
          </w:p>
        </w:tc>
        <w:tc>
          <w:tcPr>
            <w:tcW w:w="3178" w:type="dxa"/>
            <w:shd w:val="clear" w:color="auto" w:fill="92D050"/>
            <w:vAlign w:val="bottom"/>
          </w:tcPr>
          <w:p w14:paraId="3AB40A54" w14:textId="77777777" w:rsidR="00211243" w:rsidRPr="00DF427C" w:rsidRDefault="00211243" w:rsidP="00462B1D">
            <w:pPr>
              <w:spacing w:line="360" w:lineRule="auto"/>
              <w:jc w:val="center"/>
              <w:rPr>
                <w:rFonts w:ascii="Corbel" w:hAnsi="Corbel" w:cstheme="minorHAnsi"/>
                <w:b/>
                <w:bCs/>
              </w:rPr>
            </w:pPr>
            <w:r w:rsidRPr="00DF427C">
              <w:rPr>
                <w:rFonts w:ascii="Corbel" w:hAnsi="Corbel" w:cstheme="minorHAnsi"/>
                <w:b/>
                <w:bCs/>
              </w:rPr>
              <w:t xml:space="preserve">Number of </w:t>
            </w:r>
            <w:r w:rsidR="00462B1D" w:rsidRPr="00DF427C">
              <w:rPr>
                <w:rFonts w:ascii="Corbel" w:hAnsi="Corbel" w:cstheme="minorHAnsi"/>
                <w:b/>
                <w:bCs/>
              </w:rPr>
              <w:t>Beneficiaries</w:t>
            </w:r>
          </w:p>
        </w:tc>
      </w:tr>
      <w:tr w:rsidR="00211243" w:rsidRPr="00DF427C" w14:paraId="58FA824A" w14:textId="77777777" w:rsidTr="00E23A38">
        <w:trPr>
          <w:jc w:val="center"/>
        </w:trPr>
        <w:tc>
          <w:tcPr>
            <w:tcW w:w="2924" w:type="dxa"/>
            <w:shd w:val="clear" w:color="auto" w:fill="auto"/>
            <w:vAlign w:val="center"/>
          </w:tcPr>
          <w:p w14:paraId="3262A27B" w14:textId="77777777" w:rsidR="00211243" w:rsidRPr="00DF427C" w:rsidRDefault="00211243" w:rsidP="008D39E8">
            <w:pPr>
              <w:spacing w:line="360" w:lineRule="auto"/>
              <w:rPr>
                <w:rFonts w:ascii="Corbel" w:hAnsi="Corbel" w:cstheme="minorHAnsi"/>
                <w:b/>
                <w:bCs/>
              </w:rPr>
            </w:pPr>
          </w:p>
        </w:tc>
        <w:tc>
          <w:tcPr>
            <w:tcW w:w="3906" w:type="dxa"/>
            <w:shd w:val="clear" w:color="auto" w:fill="auto"/>
            <w:vAlign w:val="center"/>
          </w:tcPr>
          <w:p w14:paraId="0D00267F" w14:textId="77777777" w:rsidR="00211243" w:rsidRPr="00DF427C" w:rsidRDefault="00211243" w:rsidP="008D39E8">
            <w:pPr>
              <w:spacing w:line="360" w:lineRule="auto"/>
              <w:rPr>
                <w:rFonts w:ascii="Corbel" w:hAnsi="Corbel" w:cstheme="minorHAnsi"/>
                <w:b/>
              </w:rPr>
            </w:pPr>
          </w:p>
        </w:tc>
        <w:tc>
          <w:tcPr>
            <w:tcW w:w="3178" w:type="dxa"/>
            <w:shd w:val="clear" w:color="auto" w:fill="auto"/>
            <w:vAlign w:val="center"/>
          </w:tcPr>
          <w:p w14:paraId="59D1997F" w14:textId="77777777" w:rsidR="00211243" w:rsidRPr="00DF427C" w:rsidRDefault="00211243" w:rsidP="008D39E8">
            <w:pPr>
              <w:spacing w:line="360" w:lineRule="auto"/>
              <w:rPr>
                <w:rFonts w:ascii="Corbel" w:hAnsi="Corbel" w:cstheme="minorHAnsi"/>
                <w:b/>
              </w:rPr>
            </w:pPr>
          </w:p>
        </w:tc>
      </w:tr>
    </w:tbl>
    <w:p w14:paraId="1D6532F7" w14:textId="77777777" w:rsidR="006B4441" w:rsidRPr="00DF427C" w:rsidRDefault="006B4441" w:rsidP="00211243">
      <w:pPr>
        <w:spacing w:line="360" w:lineRule="auto"/>
        <w:rPr>
          <w:rFonts w:cstheme="minorHAnsi"/>
          <w:b/>
          <w:color w:val="00B0F0"/>
          <w:sz w:val="8"/>
        </w:rPr>
      </w:pPr>
    </w:p>
    <w:p w14:paraId="4E60FEA7" w14:textId="77777777" w:rsidR="00211243" w:rsidRPr="00DF427C" w:rsidRDefault="006B4441" w:rsidP="00211243">
      <w:pPr>
        <w:spacing w:line="360" w:lineRule="auto"/>
        <w:rPr>
          <w:rFonts w:cstheme="minorHAnsi"/>
          <w:b/>
          <w:color w:val="00B0F0"/>
        </w:rPr>
      </w:pPr>
      <w:r w:rsidRPr="00DF427C">
        <w:rPr>
          <w:rFonts w:cstheme="minorHAnsi"/>
          <w:b/>
          <w:color w:val="00B0F0"/>
        </w:rPr>
        <w:t>B: CHECKLIST FOR ENVIRONMENTAL AND SOCIAL SCREENING</w:t>
      </w:r>
    </w:p>
    <w:tbl>
      <w:tblPr>
        <w:tblStyle w:val="TableGrid"/>
        <w:tblW w:w="9805" w:type="dxa"/>
        <w:jc w:val="center"/>
        <w:tblLook w:val="04A0" w:firstRow="1" w:lastRow="0" w:firstColumn="1" w:lastColumn="0" w:noHBand="0" w:noVBand="1"/>
      </w:tblPr>
      <w:tblGrid>
        <w:gridCol w:w="6535"/>
        <w:gridCol w:w="930"/>
        <w:gridCol w:w="810"/>
        <w:gridCol w:w="1530"/>
      </w:tblGrid>
      <w:tr w:rsidR="00211243" w:rsidRPr="00DF427C" w14:paraId="1AFEE916" w14:textId="77777777" w:rsidTr="00E23A38">
        <w:trPr>
          <w:jc w:val="center"/>
        </w:trPr>
        <w:tc>
          <w:tcPr>
            <w:tcW w:w="6535" w:type="dxa"/>
            <w:shd w:val="clear" w:color="auto" w:fill="92D050"/>
          </w:tcPr>
          <w:p w14:paraId="7A162D19" w14:textId="77777777" w:rsidR="00211243" w:rsidRPr="00DF427C" w:rsidRDefault="00E23A38" w:rsidP="008D39E8">
            <w:pPr>
              <w:rPr>
                <w:rFonts w:ascii="Corbel" w:hAnsi="Corbel" w:cstheme="minorHAnsi"/>
                <w:b/>
                <w:sz w:val="20"/>
              </w:rPr>
            </w:pPr>
            <w:r w:rsidRPr="00DF427C">
              <w:rPr>
                <w:rFonts w:ascii="Corbel" w:hAnsi="Corbel" w:cstheme="minorHAnsi"/>
                <w:b/>
                <w:sz w:val="20"/>
              </w:rPr>
              <w:t>C</w:t>
            </w:r>
            <w:r w:rsidR="00211243" w:rsidRPr="00DF427C">
              <w:rPr>
                <w:rFonts w:ascii="Corbel" w:hAnsi="Corbel" w:cstheme="minorHAnsi"/>
                <w:b/>
                <w:sz w:val="20"/>
              </w:rPr>
              <w:t xml:space="preserve">riteria </w:t>
            </w:r>
          </w:p>
        </w:tc>
        <w:tc>
          <w:tcPr>
            <w:tcW w:w="930" w:type="dxa"/>
            <w:shd w:val="clear" w:color="auto" w:fill="92D050"/>
          </w:tcPr>
          <w:p w14:paraId="3FCD0F85" w14:textId="77777777" w:rsidR="00211243" w:rsidRPr="00DF427C" w:rsidRDefault="00211243" w:rsidP="008D39E8">
            <w:pPr>
              <w:jc w:val="center"/>
              <w:rPr>
                <w:rFonts w:ascii="Corbel" w:hAnsi="Corbel" w:cstheme="minorHAnsi"/>
                <w:b/>
                <w:sz w:val="20"/>
              </w:rPr>
            </w:pPr>
            <w:r w:rsidRPr="00DF427C">
              <w:rPr>
                <w:rFonts w:ascii="Corbel" w:hAnsi="Corbel" w:cstheme="minorHAnsi"/>
                <w:b/>
                <w:sz w:val="20"/>
              </w:rPr>
              <w:t>YES</w:t>
            </w:r>
          </w:p>
        </w:tc>
        <w:tc>
          <w:tcPr>
            <w:tcW w:w="810" w:type="dxa"/>
            <w:shd w:val="clear" w:color="auto" w:fill="92D050"/>
          </w:tcPr>
          <w:p w14:paraId="38D92979" w14:textId="77777777" w:rsidR="00211243" w:rsidRPr="00DF427C" w:rsidRDefault="00211243" w:rsidP="008D39E8">
            <w:pPr>
              <w:jc w:val="center"/>
              <w:rPr>
                <w:rFonts w:ascii="Corbel" w:hAnsi="Corbel" w:cstheme="minorHAnsi"/>
                <w:b/>
                <w:sz w:val="20"/>
              </w:rPr>
            </w:pPr>
            <w:r w:rsidRPr="00DF427C">
              <w:rPr>
                <w:rFonts w:ascii="Corbel" w:hAnsi="Corbel" w:cstheme="minorHAnsi"/>
                <w:b/>
                <w:sz w:val="20"/>
              </w:rPr>
              <w:t>NO</w:t>
            </w:r>
          </w:p>
        </w:tc>
        <w:tc>
          <w:tcPr>
            <w:tcW w:w="1530" w:type="dxa"/>
            <w:shd w:val="clear" w:color="auto" w:fill="92D050"/>
          </w:tcPr>
          <w:p w14:paraId="7E18DDB8" w14:textId="77777777" w:rsidR="00211243" w:rsidRPr="00DF427C" w:rsidRDefault="00211243" w:rsidP="008D39E8">
            <w:pPr>
              <w:jc w:val="center"/>
              <w:rPr>
                <w:rFonts w:ascii="Corbel" w:hAnsi="Corbel" w:cstheme="minorHAnsi"/>
                <w:b/>
                <w:sz w:val="20"/>
              </w:rPr>
            </w:pPr>
            <w:r w:rsidRPr="00DF427C">
              <w:rPr>
                <w:rFonts w:ascii="Corbel" w:hAnsi="Corbel" w:cstheme="minorHAnsi"/>
                <w:b/>
                <w:sz w:val="20"/>
              </w:rPr>
              <w:t>Remark</w:t>
            </w:r>
          </w:p>
        </w:tc>
      </w:tr>
      <w:tr w:rsidR="00211243" w:rsidRPr="00DF427C" w14:paraId="5D30CD34" w14:textId="77777777" w:rsidTr="00E23A38">
        <w:trPr>
          <w:jc w:val="center"/>
        </w:trPr>
        <w:tc>
          <w:tcPr>
            <w:tcW w:w="6535" w:type="dxa"/>
          </w:tcPr>
          <w:p w14:paraId="4040B39B" w14:textId="77777777" w:rsidR="00211243" w:rsidRPr="00DF427C" w:rsidRDefault="00211243" w:rsidP="00E23A38">
            <w:pPr>
              <w:pStyle w:val="NoSpacing"/>
              <w:rPr>
                <w:rFonts w:ascii="Corbel" w:hAnsi="Corbel"/>
                <w:sz w:val="20"/>
              </w:rPr>
            </w:pPr>
            <w:r w:rsidRPr="00DF427C">
              <w:rPr>
                <w:rFonts w:ascii="Corbel" w:hAnsi="Corbel"/>
                <w:sz w:val="20"/>
              </w:rPr>
              <w:t>Will the activities involve associated facilities and require further due diligence of such associated facilities?</w:t>
            </w:r>
          </w:p>
        </w:tc>
        <w:sdt>
          <w:sdtPr>
            <w:rPr>
              <w:rFonts w:ascii="Corbel" w:hAnsi="Corbel" w:cstheme="minorHAnsi"/>
              <w:b/>
              <w:sz w:val="20"/>
            </w:rPr>
            <w:id w:val="1598136823"/>
          </w:sdtPr>
          <w:sdtEndPr/>
          <w:sdtContent>
            <w:tc>
              <w:tcPr>
                <w:tcW w:w="930" w:type="dxa"/>
                <w:shd w:val="clear" w:color="auto" w:fill="auto"/>
              </w:tcPr>
              <w:p w14:paraId="0D370725" w14:textId="77777777" w:rsidR="00211243" w:rsidRPr="00DF427C" w:rsidRDefault="00211243" w:rsidP="008D39E8">
                <w:pPr>
                  <w:jc w:val="center"/>
                  <w:rPr>
                    <w:rFonts w:ascii="Corbel" w:hAnsi="Corbel" w:cstheme="minorHAnsi"/>
                    <w:b/>
                    <w:sz w:val="20"/>
                  </w:rPr>
                </w:pPr>
                <w:r w:rsidRPr="00DF427C">
                  <w:rPr>
                    <w:rFonts w:ascii="Segoe UI Symbol" w:eastAsia="MS Mincho" w:hAnsi="Segoe UI Symbol" w:cs="Segoe UI Symbol"/>
                    <w:b/>
                    <w:sz w:val="20"/>
                  </w:rPr>
                  <w:t>☐</w:t>
                </w:r>
              </w:p>
            </w:tc>
          </w:sdtContent>
        </w:sdt>
        <w:sdt>
          <w:sdtPr>
            <w:rPr>
              <w:rFonts w:ascii="Corbel" w:hAnsi="Corbel" w:cstheme="minorHAnsi"/>
              <w:b/>
              <w:sz w:val="20"/>
            </w:rPr>
            <w:id w:val="-304858196"/>
          </w:sdtPr>
          <w:sdtEndPr/>
          <w:sdtContent>
            <w:tc>
              <w:tcPr>
                <w:tcW w:w="810" w:type="dxa"/>
                <w:shd w:val="clear" w:color="auto" w:fill="auto"/>
              </w:tcPr>
              <w:p w14:paraId="1319D502" w14:textId="77777777" w:rsidR="00211243" w:rsidRPr="00DF427C" w:rsidRDefault="00211243" w:rsidP="008D39E8">
                <w:pPr>
                  <w:jc w:val="center"/>
                  <w:rPr>
                    <w:rFonts w:ascii="Corbel" w:hAnsi="Corbel" w:cstheme="minorHAnsi"/>
                    <w:b/>
                    <w:sz w:val="20"/>
                  </w:rPr>
                </w:pPr>
                <w:r w:rsidRPr="00DF427C">
                  <w:rPr>
                    <w:rFonts w:ascii="Segoe UI Symbol" w:eastAsia="MS Mincho" w:hAnsi="Segoe UI Symbol" w:cs="Segoe UI Symbol"/>
                    <w:b/>
                    <w:sz w:val="20"/>
                  </w:rPr>
                  <w:t>☐</w:t>
                </w:r>
              </w:p>
            </w:tc>
          </w:sdtContent>
        </w:sdt>
        <w:tc>
          <w:tcPr>
            <w:tcW w:w="1530" w:type="dxa"/>
          </w:tcPr>
          <w:p w14:paraId="610D7AE7" w14:textId="77777777" w:rsidR="00211243" w:rsidRPr="00DF427C" w:rsidRDefault="00211243" w:rsidP="008D39E8">
            <w:pPr>
              <w:rPr>
                <w:rFonts w:ascii="Corbel" w:hAnsi="Corbel" w:cstheme="minorHAnsi"/>
                <w:b/>
                <w:sz w:val="20"/>
              </w:rPr>
            </w:pPr>
          </w:p>
        </w:tc>
      </w:tr>
      <w:tr w:rsidR="00211243" w:rsidRPr="00DF427C" w14:paraId="5DED3B4D" w14:textId="77777777" w:rsidTr="00E23A38">
        <w:trPr>
          <w:jc w:val="center"/>
        </w:trPr>
        <w:tc>
          <w:tcPr>
            <w:tcW w:w="6535" w:type="dxa"/>
          </w:tcPr>
          <w:p w14:paraId="343D2333" w14:textId="77777777" w:rsidR="00211243" w:rsidRPr="00DF427C" w:rsidRDefault="00211243" w:rsidP="00E23A38">
            <w:pPr>
              <w:pStyle w:val="NoSpacing"/>
              <w:rPr>
                <w:rFonts w:ascii="Corbel" w:hAnsi="Corbel"/>
                <w:sz w:val="20"/>
              </w:rPr>
            </w:pPr>
            <w:r w:rsidRPr="00DF427C">
              <w:rPr>
                <w:rFonts w:ascii="Corbel" w:hAnsi="Corbel"/>
                <w:sz w:val="20"/>
              </w:rPr>
              <w:t>Will the activities adversely affect working conditions and health and safety of workers or potentially employ vulnerable categories of workers including women, child labour?</w:t>
            </w:r>
          </w:p>
        </w:tc>
        <w:sdt>
          <w:sdtPr>
            <w:rPr>
              <w:rFonts w:ascii="Corbel" w:hAnsi="Corbel" w:cstheme="minorHAnsi"/>
              <w:b/>
              <w:sz w:val="20"/>
            </w:rPr>
            <w:id w:val="1768428267"/>
          </w:sdtPr>
          <w:sdtEndPr/>
          <w:sdtContent>
            <w:tc>
              <w:tcPr>
                <w:tcW w:w="930" w:type="dxa"/>
                <w:shd w:val="clear" w:color="auto" w:fill="auto"/>
              </w:tcPr>
              <w:p w14:paraId="287C372B" w14:textId="77777777" w:rsidR="00211243" w:rsidRPr="00DF427C" w:rsidRDefault="00211243" w:rsidP="008D39E8">
                <w:pPr>
                  <w:jc w:val="center"/>
                  <w:rPr>
                    <w:rFonts w:ascii="Corbel" w:hAnsi="Corbel" w:cstheme="minorHAnsi"/>
                    <w:b/>
                    <w:sz w:val="20"/>
                  </w:rPr>
                </w:pPr>
                <w:r w:rsidRPr="00DF427C">
                  <w:rPr>
                    <w:rFonts w:ascii="Segoe UI Symbol" w:eastAsia="MS Mincho" w:hAnsi="Segoe UI Symbol" w:cs="Segoe UI Symbol"/>
                    <w:b/>
                    <w:sz w:val="20"/>
                  </w:rPr>
                  <w:t>☐</w:t>
                </w:r>
              </w:p>
            </w:tc>
          </w:sdtContent>
        </w:sdt>
        <w:sdt>
          <w:sdtPr>
            <w:rPr>
              <w:rFonts w:ascii="Corbel" w:hAnsi="Corbel" w:cstheme="minorHAnsi"/>
              <w:b/>
              <w:sz w:val="20"/>
            </w:rPr>
            <w:id w:val="220252732"/>
          </w:sdtPr>
          <w:sdtEndPr/>
          <w:sdtContent>
            <w:tc>
              <w:tcPr>
                <w:tcW w:w="810" w:type="dxa"/>
                <w:shd w:val="clear" w:color="auto" w:fill="auto"/>
              </w:tcPr>
              <w:p w14:paraId="405D25B7" w14:textId="77777777" w:rsidR="00211243" w:rsidRPr="00DF427C" w:rsidRDefault="00211243" w:rsidP="008D39E8">
                <w:pPr>
                  <w:jc w:val="center"/>
                  <w:rPr>
                    <w:rFonts w:ascii="Corbel" w:hAnsi="Corbel" w:cstheme="minorHAnsi"/>
                    <w:b/>
                    <w:sz w:val="20"/>
                  </w:rPr>
                </w:pPr>
                <w:r w:rsidRPr="00DF427C">
                  <w:rPr>
                    <w:rFonts w:ascii="Segoe UI Symbol" w:eastAsia="MS Mincho" w:hAnsi="Segoe UI Symbol" w:cs="Segoe UI Symbol"/>
                    <w:b/>
                    <w:sz w:val="20"/>
                  </w:rPr>
                  <w:t>☐</w:t>
                </w:r>
              </w:p>
            </w:tc>
          </w:sdtContent>
        </w:sdt>
        <w:tc>
          <w:tcPr>
            <w:tcW w:w="1530" w:type="dxa"/>
          </w:tcPr>
          <w:p w14:paraId="507CC70E" w14:textId="77777777" w:rsidR="00211243" w:rsidRPr="00DF427C" w:rsidRDefault="00211243" w:rsidP="008D39E8">
            <w:pPr>
              <w:rPr>
                <w:rFonts w:ascii="Corbel" w:hAnsi="Corbel" w:cstheme="minorHAnsi"/>
                <w:bCs/>
                <w:iCs/>
                <w:sz w:val="20"/>
              </w:rPr>
            </w:pPr>
          </w:p>
        </w:tc>
      </w:tr>
      <w:tr w:rsidR="00E23A38" w:rsidRPr="00DF427C" w14:paraId="4622E357" w14:textId="77777777" w:rsidTr="00E23A38">
        <w:trPr>
          <w:jc w:val="center"/>
        </w:trPr>
        <w:tc>
          <w:tcPr>
            <w:tcW w:w="6535" w:type="dxa"/>
          </w:tcPr>
          <w:p w14:paraId="7108E34B" w14:textId="77777777" w:rsidR="00E23A38" w:rsidRPr="00DF427C" w:rsidRDefault="00E23A38" w:rsidP="00E23A38">
            <w:pPr>
              <w:pStyle w:val="NoSpacing"/>
              <w:rPr>
                <w:rFonts w:ascii="Corbel" w:hAnsi="Corbel"/>
                <w:sz w:val="20"/>
              </w:rPr>
            </w:pPr>
            <w:r w:rsidRPr="00DF427C">
              <w:rPr>
                <w:rFonts w:ascii="Corbel" w:hAnsi="Corbel"/>
                <w:sz w:val="20"/>
              </w:rPr>
              <w:t>Will activities and deployment of labor cause potential GBV cases?</w:t>
            </w:r>
          </w:p>
        </w:tc>
        <w:sdt>
          <w:sdtPr>
            <w:rPr>
              <w:rFonts w:ascii="Corbel" w:hAnsi="Corbel" w:cstheme="minorHAnsi"/>
              <w:b/>
              <w:sz w:val="20"/>
            </w:rPr>
            <w:id w:val="2083250604"/>
          </w:sdtPr>
          <w:sdtEndPr/>
          <w:sdtContent>
            <w:tc>
              <w:tcPr>
                <w:tcW w:w="930" w:type="dxa"/>
                <w:shd w:val="clear" w:color="auto" w:fill="auto"/>
              </w:tcPr>
              <w:p w14:paraId="7D04AAC7" w14:textId="77777777" w:rsidR="00E23A38" w:rsidRPr="00DF427C" w:rsidRDefault="00E23A38" w:rsidP="00E23A38">
                <w:pPr>
                  <w:jc w:val="center"/>
                  <w:rPr>
                    <w:rFonts w:ascii="Corbel" w:hAnsi="Corbel" w:cstheme="minorHAnsi"/>
                    <w:b/>
                    <w:sz w:val="20"/>
                  </w:rPr>
                </w:pPr>
                <w:r w:rsidRPr="00DF427C">
                  <w:rPr>
                    <w:rFonts w:ascii="Segoe UI Symbol" w:eastAsia="MS Mincho" w:hAnsi="Segoe UI Symbol" w:cs="Segoe UI Symbol"/>
                    <w:b/>
                    <w:sz w:val="20"/>
                  </w:rPr>
                  <w:t>☐</w:t>
                </w:r>
              </w:p>
            </w:tc>
          </w:sdtContent>
        </w:sdt>
        <w:sdt>
          <w:sdtPr>
            <w:rPr>
              <w:rFonts w:ascii="Corbel" w:hAnsi="Corbel" w:cstheme="minorHAnsi"/>
              <w:b/>
              <w:sz w:val="20"/>
            </w:rPr>
            <w:id w:val="-32036760"/>
          </w:sdtPr>
          <w:sdtEndPr/>
          <w:sdtContent>
            <w:tc>
              <w:tcPr>
                <w:tcW w:w="810" w:type="dxa"/>
                <w:shd w:val="clear" w:color="auto" w:fill="auto"/>
              </w:tcPr>
              <w:p w14:paraId="3718A248" w14:textId="77777777" w:rsidR="00E23A38" w:rsidRPr="00DF427C" w:rsidRDefault="00E23A38" w:rsidP="00E23A38">
                <w:pPr>
                  <w:jc w:val="center"/>
                  <w:rPr>
                    <w:rFonts w:ascii="Corbel" w:hAnsi="Corbel" w:cstheme="minorHAnsi"/>
                    <w:b/>
                    <w:sz w:val="20"/>
                  </w:rPr>
                </w:pPr>
                <w:r w:rsidRPr="00DF427C">
                  <w:rPr>
                    <w:rFonts w:ascii="Segoe UI Symbol" w:eastAsia="MS Mincho" w:hAnsi="Segoe UI Symbol" w:cs="Segoe UI Symbol"/>
                    <w:b/>
                    <w:sz w:val="20"/>
                  </w:rPr>
                  <w:t>☐</w:t>
                </w:r>
              </w:p>
            </w:tc>
          </w:sdtContent>
        </w:sdt>
        <w:tc>
          <w:tcPr>
            <w:tcW w:w="1530" w:type="dxa"/>
          </w:tcPr>
          <w:p w14:paraId="47168616" w14:textId="77777777" w:rsidR="00E23A38" w:rsidRPr="00DF427C" w:rsidRDefault="00E23A38" w:rsidP="00E23A38">
            <w:pPr>
              <w:rPr>
                <w:rFonts w:ascii="Corbel" w:hAnsi="Corbel" w:cstheme="minorHAnsi"/>
                <w:bCs/>
                <w:iCs/>
                <w:sz w:val="20"/>
              </w:rPr>
            </w:pPr>
          </w:p>
        </w:tc>
      </w:tr>
      <w:tr w:rsidR="00E23A38" w:rsidRPr="00DF427C" w14:paraId="79A376B2" w14:textId="77777777" w:rsidTr="00E23A38">
        <w:trPr>
          <w:jc w:val="center"/>
        </w:trPr>
        <w:tc>
          <w:tcPr>
            <w:tcW w:w="6535" w:type="dxa"/>
          </w:tcPr>
          <w:p w14:paraId="43786948" w14:textId="77777777" w:rsidR="00E23A38" w:rsidRPr="00DF427C" w:rsidRDefault="00E23A38" w:rsidP="00E23A38">
            <w:pPr>
              <w:pStyle w:val="NoSpacing"/>
              <w:rPr>
                <w:rFonts w:ascii="Corbel" w:hAnsi="Corbel"/>
                <w:sz w:val="20"/>
              </w:rPr>
            </w:pPr>
            <w:r w:rsidRPr="00DF427C">
              <w:rPr>
                <w:rFonts w:ascii="Corbel" w:hAnsi="Corbel"/>
                <w:sz w:val="20"/>
              </w:rPr>
              <w:t xml:space="preserve">Will the activities potentially generate hazardous waste and pollutants including pesticides and contaminate lands that would require further studies on management, minimization and control and compliance to the </w:t>
            </w:r>
            <w:r w:rsidRPr="00DF427C">
              <w:rPr>
                <w:rFonts w:ascii="Corbel" w:hAnsi="Corbel"/>
                <w:noProof/>
                <w:sz w:val="20"/>
              </w:rPr>
              <w:t>country</w:t>
            </w:r>
            <w:r w:rsidRPr="00DF427C">
              <w:rPr>
                <w:rFonts w:ascii="Corbel" w:hAnsi="Corbel"/>
                <w:sz w:val="20"/>
              </w:rPr>
              <w:t xml:space="preserve"> and applicable international environmental quality standards?    </w:t>
            </w:r>
          </w:p>
        </w:tc>
        <w:sdt>
          <w:sdtPr>
            <w:rPr>
              <w:rFonts w:ascii="Corbel" w:hAnsi="Corbel" w:cstheme="minorHAnsi"/>
              <w:b/>
              <w:sz w:val="20"/>
            </w:rPr>
            <w:id w:val="1262876939"/>
          </w:sdtPr>
          <w:sdtEndPr/>
          <w:sdtContent>
            <w:tc>
              <w:tcPr>
                <w:tcW w:w="930" w:type="dxa"/>
                <w:shd w:val="clear" w:color="auto" w:fill="auto"/>
              </w:tcPr>
              <w:p w14:paraId="7D6BBF7A" w14:textId="77777777" w:rsidR="00E23A38" w:rsidRPr="00DF427C" w:rsidRDefault="00E23A38" w:rsidP="00E23A38">
                <w:pPr>
                  <w:jc w:val="center"/>
                  <w:rPr>
                    <w:rFonts w:ascii="Corbel" w:hAnsi="Corbel" w:cstheme="minorHAnsi"/>
                    <w:b/>
                    <w:sz w:val="20"/>
                  </w:rPr>
                </w:pPr>
                <w:r w:rsidRPr="00DF427C">
                  <w:rPr>
                    <w:rFonts w:ascii="Segoe UI Symbol" w:eastAsia="MS Mincho" w:hAnsi="Segoe UI Symbol" w:cs="Segoe UI Symbol"/>
                    <w:b/>
                    <w:sz w:val="20"/>
                  </w:rPr>
                  <w:t>☐</w:t>
                </w:r>
              </w:p>
            </w:tc>
          </w:sdtContent>
        </w:sdt>
        <w:sdt>
          <w:sdtPr>
            <w:rPr>
              <w:rFonts w:ascii="Corbel" w:hAnsi="Corbel" w:cstheme="minorHAnsi"/>
              <w:b/>
              <w:sz w:val="20"/>
            </w:rPr>
            <w:id w:val="-1891798646"/>
          </w:sdtPr>
          <w:sdtEndPr/>
          <w:sdtContent>
            <w:tc>
              <w:tcPr>
                <w:tcW w:w="810" w:type="dxa"/>
                <w:shd w:val="clear" w:color="auto" w:fill="auto"/>
              </w:tcPr>
              <w:p w14:paraId="299DA0BC" w14:textId="77777777" w:rsidR="00E23A38" w:rsidRPr="00DF427C" w:rsidRDefault="00E23A38" w:rsidP="00E23A38">
                <w:pPr>
                  <w:jc w:val="center"/>
                  <w:rPr>
                    <w:rFonts w:ascii="Corbel" w:hAnsi="Corbel" w:cstheme="minorHAnsi"/>
                    <w:b/>
                    <w:sz w:val="20"/>
                  </w:rPr>
                </w:pPr>
                <w:r w:rsidRPr="00DF427C">
                  <w:rPr>
                    <w:rFonts w:ascii="Segoe UI Symbol" w:eastAsia="MS Mincho" w:hAnsi="Segoe UI Symbol" w:cs="Segoe UI Symbol"/>
                    <w:b/>
                    <w:sz w:val="20"/>
                  </w:rPr>
                  <w:t>☐</w:t>
                </w:r>
              </w:p>
            </w:tc>
          </w:sdtContent>
        </w:sdt>
        <w:tc>
          <w:tcPr>
            <w:tcW w:w="1530" w:type="dxa"/>
          </w:tcPr>
          <w:p w14:paraId="1F2C180D" w14:textId="77777777" w:rsidR="00E23A38" w:rsidRPr="00DF427C" w:rsidRDefault="00E23A38" w:rsidP="00E23A38">
            <w:pPr>
              <w:rPr>
                <w:rFonts w:ascii="Corbel" w:hAnsi="Corbel" w:cstheme="minorHAnsi"/>
                <w:bCs/>
                <w:iCs/>
                <w:sz w:val="20"/>
              </w:rPr>
            </w:pPr>
          </w:p>
        </w:tc>
      </w:tr>
      <w:tr w:rsidR="00E23A38" w:rsidRPr="00DF427C" w14:paraId="6A5D64D3" w14:textId="77777777" w:rsidTr="00E23A38">
        <w:trPr>
          <w:jc w:val="center"/>
        </w:trPr>
        <w:tc>
          <w:tcPr>
            <w:tcW w:w="6535" w:type="dxa"/>
          </w:tcPr>
          <w:p w14:paraId="0F0D91EA" w14:textId="77777777" w:rsidR="00E23A38" w:rsidRPr="00DF427C" w:rsidRDefault="00E23A38" w:rsidP="00E23A38">
            <w:pPr>
              <w:pStyle w:val="NoSpacing"/>
              <w:rPr>
                <w:rFonts w:ascii="Corbel" w:hAnsi="Corbel"/>
                <w:sz w:val="20"/>
              </w:rPr>
            </w:pPr>
            <w:r w:rsidRPr="00DF427C">
              <w:rPr>
                <w:rFonts w:ascii="Corbel" w:hAnsi="Corbel"/>
                <w:sz w:val="20"/>
              </w:rPr>
              <w:t xml:space="preserve">Will the activities cause interaction between labors and communities in view of COVID-19 situation? </w:t>
            </w:r>
          </w:p>
        </w:tc>
        <w:sdt>
          <w:sdtPr>
            <w:rPr>
              <w:rFonts w:ascii="Corbel" w:hAnsi="Corbel" w:cstheme="minorHAnsi"/>
              <w:b/>
              <w:sz w:val="20"/>
            </w:rPr>
            <w:id w:val="1812899140"/>
          </w:sdtPr>
          <w:sdtEndPr/>
          <w:sdtContent>
            <w:tc>
              <w:tcPr>
                <w:tcW w:w="930" w:type="dxa"/>
                <w:shd w:val="clear" w:color="auto" w:fill="auto"/>
              </w:tcPr>
              <w:p w14:paraId="16A36C3E" w14:textId="77777777" w:rsidR="00E23A38" w:rsidRPr="00DF427C" w:rsidRDefault="00E23A38" w:rsidP="00E23A38">
                <w:pPr>
                  <w:jc w:val="center"/>
                  <w:rPr>
                    <w:rFonts w:ascii="Corbel" w:hAnsi="Corbel" w:cstheme="minorHAnsi"/>
                    <w:b/>
                    <w:sz w:val="20"/>
                  </w:rPr>
                </w:pPr>
                <w:r w:rsidRPr="00DF427C">
                  <w:rPr>
                    <w:rFonts w:ascii="Segoe UI Symbol" w:eastAsia="MS Mincho" w:hAnsi="Segoe UI Symbol" w:cs="Segoe UI Symbol"/>
                    <w:b/>
                    <w:sz w:val="20"/>
                  </w:rPr>
                  <w:t>☐</w:t>
                </w:r>
              </w:p>
            </w:tc>
          </w:sdtContent>
        </w:sdt>
        <w:sdt>
          <w:sdtPr>
            <w:rPr>
              <w:rFonts w:ascii="Corbel" w:hAnsi="Corbel" w:cstheme="minorHAnsi"/>
              <w:b/>
              <w:sz w:val="20"/>
            </w:rPr>
            <w:id w:val="1978570323"/>
          </w:sdtPr>
          <w:sdtEndPr/>
          <w:sdtContent>
            <w:tc>
              <w:tcPr>
                <w:tcW w:w="810" w:type="dxa"/>
                <w:shd w:val="clear" w:color="auto" w:fill="auto"/>
              </w:tcPr>
              <w:p w14:paraId="167C3CC6" w14:textId="77777777" w:rsidR="00E23A38" w:rsidRPr="00DF427C" w:rsidRDefault="00E23A38" w:rsidP="00E23A38">
                <w:pPr>
                  <w:jc w:val="center"/>
                  <w:rPr>
                    <w:rFonts w:ascii="Corbel" w:hAnsi="Corbel" w:cstheme="minorHAnsi"/>
                    <w:b/>
                    <w:sz w:val="20"/>
                  </w:rPr>
                </w:pPr>
                <w:r w:rsidRPr="00DF427C">
                  <w:rPr>
                    <w:rFonts w:ascii="Segoe UI Symbol" w:eastAsia="MS Mincho" w:hAnsi="Segoe UI Symbol" w:cs="Segoe UI Symbol"/>
                    <w:b/>
                    <w:sz w:val="20"/>
                  </w:rPr>
                  <w:t>☐</w:t>
                </w:r>
              </w:p>
            </w:tc>
          </w:sdtContent>
        </w:sdt>
        <w:tc>
          <w:tcPr>
            <w:tcW w:w="1530" w:type="dxa"/>
          </w:tcPr>
          <w:p w14:paraId="37343EE3" w14:textId="77777777" w:rsidR="00E23A38" w:rsidRPr="00DF427C" w:rsidRDefault="00E23A38" w:rsidP="00E23A38">
            <w:pPr>
              <w:rPr>
                <w:rFonts w:ascii="Corbel" w:hAnsi="Corbel" w:cstheme="minorHAnsi"/>
                <w:bCs/>
                <w:iCs/>
                <w:sz w:val="20"/>
              </w:rPr>
            </w:pPr>
          </w:p>
        </w:tc>
      </w:tr>
      <w:tr w:rsidR="00E23A38" w:rsidRPr="00DF427C" w14:paraId="614AED8F" w14:textId="77777777" w:rsidTr="00E23A38">
        <w:trPr>
          <w:jc w:val="center"/>
        </w:trPr>
        <w:tc>
          <w:tcPr>
            <w:tcW w:w="6535" w:type="dxa"/>
          </w:tcPr>
          <w:p w14:paraId="1BF1F51B" w14:textId="77777777" w:rsidR="00E23A38" w:rsidRPr="00DF427C" w:rsidRDefault="00E23A38" w:rsidP="00E23A38">
            <w:pPr>
              <w:pStyle w:val="NoSpacing"/>
              <w:rPr>
                <w:rFonts w:ascii="Corbel" w:hAnsi="Corbel"/>
                <w:sz w:val="20"/>
              </w:rPr>
            </w:pPr>
            <w:r w:rsidRPr="00DF427C">
              <w:rPr>
                <w:rFonts w:ascii="Corbel" w:hAnsi="Corbel"/>
                <w:sz w:val="20"/>
              </w:rPr>
              <w:t>Will the proposed activities potentially involve resettlement and dispossession, land acquisition, and economic displacement of persons and communities?</w:t>
            </w:r>
          </w:p>
        </w:tc>
        <w:sdt>
          <w:sdtPr>
            <w:rPr>
              <w:rFonts w:ascii="Corbel" w:hAnsi="Corbel" w:cstheme="minorHAnsi"/>
              <w:b/>
              <w:sz w:val="20"/>
            </w:rPr>
            <w:id w:val="-62486653"/>
          </w:sdtPr>
          <w:sdtEndPr/>
          <w:sdtContent>
            <w:tc>
              <w:tcPr>
                <w:tcW w:w="930" w:type="dxa"/>
                <w:shd w:val="clear" w:color="auto" w:fill="auto"/>
              </w:tcPr>
              <w:p w14:paraId="2C54C95A" w14:textId="77777777" w:rsidR="00E23A38" w:rsidRPr="00DF427C" w:rsidRDefault="00E23A38" w:rsidP="00E23A38">
                <w:pPr>
                  <w:jc w:val="center"/>
                  <w:rPr>
                    <w:rFonts w:ascii="Corbel" w:hAnsi="Corbel" w:cstheme="minorHAnsi"/>
                    <w:b/>
                    <w:sz w:val="20"/>
                  </w:rPr>
                </w:pPr>
                <w:r w:rsidRPr="00DF427C">
                  <w:rPr>
                    <w:rFonts w:ascii="Segoe UI Symbol" w:eastAsia="MS Mincho" w:hAnsi="Segoe UI Symbol" w:cs="Segoe UI Symbol"/>
                    <w:b/>
                    <w:sz w:val="20"/>
                  </w:rPr>
                  <w:t>☐</w:t>
                </w:r>
              </w:p>
            </w:tc>
          </w:sdtContent>
        </w:sdt>
        <w:tc>
          <w:tcPr>
            <w:tcW w:w="810" w:type="dxa"/>
            <w:shd w:val="clear" w:color="auto" w:fill="auto"/>
          </w:tcPr>
          <w:p w14:paraId="4BBD528B" w14:textId="77777777" w:rsidR="00E23A38" w:rsidRPr="00DF427C" w:rsidRDefault="00F20A09" w:rsidP="00E23A38">
            <w:pPr>
              <w:jc w:val="center"/>
              <w:rPr>
                <w:rFonts w:ascii="Corbel" w:hAnsi="Corbel" w:cstheme="minorHAnsi"/>
                <w:b/>
                <w:sz w:val="20"/>
              </w:rPr>
            </w:pPr>
            <w:sdt>
              <w:sdtPr>
                <w:rPr>
                  <w:rFonts w:ascii="Corbel" w:hAnsi="Corbel" w:cstheme="minorHAnsi"/>
                  <w:b/>
                  <w:sz w:val="20"/>
                </w:rPr>
                <w:id w:val="147793657"/>
              </w:sdtPr>
              <w:sdtEndPr/>
              <w:sdtContent>
                <w:r w:rsidR="00E23A38" w:rsidRPr="00DF427C">
                  <w:rPr>
                    <w:rFonts w:ascii="Segoe UI Symbol" w:eastAsia="MS Mincho" w:hAnsi="Segoe UI Symbol" w:cs="Segoe UI Symbol"/>
                    <w:b/>
                    <w:sz w:val="20"/>
                  </w:rPr>
                  <w:t>☐</w:t>
                </w:r>
              </w:sdtContent>
            </w:sdt>
          </w:p>
        </w:tc>
        <w:tc>
          <w:tcPr>
            <w:tcW w:w="1530" w:type="dxa"/>
          </w:tcPr>
          <w:p w14:paraId="391477F6" w14:textId="77777777" w:rsidR="00E23A38" w:rsidRPr="00DF427C" w:rsidRDefault="00E23A38" w:rsidP="00E23A38">
            <w:pPr>
              <w:rPr>
                <w:rFonts w:ascii="Corbel" w:hAnsi="Corbel" w:cstheme="minorHAnsi"/>
                <w:bCs/>
                <w:iCs/>
                <w:sz w:val="20"/>
              </w:rPr>
            </w:pPr>
          </w:p>
        </w:tc>
      </w:tr>
      <w:tr w:rsidR="00E23A38" w:rsidRPr="00DF427C" w14:paraId="05DEE7E0" w14:textId="77777777" w:rsidTr="00E23A38">
        <w:trPr>
          <w:jc w:val="center"/>
        </w:trPr>
        <w:tc>
          <w:tcPr>
            <w:tcW w:w="6535" w:type="dxa"/>
            <w:tcBorders>
              <w:right w:val="single" w:sz="4" w:space="0" w:color="000000" w:themeColor="text1"/>
            </w:tcBorders>
          </w:tcPr>
          <w:p w14:paraId="128874F2" w14:textId="77777777" w:rsidR="00E23A38" w:rsidRPr="00DF427C" w:rsidRDefault="00E23A38" w:rsidP="00E23A38">
            <w:pPr>
              <w:pStyle w:val="NoSpacing"/>
              <w:rPr>
                <w:rFonts w:ascii="Corbel" w:hAnsi="Corbel"/>
                <w:sz w:val="20"/>
              </w:rPr>
            </w:pPr>
            <w:r w:rsidRPr="00DF427C">
              <w:rPr>
                <w:rFonts w:ascii="Corbel" w:hAnsi="Corbel"/>
                <w:sz w:val="20"/>
              </w:rPr>
              <w:t xml:space="preserve">Will the activities be located in protected areas and areas of ecological significance including critical habitats, key biodiversity </w:t>
            </w:r>
            <w:r w:rsidRPr="00DF427C">
              <w:rPr>
                <w:rFonts w:ascii="Corbel" w:hAnsi="Corbel"/>
                <w:noProof/>
                <w:sz w:val="20"/>
              </w:rPr>
              <w:t>areas</w:t>
            </w:r>
            <w:r w:rsidRPr="00DF427C">
              <w:rPr>
                <w:rFonts w:ascii="Corbel" w:hAnsi="Corbel"/>
                <w:sz w:val="20"/>
              </w:rPr>
              <w:t xml:space="preserve"> and internationally recognized conservation sites?</w:t>
            </w:r>
          </w:p>
        </w:tc>
        <w:sdt>
          <w:sdtPr>
            <w:rPr>
              <w:rFonts w:ascii="Corbel" w:hAnsi="Corbel" w:cstheme="minorHAnsi"/>
              <w:b/>
              <w:sz w:val="20"/>
            </w:rPr>
            <w:id w:val="-1152982084"/>
          </w:sdtPr>
          <w:sdtEndPr/>
          <w:sdtContent>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FB3445" w14:textId="77777777" w:rsidR="00E23A38" w:rsidRPr="00DF427C" w:rsidRDefault="00E23A38" w:rsidP="00E23A38">
                <w:pPr>
                  <w:jc w:val="center"/>
                  <w:rPr>
                    <w:rFonts w:ascii="Corbel" w:hAnsi="Corbel" w:cstheme="minorHAnsi"/>
                    <w:b/>
                    <w:sz w:val="20"/>
                  </w:rPr>
                </w:pPr>
                <w:r w:rsidRPr="00DF427C">
                  <w:rPr>
                    <w:rFonts w:ascii="Segoe UI Symbol" w:eastAsia="MS Mincho" w:hAnsi="Segoe UI Symbol" w:cs="Segoe UI Symbol"/>
                    <w:b/>
                    <w:sz w:val="20"/>
                  </w:rPr>
                  <w:t>☐</w:t>
                </w:r>
              </w:p>
            </w:tc>
          </w:sdtContent>
        </w:sdt>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10F211" w14:textId="77777777" w:rsidR="00E23A38" w:rsidRPr="00DF427C" w:rsidRDefault="00F20A09" w:rsidP="00E23A38">
            <w:pPr>
              <w:jc w:val="center"/>
              <w:rPr>
                <w:rFonts w:ascii="Corbel" w:hAnsi="Corbel" w:cstheme="minorHAnsi"/>
                <w:b/>
                <w:sz w:val="20"/>
              </w:rPr>
            </w:pPr>
            <w:sdt>
              <w:sdtPr>
                <w:rPr>
                  <w:rFonts w:ascii="Corbel" w:hAnsi="Corbel" w:cstheme="minorHAnsi"/>
                  <w:b/>
                  <w:sz w:val="20"/>
                </w:rPr>
                <w:id w:val="-19554263"/>
              </w:sdtPr>
              <w:sdtEndPr/>
              <w:sdtContent>
                <w:r w:rsidR="00E23A38" w:rsidRPr="00DF427C">
                  <w:rPr>
                    <w:rFonts w:ascii="Segoe UI Symbol" w:eastAsia="MS Mincho" w:hAnsi="Segoe UI Symbol" w:cs="Segoe UI Symbol"/>
                    <w:b/>
                    <w:sz w:val="20"/>
                  </w:rPr>
                  <w:t>☐</w:t>
                </w:r>
              </w:sdtContent>
            </w:sdt>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33616" w14:textId="77777777" w:rsidR="00E23A38" w:rsidRPr="00DF427C" w:rsidRDefault="00E23A38" w:rsidP="00E23A38">
            <w:pPr>
              <w:rPr>
                <w:rFonts w:ascii="Corbel" w:hAnsi="Corbel" w:cstheme="minorHAnsi"/>
                <w:b/>
                <w:sz w:val="20"/>
              </w:rPr>
            </w:pPr>
          </w:p>
        </w:tc>
      </w:tr>
      <w:tr w:rsidR="00E23A38" w:rsidRPr="00DF427C" w14:paraId="1C516332" w14:textId="77777777" w:rsidTr="00E23A38">
        <w:trPr>
          <w:jc w:val="center"/>
        </w:trPr>
        <w:tc>
          <w:tcPr>
            <w:tcW w:w="6535" w:type="dxa"/>
          </w:tcPr>
          <w:p w14:paraId="537235D8" w14:textId="77777777" w:rsidR="00E23A38" w:rsidRPr="00DF427C" w:rsidRDefault="00E23A38" w:rsidP="00E23A38">
            <w:pPr>
              <w:pStyle w:val="NoSpacing"/>
              <w:rPr>
                <w:rFonts w:ascii="Corbel" w:hAnsi="Corbel"/>
                <w:sz w:val="20"/>
              </w:rPr>
            </w:pPr>
            <w:r w:rsidRPr="00DF427C">
              <w:rPr>
                <w:rFonts w:ascii="Corbel" w:hAnsi="Corbel"/>
                <w:sz w:val="20"/>
              </w:rPr>
              <w:t xml:space="preserve">Will the activities affect indigenous peoples that would require further due diligence, free, prior and informed consent (FPIC) and documentation of development plans?  </w:t>
            </w:r>
          </w:p>
        </w:tc>
        <w:sdt>
          <w:sdtPr>
            <w:rPr>
              <w:rFonts w:ascii="Corbel" w:hAnsi="Corbel" w:cstheme="minorHAnsi"/>
              <w:b/>
              <w:sz w:val="20"/>
            </w:rPr>
            <w:id w:val="-69506471"/>
          </w:sdtPr>
          <w:sdtEndPr/>
          <w:sdtContent>
            <w:tc>
              <w:tcPr>
                <w:tcW w:w="930" w:type="dxa"/>
                <w:tcBorders>
                  <w:bottom w:val="single" w:sz="4" w:space="0" w:color="000000" w:themeColor="text1"/>
                </w:tcBorders>
                <w:shd w:val="clear" w:color="auto" w:fill="auto"/>
              </w:tcPr>
              <w:p w14:paraId="5F888585" w14:textId="77777777" w:rsidR="00E23A38" w:rsidRPr="00DF427C" w:rsidRDefault="00E23A38" w:rsidP="00E23A38">
                <w:pPr>
                  <w:jc w:val="center"/>
                  <w:rPr>
                    <w:rFonts w:ascii="Corbel" w:hAnsi="Corbel" w:cstheme="minorHAnsi"/>
                    <w:b/>
                    <w:sz w:val="20"/>
                  </w:rPr>
                </w:pPr>
                <w:r w:rsidRPr="00DF427C">
                  <w:rPr>
                    <w:rFonts w:ascii="Segoe UI Symbol" w:eastAsia="MS Mincho" w:hAnsi="Segoe UI Symbol" w:cs="Segoe UI Symbol"/>
                    <w:b/>
                    <w:sz w:val="20"/>
                  </w:rPr>
                  <w:t>☐</w:t>
                </w:r>
              </w:p>
            </w:tc>
          </w:sdtContent>
        </w:sdt>
        <w:sdt>
          <w:sdtPr>
            <w:rPr>
              <w:rFonts w:ascii="Corbel" w:hAnsi="Corbel" w:cstheme="minorHAnsi"/>
              <w:b/>
              <w:sz w:val="20"/>
            </w:rPr>
            <w:id w:val="692656863"/>
          </w:sdtPr>
          <w:sdtEndPr/>
          <w:sdtContent>
            <w:tc>
              <w:tcPr>
                <w:tcW w:w="810" w:type="dxa"/>
                <w:tcBorders>
                  <w:bottom w:val="single" w:sz="4" w:space="0" w:color="000000" w:themeColor="text1"/>
                </w:tcBorders>
                <w:shd w:val="clear" w:color="auto" w:fill="auto"/>
              </w:tcPr>
              <w:p w14:paraId="1377284B" w14:textId="77777777" w:rsidR="00E23A38" w:rsidRPr="00DF427C" w:rsidRDefault="00E23A38" w:rsidP="00E23A38">
                <w:pPr>
                  <w:jc w:val="center"/>
                  <w:rPr>
                    <w:rFonts w:ascii="Corbel" w:hAnsi="Corbel" w:cstheme="minorHAnsi"/>
                    <w:b/>
                    <w:sz w:val="20"/>
                  </w:rPr>
                </w:pPr>
                <w:r w:rsidRPr="00DF427C">
                  <w:rPr>
                    <w:rFonts w:ascii="Segoe UI Symbol" w:eastAsia="MS Mincho" w:hAnsi="Segoe UI Symbol" w:cs="Segoe UI Symbol"/>
                    <w:b/>
                    <w:sz w:val="20"/>
                  </w:rPr>
                  <w:t>☐</w:t>
                </w:r>
              </w:p>
            </w:tc>
          </w:sdtContent>
        </w:sdt>
        <w:tc>
          <w:tcPr>
            <w:tcW w:w="1530" w:type="dxa"/>
            <w:tcBorders>
              <w:bottom w:val="single" w:sz="4" w:space="0" w:color="000000" w:themeColor="text1"/>
            </w:tcBorders>
          </w:tcPr>
          <w:p w14:paraId="5D518B14" w14:textId="77777777" w:rsidR="00E23A38" w:rsidRPr="00DF427C" w:rsidRDefault="00E23A38" w:rsidP="00E23A38">
            <w:pPr>
              <w:pStyle w:val="P1"/>
              <w:widowControl w:val="0"/>
              <w:numPr>
                <w:ilvl w:val="0"/>
                <w:numId w:val="0"/>
              </w:numPr>
              <w:adjustRightInd w:val="0"/>
              <w:spacing w:before="0" w:after="0"/>
              <w:textAlignment w:val="baseline"/>
              <w:rPr>
                <w:rFonts w:ascii="Corbel" w:hAnsi="Corbel" w:cstheme="minorHAnsi"/>
                <w:sz w:val="20"/>
              </w:rPr>
            </w:pPr>
          </w:p>
        </w:tc>
      </w:tr>
      <w:tr w:rsidR="00E23A38" w:rsidRPr="00DF427C" w14:paraId="581D720B" w14:textId="77777777" w:rsidTr="00E23A38">
        <w:trPr>
          <w:jc w:val="center"/>
        </w:trPr>
        <w:tc>
          <w:tcPr>
            <w:tcW w:w="6535" w:type="dxa"/>
          </w:tcPr>
          <w:p w14:paraId="79574256" w14:textId="77777777" w:rsidR="00E23A38" w:rsidRPr="00DF427C" w:rsidRDefault="00E23A38" w:rsidP="00E23A38">
            <w:pPr>
              <w:pStyle w:val="NoSpacing"/>
              <w:rPr>
                <w:rFonts w:ascii="Corbel" w:hAnsi="Corbel"/>
                <w:sz w:val="20"/>
              </w:rPr>
            </w:pPr>
            <w:r w:rsidRPr="00DF427C">
              <w:rPr>
                <w:rFonts w:ascii="Corbel" w:hAnsi="Corbel"/>
                <w:sz w:val="20"/>
              </w:rPr>
              <w:t xml:space="preserve">Will the activities be located </w:t>
            </w:r>
            <w:r w:rsidRPr="00DF427C">
              <w:rPr>
                <w:rFonts w:ascii="Corbel" w:hAnsi="Corbel"/>
                <w:noProof/>
                <w:sz w:val="20"/>
              </w:rPr>
              <w:t>in</w:t>
            </w:r>
            <w:r w:rsidRPr="00DF427C">
              <w:rPr>
                <w:rFonts w:ascii="Corbel" w:hAnsi="Corbel"/>
                <w:sz w:val="20"/>
              </w:rPr>
              <w:t xml:space="preserve"> areas that are considered to have archaeological (prehistoric), paleontological, historical, cultural, artistic, and religious values or contains features considered as critical cultural heritage? </w:t>
            </w:r>
          </w:p>
        </w:tc>
        <w:sdt>
          <w:sdtPr>
            <w:rPr>
              <w:rFonts w:ascii="Corbel" w:hAnsi="Corbel" w:cstheme="minorHAnsi"/>
              <w:b/>
              <w:sz w:val="20"/>
            </w:rPr>
            <w:id w:val="352396172"/>
          </w:sdtPr>
          <w:sdtEndPr/>
          <w:sdtContent>
            <w:tc>
              <w:tcPr>
                <w:tcW w:w="930" w:type="dxa"/>
                <w:tcBorders>
                  <w:top w:val="single" w:sz="4" w:space="0" w:color="000000" w:themeColor="text1"/>
                </w:tcBorders>
                <w:shd w:val="clear" w:color="auto" w:fill="auto"/>
              </w:tcPr>
              <w:p w14:paraId="2398E0E5" w14:textId="77777777" w:rsidR="00E23A38" w:rsidRPr="00DF427C" w:rsidRDefault="00E23A38" w:rsidP="00E23A38">
                <w:pPr>
                  <w:jc w:val="center"/>
                  <w:rPr>
                    <w:rFonts w:ascii="Corbel" w:hAnsi="Corbel" w:cstheme="minorHAnsi"/>
                    <w:b/>
                    <w:sz w:val="20"/>
                  </w:rPr>
                </w:pPr>
                <w:r w:rsidRPr="00DF427C">
                  <w:rPr>
                    <w:rFonts w:ascii="Segoe UI Symbol" w:eastAsia="MS Mincho" w:hAnsi="Segoe UI Symbol" w:cs="Segoe UI Symbol"/>
                    <w:b/>
                    <w:sz w:val="20"/>
                  </w:rPr>
                  <w:t>☐</w:t>
                </w:r>
              </w:p>
            </w:tc>
          </w:sdtContent>
        </w:sdt>
        <w:sdt>
          <w:sdtPr>
            <w:rPr>
              <w:rFonts w:ascii="Corbel" w:hAnsi="Corbel" w:cstheme="minorHAnsi"/>
              <w:b/>
              <w:sz w:val="20"/>
            </w:rPr>
            <w:id w:val="-213741413"/>
          </w:sdtPr>
          <w:sdtEndPr/>
          <w:sdtContent>
            <w:tc>
              <w:tcPr>
                <w:tcW w:w="810" w:type="dxa"/>
                <w:tcBorders>
                  <w:top w:val="single" w:sz="4" w:space="0" w:color="000000" w:themeColor="text1"/>
                </w:tcBorders>
                <w:shd w:val="clear" w:color="auto" w:fill="auto"/>
              </w:tcPr>
              <w:p w14:paraId="3AF86A36" w14:textId="77777777" w:rsidR="00E23A38" w:rsidRPr="00DF427C" w:rsidRDefault="00E23A38" w:rsidP="00E23A38">
                <w:pPr>
                  <w:tabs>
                    <w:tab w:val="left" w:pos="372"/>
                    <w:tab w:val="center" w:pos="603"/>
                  </w:tabs>
                  <w:jc w:val="center"/>
                  <w:rPr>
                    <w:rFonts w:ascii="Corbel" w:hAnsi="Corbel" w:cstheme="minorHAnsi"/>
                    <w:b/>
                    <w:sz w:val="20"/>
                  </w:rPr>
                </w:pPr>
                <w:r w:rsidRPr="00DF427C">
                  <w:rPr>
                    <w:rFonts w:ascii="Segoe UI Symbol" w:eastAsia="MS Mincho" w:hAnsi="Segoe UI Symbol" w:cs="Segoe UI Symbol"/>
                    <w:b/>
                    <w:sz w:val="20"/>
                  </w:rPr>
                  <w:t>☐</w:t>
                </w:r>
              </w:p>
            </w:tc>
          </w:sdtContent>
        </w:sdt>
        <w:tc>
          <w:tcPr>
            <w:tcW w:w="1530" w:type="dxa"/>
            <w:tcBorders>
              <w:top w:val="single" w:sz="4" w:space="0" w:color="000000" w:themeColor="text1"/>
            </w:tcBorders>
          </w:tcPr>
          <w:p w14:paraId="670F7C39" w14:textId="77777777" w:rsidR="00E23A38" w:rsidRPr="00DF427C" w:rsidRDefault="00E23A38" w:rsidP="00E23A38">
            <w:pPr>
              <w:pStyle w:val="P1"/>
              <w:widowControl w:val="0"/>
              <w:numPr>
                <w:ilvl w:val="0"/>
                <w:numId w:val="0"/>
              </w:numPr>
              <w:adjustRightInd w:val="0"/>
              <w:spacing w:before="0" w:after="0"/>
              <w:textAlignment w:val="baseline"/>
              <w:rPr>
                <w:rFonts w:ascii="Corbel" w:hAnsi="Corbel" w:cstheme="minorHAnsi"/>
                <w:sz w:val="20"/>
              </w:rPr>
            </w:pPr>
          </w:p>
        </w:tc>
      </w:tr>
    </w:tbl>
    <w:p w14:paraId="7CACF9F1" w14:textId="77777777" w:rsidR="00211243" w:rsidRPr="00DF427C" w:rsidRDefault="00211243" w:rsidP="00211243">
      <w:pPr>
        <w:spacing w:after="0" w:line="360" w:lineRule="auto"/>
        <w:rPr>
          <w:rFonts w:cstheme="minorHAnsi"/>
          <w:b/>
        </w:rPr>
      </w:pPr>
    </w:p>
    <w:p w14:paraId="12FD8C9D" w14:textId="77777777" w:rsidR="003124A7" w:rsidRPr="00DF427C" w:rsidRDefault="003124A7" w:rsidP="002E380E">
      <w:pPr>
        <w:rPr>
          <w:rFonts w:cstheme="minorHAnsi"/>
        </w:rPr>
      </w:pPr>
    </w:p>
    <w:p w14:paraId="72E2C5EB" w14:textId="77777777" w:rsidR="00F666CF" w:rsidRDefault="00DF754F" w:rsidP="00F666CF">
      <w:pPr>
        <w:spacing w:after="160" w:line="259" w:lineRule="auto"/>
        <w:jc w:val="center"/>
        <w:rPr>
          <w:rFonts w:cstheme="minorHAnsi"/>
          <w:b/>
        </w:rPr>
      </w:pPr>
      <w:bookmarkStart w:id="70" w:name="_Toc27041556"/>
      <w:r w:rsidRPr="00DF427C">
        <w:rPr>
          <w:rFonts w:cstheme="minorHAnsi"/>
          <w:b/>
        </w:rPr>
        <w:br w:type="page"/>
      </w:r>
      <w:r w:rsidR="00F666CF">
        <w:rPr>
          <w:rFonts w:cstheme="minorHAnsi"/>
          <w:b/>
        </w:rPr>
        <w:lastRenderedPageBreak/>
        <w:t>NEGATIVE LIST OF SUBPROJECT THAT WILL NOT BE FINANCED UNDER CERC</w:t>
      </w: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8"/>
      </w:tblGrid>
      <w:tr w:rsidR="00F666CF" w:rsidRPr="00682F93" w14:paraId="21BE32CF" w14:textId="77777777" w:rsidTr="005B3AF4">
        <w:trPr>
          <w:trHeight w:val="527"/>
        </w:trPr>
        <w:tc>
          <w:tcPr>
            <w:tcW w:w="9298" w:type="dxa"/>
          </w:tcPr>
          <w:p w14:paraId="3D37D39E" w14:textId="77777777" w:rsidR="00F666CF" w:rsidRPr="00682F93" w:rsidRDefault="00F666CF" w:rsidP="005B3AF4">
            <w:pPr>
              <w:pStyle w:val="TableParagraph"/>
              <w:spacing w:before="15"/>
              <w:ind w:left="110"/>
              <w:rPr>
                <w:rFonts w:ascii="Corbel" w:hAnsi="Corbel"/>
                <w:b/>
                <w:szCs w:val="20"/>
              </w:rPr>
            </w:pPr>
            <w:r w:rsidRPr="00682F93">
              <w:rPr>
                <w:rFonts w:ascii="Corbel" w:hAnsi="Corbel"/>
                <w:b/>
                <w:szCs w:val="20"/>
              </w:rPr>
              <w:t>Attributes of Ineligible Subprojects</w:t>
            </w:r>
          </w:p>
        </w:tc>
      </w:tr>
      <w:tr w:rsidR="00F666CF" w:rsidRPr="00682F93" w14:paraId="33941F1A" w14:textId="77777777" w:rsidTr="005B3AF4">
        <w:trPr>
          <w:trHeight w:val="530"/>
        </w:trPr>
        <w:tc>
          <w:tcPr>
            <w:tcW w:w="9298" w:type="dxa"/>
          </w:tcPr>
          <w:p w14:paraId="18B003F2" w14:textId="77777777" w:rsidR="00F666CF" w:rsidRPr="00682F93" w:rsidRDefault="00F666CF" w:rsidP="005B3AF4">
            <w:pPr>
              <w:pStyle w:val="TableParagraph"/>
              <w:spacing w:before="15"/>
              <w:ind w:left="110"/>
              <w:rPr>
                <w:rFonts w:ascii="Corbel" w:hAnsi="Corbel"/>
                <w:b/>
                <w:szCs w:val="20"/>
              </w:rPr>
            </w:pPr>
            <w:r w:rsidRPr="00682F93">
              <w:rPr>
                <w:rFonts w:ascii="Corbel" w:hAnsi="Corbel"/>
                <w:b/>
                <w:szCs w:val="20"/>
              </w:rPr>
              <w:t>GENERAL CHARACTERISTICS</w:t>
            </w:r>
          </w:p>
        </w:tc>
      </w:tr>
      <w:tr w:rsidR="00F666CF" w:rsidRPr="00682F93" w14:paraId="63A5EB01" w14:textId="77777777" w:rsidTr="005B3AF4">
        <w:trPr>
          <w:trHeight w:val="711"/>
        </w:trPr>
        <w:tc>
          <w:tcPr>
            <w:tcW w:w="9298" w:type="dxa"/>
          </w:tcPr>
          <w:p w14:paraId="5479E729" w14:textId="77777777" w:rsidR="00F666CF" w:rsidRPr="00682F93" w:rsidRDefault="00F666CF" w:rsidP="005B3AF4">
            <w:pPr>
              <w:pStyle w:val="TableParagraph"/>
              <w:spacing w:line="259" w:lineRule="auto"/>
              <w:ind w:left="110" w:right="361"/>
              <w:rPr>
                <w:rFonts w:ascii="Corbel" w:hAnsi="Corbel"/>
                <w:szCs w:val="20"/>
              </w:rPr>
            </w:pPr>
            <w:r w:rsidRPr="00682F93">
              <w:rPr>
                <w:rFonts w:ascii="Corbel" w:hAnsi="Corbel"/>
                <w:szCs w:val="20"/>
              </w:rPr>
              <w:t>Concerning significant conversion or degradation of critical natural habitats. Including,</w:t>
            </w:r>
            <w:r w:rsidRPr="00682F93">
              <w:rPr>
                <w:rFonts w:ascii="Corbel" w:hAnsi="Corbel"/>
                <w:spacing w:val="-16"/>
                <w:szCs w:val="20"/>
              </w:rPr>
              <w:t xml:space="preserve"> </w:t>
            </w:r>
            <w:r w:rsidRPr="00682F93">
              <w:rPr>
                <w:rFonts w:ascii="Corbel" w:hAnsi="Corbel"/>
                <w:szCs w:val="20"/>
              </w:rPr>
              <w:t>but not limited to, any activity within wildlife and forest reserves, national parks, conservation forests and</w:t>
            </w:r>
            <w:r w:rsidRPr="00682F93">
              <w:rPr>
                <w:rFonts w:ascii="Corbel" w:hAnsi="Corbel"/>
                <w:spacing w:val="-1"/>
                <w:szCs w:val="20"/>
              </w:rPr>
              <w:t xml:space="preserve"> </w:t>
            </w:r>
            <w:r w:rsidRPr="00682F93">
              <w:rPr>
                <w:rFonts w:ascii="Corbel" w:hAnsi="Corbel"/>
                <w:szCs w:val="20"/>
              </w:rPr>
              <w:t>sanctuaries.</w:t>
            </w:r>
          </w:p>
        </w:tc>
      </w:tr>
      <w:tr w:rsidR="00F666CF" w:rsidRPr="00682F93" w14:paraId="6206D245" w14:textId="77777777" w:rsidTr="005B3AF4">
        <w:trPr>
          <w:trHeight w:val="1626"/>
        </w:trPr>
        <w:tc>
          <w:tcPr>
            <w:tcW w:w="9298" w:type="dxa"/>
          </w:tcPr>
          <w:p w14:paraId="6F3580C5" w14:textId="77777777" w:rsidR="00F666CF" w:rsidRPr="00682F93" w:rsidRDefault="00F666CF" w:rsidP="005B3AF4">
            <w:pPr>
              <w:pStyle w:val="TableParagraph"/>
              <w:spacing w:before="37" w:line="242" w:lineRule="auto"/>
              <w:ind w:left="110" w:right="84"/>
              <w:rPr>
                <w:rFonts w:ascii="Corbel" w:hAnsi="Corbel"/>
                <w:szCs w:val="20"/>
              </w:rPr>
            </w:pPr>
            <w:r w:rsidRPr="00682F93">
              <w:rPr>
                <w:rFonts w:ascii="Corbel" w:hAnsi="Corbel"/>
                <w:szCs w:val="20"/>
              </w:rPr>
              <w:t>Damages cultural property, including but not limited to, any activities that affect the properties inscribed in the World Heritage List and :</w:t>
            </w:r>
          </w:p>
          <w:p w14:paraId="7299E59F" w14:textId="77777777" w:rsidR="00F666CF" w:rsidRPr="00682F93" w:rsidRDefault="00F666CF" w:rsidP="00F666CF">
            <w:pPr>
              <w:pStyle w:val="TableParagraph"/>
              <w:numPr>
                <w:ilvl w:val="0"/>
                <w:numId w:val="173"/>
              </w:numPr>
              <w:tabs>
                <w:tab w:val="left" w:pos="830"/>
                <w:tab w:val="left" w:pos="831"/>
              </w:tabs>
              <w:spacing w:before="130"/>
              <w:ind w:hanging="361"/>
              <w:jc w:val="left"/>
              <w:rPr>
                <w:rFonts w:ascii="Corbel" w:hAnsi="Corbel"/>
                <w:szCs w:val="20"/>
              </w:rPr>
            </w:pPr>
            <w:r w:rsidRPr="00682F93">
              <w:rPr>
                <w:rFonts w:ascii="Corbel" w:hAnsi="Corbel"/>
                <w:szCs w:val="20"/>
              </w:rPr>
              <w:t>Other archaeological and historical sites; and</w:t>
            </w:r>
          </w:p>
          <w:p w14:paraId="150AFFDF" w14:textId="77777777" w:rsidR="00F666CF" w:rsidRPr="00682F93" w:rsidRDefault="00F666CF" w:rsidP="00F666CF">
            <w:pPr>
              <w:pStyle w:val="TableParagraph"/>
              <w:numPr>
                <w:ilvl w:val="0"/>
                <w:numId w:val="173"/>
              </w:numPr>
              <w:tabs>
                <w:tab w:val="left" w:pos="830"/>
                <w:tab w:val="left" w:pos="831"/>
              </w:tabs>
              <w:spacing w:before="90"/>
              <w:ind w:hanging="361"/>
              <w:jc w:val="left"/>
              <w:rPr>
                <w:rFonts w:ascii="Corbel" w:hAnsi="Corbel"/>
                <w:szCs w:val="20"/>
              </w:rPr>
            </w:pPr>
            <w:r w:rsidRPr="00682F93">
              <w:rPr>
                <w:rFonts w:ascii="Corbel" w:hAnsi="Corbel"/>
                <w:szCs w:val="20"/>
              </w:rPr>
              <w:t>Religious monuments, structures and</w:t>
            </w:r>
            <w:r w:rsidRPr="00682F93">
              <w:rPr>
                <w:rFonts w:ascii="Corbel" w:hAnsi="Corbel"/>
                <w:spacing w:val="1"/>
                <w:szCs w:val="20"/>
              </w:rPr>
              <w:t xml:space="preserve"> </w:t>
            </w:r>
            <w:r w:rsidRPr="00682F93">
              <w:rPr>
                <w:rFonts w:ascii="Corbel" w:hAnsi="Corbel"/>
                <w:szCs w:val="20"/>
              </w:rPr>
              <w:t>cemeteries.</w:t>
            </w:r>
          </w:p>
        </w:tc>
      </w:tr>
      <w:tr w:rsidR="00F666CF" w:rsidRPr="00682F93" w14:paraId="14DB6888" w14:textId="77777777" w:rsidTr="005B3AF4">
        <w:trPr>
          <w:trHeight w:val="513"/>
        </w:trPr>
        <w:tc>
          <w:tcPr>
            <w:tcW w:w="9298" w:type="dxa"/>
          </w:tcPr>
          <w:p w14:paraId="3ABD8D1D" w14:textId="77777777" w:rsidR="00F666CF" w:rsidRPr="00682F93" w:rsidRDefault="00F666CF" w:rsidP="005B3AF4">
            <w:pPr>
              <w:pStyle w:val="TableParagraph"/>
              <w:spacing w:before="3" w:line="259" w:lineRule="auto"/>
              <w:ind w:left="110" w:right="84"/>
              <w:rPr>
                <w:rFonts w:ascii="Corbel" w:hAnsi="Corbel"/>
                <w:szCs w:val="20"/>
              </w:rPr>
            </w:pPr>
            <w:r w:rsidRPr="00682F93">
              <w:rPr>
                <w:rFonts w:ascii="Corbel" w:hAnsi="Corbel"/>
                <w:szCs w:val="20"/>
              </w:rPr>
              <w:t>Requires involuntary acquisition of land, or the resettlement or compensation of more than 200 people</w:t>
            </w:r>
          </w:p>
        </w:tc>
      </w:tr>
      <w:tr w:rsidR="00F666CF" w:rsidRPr="00682F93" w14:paraId="528E0367" w14:textId="77777777" w:rsidTr="005B3AF4">
        <w:trPr>
          <w:trHeight w:val="527"/>
        </w:trPr>
        <w:tc>
          <w:tcPr>
            <w:tcW w:w="9298" w:type="dxa"/>
          </w:tcPr>
          <w:p w14:paraId="4045D876" w14:textId="77777777" w:rsidR="00F666CF" w:rsidRPr="00682F93" w:rsidRDefault="00F666CF" w:rsidP="005B3AF4">
            <w:pPr>
              <w:pStyle w:val="TableParagraph"/>
              <w:spacing w:before="13"/>
              <w:ind w:left="110"/>
              <w:rPr>
                <w:rFonts w:ascii="Corbel" w:hAnsi="Corbel"/>
                <w:szCs w:val="20"/>
              </w:rPr>
            </w:pPr>
            <w:r w:rsidRPr="00682F93">
              <w:rPr>
                <w:rFonts w:ascii="Corbel" w:hAnsi="Corbel"/>
                <w:szCs w:val="20"/>
              </w:rPr>
              <w:t>Requiring pesticides that fall in WHO classes IA, IB, or II.</w:t>
            </w:r>
          </w:p>
        </w:tc>
      </w:tr>
      <w:tr w:rsidR="00F666CF" w:rsidRPr="00682F93" w14:paraId="0FCAA00E" w14:textId="77777777" w:rsidTr="005B3AF4">
        <w:trPr>
          <w:trHeight w:val="522"/>
        </w:trPr>
        <w:tc>
          <w:tcPr>
            <w:tcW w:w="9298" w:type="dxa"/>
          </w:tcPr>
          <w:p w14:paraId="2D256CC6" w14:textId="77777777" w:rsidR="00F666CF" w:rsidRPr="00682F93" w:rsidRDefault="00F666CF" w:rsidP="005B3AF4">
            <w:pPr>
              <w:pStyle w:val="TableParagraph"/>
              <w:spacing w:before="11"/>
              <w:ind w:left="110"/>
              <w:rPr>
                <w:rFonts w:ascii="Corbel" w:hAnsi="Corbel"/>
                <w:szCs w:val="20"/>
              </w:rPr>
            </w:pPr>
            <w:r w:rsidRPr="00682F93">
              <w:rPr>
                <w:rFonts w:ascii="Corbel" w:hAnsi="Corbel"/>
                <w:szCs w:val="20"/>
              </w:rPr>
              <w:t>Affecting waters of riparian neighbors.</w:t>
            </w:r>
          </w:p>
        </w:tc>
      </w:tr>
      <w:tr w:rsidR="00F666CF" w:rsidRPr="00682F93" w14:paraId="31BEF147" w14:textId="77777777" w:rsidTr="005B3AF4">
        <w:trPr>
          <w:trHeight w:val="634"/>
        </w:trPr>
        <w:tc>
          <w:tcPr>
            <w:tcW w:w="9298" w:type="dxa"/>
            <w:tcBorders>
              <w:top w:val="single" w:sz="6" w:space="0" w:color="000000"/>
            </w:tcBorders>
          </w:tcPr>
          <w:p w14:paraId="6B6AEE6F" w14:textId="77777777" w:rsidR="00F666CF" w:rsidRPr="00682F93" w:rsidRDefault="00F666CF" w:rsidP="005B3AF4">
            <w:pPr>
              <w:pStyle w:val="TableParagraph"/>
              <w:spacing w:before="6"/>
              <w:ind w:left="110"/>
              <w:rPr>
                <w:rFonts w:ascii="Corbel" w:hAnsi="Corbel"/>
                <w:b/>
                <w:szCs w:val="20"/>
              </w:rPr>
            </w:pPr>
            <w:r w:rsidRPr="00682F93">
              <w:rPr>
                <w:rFonts w:ascii="Corbel" w:hAnsi="Corbel"/>
                <w:b/>
                <w:szCs w:val="20"/>
              </w:rPr>
              <w:t>Roads</w:t>
            </w:r>
          </w:p>
          <w:p w14:paraId="0049FEC1" w14:textId="77777777" w:rsidR="00F666CF" w:rsidRPr="00682F93" w:rsidRDefault="00F666CF" w:rsidP="005B3AF4">
            <w:pPr>
              <w:pStyle w:val="TableParagraph"/>
              <w:spacing w:before="127"/>
              <w:ind w:left="110"/>
              <w:rPr>
                <w:rFonts w:ascii="Corbel" w:hAnsi="Corbel"/>
                <w:szCs w:val="20"/>
              </w:rPr>
            </w:pPr>
            <w:r w:rsidRPr="00682F93">
              <w:rPr>
                <w:rFonts w:ascii="Corbel" w:hAnsi="Corbel"/>
                <w:szCs w:val="20"/>
              </w:rPr>
              <w:t>New primary roads and highways.</w:t>
            </w:r>
          </w:p>
        </w:tc>
      </w:tr>
      <w:tr w:rsidR="00F666CF" w:rsidRPr="00682F93" w14:paraId="4663765A" w14:textId="77777777" w:rsidTr="005B3AF4">
        <w:trPr>
          <w:trHeight w:val="711"/>
        </w:trPr>
        <w:tc>
          <w:tcPr>
            <w:tcW w:w="9298" w:type="dxa"/>
          </w:tcPr>
          <w:p w14:paraId="053B0F5C" w14:textId="77777777" w:rsidR="00F666CF" w:rsidRPr="00682F93" w:rsidRDefault="00F666CF" w:rsidP="005B3AF4">
            <w:pPr>
              <w:pStyle w:val="TableParagraph"/>
              <w:spacing w:before="13"/>
              <w:ind w:left="110"/>
              <w:rPr>
                <w:rFonts w:ascii="Corbel" w:hAnsi="Corbel"/>
                <w:b/>
                <w:szCs w:val="20"/>
              </w:rPr>
            </w:pPr>
            <w:r w:rsidRPr="00682F93">
              <w:rPr>
                <w:rFonts w:ascii="Corbel" w:hAnsi="Corbel"/>
                <w:b/>
                <w:szCs w:val="20"/>
              </w:rPr>
              <w:t>Irrigation</w:t>
            </w:r>
          </w:p>
          <w:p w14:paraId="45C8E0C3" w14:textId="77777777" w:rsidR="00F666CF" w:rsidRPr="00682F93" w:rsidRDefault="00F666CF" w:rsidP="005B3AF4">
            <w:pPr>
              <w:pStyle w:val="TableParagraph"/>
              <w:spacing w:before="122"/>
              <w:ind w:left="110"/>
              <w:rPr>
                <w:rFonts w:ascii="Corbel" w:hAnsi="Corbel"/>
                <w:szCs w:val="20"/>
              </w:rPr>
            </w:pPr>
            <w:r w:rsidRPr="00682F93">
              <w:rPr>
                <w:rFonts w:ascii="Corbel" w:hAnsi="Corbel"/>
                <w:szCs w:val="20"/>
              </w:rPr>
              <w:t>New irrigation and drainage schemes.</w:t>
            </w:r>
          </w:p>
        </w:tc>
      </w:tr>
      <w:tr w:rsidR="00F666CF" w:rsidRPr="00682F93" w14:paraId="36BBC316" w14:textId="77777777" w:rsidTr="005B3AF4">
        <w:trPr>
          <w:trHeight w:val="612"/>
        </w:trPr>
        <w:tc>
          <w:tcPr>
            <w:tcW w:w="9298" w:type="dxa"/>
          </w:tcPr>
          <w:p w14:paraId="70C0288B" w14:textId="77777777" w:rsidR="00F666CF" w:rsidRPr="00682F93" w:rsidRDefault="00F666CF" w:rsidP="005B3AF4">
            <w:pPr>
              <w:pStyle w:val="TableParagraph"/>
              <w:spacing w:before="11"/>
              <w:ind w:left="110"/>
              <w:rPr>
                <w:rFonts w:ascii="Corbel" w:hAnsi="Corbel"/>
                <w:b/>
                <w:szCs w:val="20"/>
              </w:rPr>
            </w:pPr>
            <w:r w:rsidRPr="00682F93">
              <w:rPr>
                <w:rFonts w:ascii="Corbel" w:hAnsi="Corbel"/>
                <w:b/>
                <w:szCs w:val="20"/>
              </w:rPr>
              <w:t>Dams</w:t>
            </w:r>
          </w:p>
          <w:p w14:paraId="16E05223" w14:textId="77777777" w:rsidR="00F666CF" w:rsidRPr="00682F93" w:rsidRDefault="00F666CF" w:rsidP="005B3AF4">
            <w:pPr>
              <w:pStyle w:val="TableParagraph"/>
              <w:spacing w:before="11"/>
              <w:ind w:left="110"/>
              <w:rPr>
                <w:rFonts w:ascii="Corbel" w:hAnsi="Corbel"/>
                <w:b/>
                <w:szCs w:val="20"/>
              </w:rPr>
            </w:pPr>
            <w:r w:rsidRPr="00682F93">
              <w:rPr>
                <w:rFonts w:ascii="Corbel" w:hAnsi="Corbel"/>
                <w:szCs w:val="20"/>
              </w:rPr>
              <w:t>Construction of any dams.</w:t>
            </w:r>
          </w:p>
        </w:tc>
      </w:tr>
      <w:tr w:rsidR="00F666CF" w:rsidRPr="00682F93" w14:paraId="2AAE0337" w14:textId="77777777" w:rsidTr="005B3AF4">
        <w:trPr>
          <w:trHeight w:val="530"/>
        </w:trPr>
        <w:tc>
          <w:tcPr>
            <w:tcW w:w="9298" w:type="dxa"/>
          </w:tcPr>
          <w:p w14:paraId="5C37E993" w14:textId="77777777" w:rsidR="00F666CF" w:rsidRPr="00682F93" w:rsidRDefault="00F666CF" w:rsidP="005B3AF4">
            <w:pPr>
              <w:pStyle w:val="TableParagraph"/>
              <w:spacing w:before="13"/>
              <w:ind w:left="110"/>
              <w:rPr>
                <w:rFonts w:ascii="Corbel" w:hAnsi="Corbel"/>
                <w:b/>
                <w:szCs w:val="20"/>
              </w:rPr>
            </w:pPr>
            <w:r w:rsidRPr="00682F93">
              <w:rPr>
                <w:rFonts w:ascii="Corbel" w:hAnsi="Corbel"/>
                <w:b/>
                <w:szCs w:val="20"/>
              </w:rPr>
              <w:t>Power</w:t>
            </w:r>
          </w:p>
          <w:p w14:paraId="68088A49" w14:textId="77777777" w:rsidR="00F666CF" w:rsidRPr="00682F93" w:rsidRDefault="00F666CF" w:rsidP="005B3AF4">
            <w:pPr>
              <w:pStyle w:val="TableParagraph"/>
              <w:spacing w:before="120"/>
              <w:ind w:left="110"/>
              <w:rPr>
                <w:rFonts w:ascii="Corbel" w:hAnsi="Corbel"/>
                <w:szCs w:val="20"/>
              </w:rPr>
            </w:pPr>
            <w:r w:rsidRPr="00682F93">
              <w:rPr>
                <w:rFonts w:ascii="Corbel" w:hAnsi="Corbel"/>
                <w:szCs w:val="20"/>
              </w:rPr>
              <w:t>New power generating capacity of more than 10 MW.</w:t>
            </w:r>
          </w:p>
        </w:tc>
      </w:tr>
      <w:tr w:rsidR="00F666CF" w:rsidRPr="00682F93" w14:paraId="19FA4765" w14:textId="77777777" w:rsidTr="005B3AF4">
        <w:trPr>
          <w:trHeight w:val="530"/>
        </w:trPr>
        <w:tc>
          <w:tcPr>
            <w:tcW w:w="9298" w:type="dxa"/>
          </w:tcPr>
          <w:p w14:paraId="70BE0FA6" w14:textId="77777777" w:rsidR="00F666CF" w:rsidRPr="00682F93" w:rsidRDefault="00F666CF" w:rsidP="005B3AF4">
            <w:pPr>
              <w:pStyle w:val="TableParagraph"/>
              <w:spacing w:before="11"/>
              <w:ind w:left="110"/>
              <w:rPr>
                <w:rFonts w:ascii="Corbel" w:hAnsi="Corbel"/>
                <w:b/>
                <w:szCs w:val="20"/>
              </w:rPr>
            </w:pPr>
            <w:r w:rsidRPr="00682F93">
              <w:rPr>
                <w:rFonts w:ascii="Corbel" w:hAnsi="Corbel"/>
                <w:b/>
                <w:szCs w:val="20"/>
              </w:rPr>
              <w:t>Oil and Gas</w:t>
            </w:r>
          </w:p>
          <w:p w14:paraId="466B35C3" w14:textId="77777777" w:rsidR="00F666CF" w:rsidRPr="00682F93" w:rsidRDefault="00F666CF" w:rsidP="005B3AF4">
            <w:pPr>
              <w:pStyle w:val="TableParagraph"/>
              <w:spacing w:before="122" w:line="345" w:lineRule="auto"/>
              <w:ind w:left="110" w:right="4055"/>
              <w:rPr>
                <w:rFonts w:ascii="Corbel" w:hAnsi="Corbel"/>
                <w:szCs w:val="20"/>
              </w:rPr>
            </w:pPr>
            <w:r w:rsidRPr="00682F93">
              <w:rPr>
                <w:rFonts w:ascii="Corbel" w:hAnsi="Corbel"/>
                <w:szCs w:val="20"/>
              </w:rPr>
              <w:t>New exploration, production or distribution. Rehabilitation of production or distribution systems.</w:t>
            </w:r>
          </w:p>
        </w:tc>
      </w:tr>
      <w:tr w:rsidR="00F666CF" w:rsidRPr="00682F93" w14:paraId="6CF76CBE" w14:textId="77777777" w:rsidTr="005B3AF4">
        <w:trPr>
          <w:trHeight w:val="530"/>
        </w:trPr>
        <w:tc>
          <w:tcPr>
            <w:tcW w:w="9298" w:type="dxa"/>
          </w:tcPr>
          <w:p w14:paraId="3191A118" w14:textId="77777777" w:rsidR="00F666CF" w:rsidRPr="00682F93" w:rsidRDefault="00F666CF" w:rsidP="005B3AF4">
            <w:pPr>
              <w:pStyle w:val="TableParagraph"/>
              <w:spacing w:before="13"/>
              <w:ind w:left="110"/>
              <w:rPr>
                <w:rFonts w:ascii="Corbel" w:hAnsi="Corbel"/>
                <w:b/>
                <w:szCs w:val="20"/>
              </w:rPr>
            </w:pPr>
            <w:r w:rsidRPr="00682F93">
              <w:rPr>
                <w:rFonts w:ascii="Corbel" w:hAnsi="Corbel"/>
                <w:b/>
                <w:szCs w:val="20"/>
              </w:rPr>
              <w:t>Income Generating Activities</w:t>
            </w:r>
          </w:p>
          <w:p w14:paraId="3ADDE06C" w14:textId="77777777" w:rsidR="00F666CF" w:rsidRPr="00682F93" w:rsidRDefault="00F666CF" w:rsidP="005B3AF4">
            <w:pPr>
              <w:pStyle w:val="TableParagraph"/>
              <w:spacing w:before="127" w:line="343" w:lineRule="auto"/>
              <w:ind w:left="110" w:right="904"/>
              <w:rPr>
                <w:rFonts w:ascii="Corbel" w:hAnsi="Corbel"/>
                <w:szCs w:val="20"/>
              </w:rPr>
            </w:pPr>
            <w:r w:rsidRPr="00682F93">
              <w:rPr>
                <w:rFonts w:ascii="Corbel" w:hAnsi="Corbel"/>
                <w:szCs w:val="20"/>
              </w:rPr>
              <w:t>Activities involving the use of wood for fuel or as raw material from natural habitats. Activities involving the use of hazardous substances.</w:t>
            </w:r>
          </w:p>
        </w:tc>
      </w:tr>
    </w:tbl>
    <w:p w14:paraId="465863F6" w14:textId="00CFB53F" w:rsidR="00F666CF" w:rsidRDefault="00F666CF" w:rsidP="00F666CF">
      <w:pPr>
        <w:spacing w:after="160" w:line="259" w:lineRule="auto"/>
        <w:jc w:val="center"/>
        <w:rPr>
          <w:rFonts w:cstheme="minorHAnsi"/>
          <w:b/>
        </w:rPr>
      </w:pPr>
      <w:r>
        <w:rPr>
          <w:rFonts w:cstheme="minorHAnsi"/>
          <w:b/>
        </w:rPr>
        <w:br w:type="page"/>
      </w:r>
    </w:p>
    <w:p w14:paraId="4D5608F9" w14:textId="77777777" w:rsidR="00DF754F" w:rsidRPr="00DF427C" w:rsidRDefault="00DF754F">
      <w:pPr>
        <w:spacing w:after="160" w:line="259" w:lineRule="auto"/>
        <w:jc w:val="left"/>
        <w:rPr>
          <w:rFonts w:eastAsiaTheme="majorEastAsia" w:cstheme="minorHAnsi"/>
          <w:b/>
          <w:lang w:val="en-US" w:bidi="bn-BD"/>
        </w:rPr>
      </w:pPr>
    </w:p>
    <w:p w14:paraId="24081278" w14:textId="4BA9A62A" w:rsidR="00E23A38" w:rsidRPr="00DF427C" w:rsidRDefault="00E23A38" w:rsidP="00E23A38">
      <w:pPr>
        <w:pStyle w:val="Heading3"/>
        <w:jc w:val="right"/>
        <w:rPr>
          <w:rFonts w:asciiTheme="minorHAnsi" w:hAnsiTheme="minorHAnsi" w:cstheme="minorHAnsi"/>
          <w:b/>
          <w:color w:val="auto"/>
          <w:sz w:val="22"/>
          <w:szCs w:val="22"/>
        </w:rPr>
      </w:pPr>
      <w:r w:rsidRPr="00DF427C">
        <w:rPr>
          <w:rFonts w:asciiTheme="minorHAnsi" w:hAnsiTheme="minorHAnsi" w:cstheme="minorHAnsi"/>
          <w:b/>
          <w:color w:val="auto"/>
          <w:sz w:val="22"/>
          <w:szCs w:val="22"/>
        </w:rPr>
        <w:t xml:space="preserve">ANNEX </w:t>
      </w:r>
      <w:r w:rsidR="00FA2B50" w:rsidRPr="00DF427C">
        <w:rPr>
          <w:rFonts w:asciiTheme="minorHAnsi" w:hAnsiTheme="minorHAnsi" w:cstheme="minorHAnsi"/>
          <w:b/>
          <w:color w:val="auto"/>
          <w:sz w:val="22"/>
          <w:szCs w:val="22"/>
        </w:rPr>
        <w:t>C</w:t>
      </w:r>
    </w:p>
    <w:p w14:paraId="64B9383E" w14:textId="77777777" w:rsidR="00E23A38" w:rsidRPr="00DF427C" w:rsidRDefault="00E23A38" w:rsidP="00E23A38">
      <w:pPr>
        <w:pStyle w:val="Heading2"/>
        <w:jc w:val="center"/>
        <w:rPr>
          <w:rFonts w:asciiTheme="minorHAnsi" w:hAnsiTheme="minorHAnsi" w:cstheme="minorHAnsi"/>
          <w:color w:val="auto"/>
          <w:sz w:val="22"/>
          <w:szCs w:val="22"/>
        </w:rPr>
      </w:pPr>
      <w:r w:rsidRPr="00DF427C">
        <w:rPr>
          <w:rFonts w:ascii="Corbel" w:hAnsi="Corbel" w:cstheme="minorHAnsi"/>
          <w:color w:val="00B0F0"/>
          <w:sz w:val="24"/>
          <w:szCs w:val="22"/>
        </w:rPr>
        <w:t>INITIAL ENVIRONMENTAL EXAMINATION</w:t>
      </w:r>
      <w:r w:rsidR="00D47581" w:rsidRPr="00DF427C">
        <w:rPr>
          <w:rFonts w:ascii="Corbel" w:hAnsi="Corbel" w:cstheme="minorHAnsi"/>
          <w:color w:val="00B0F0"/>
          <w:sz w:val="24"/>
          <w:szCs w:val="22"/>
        </w:rPr>
        <w:t xml:space="preserve"> (IEE)</w:t>
      </w:r>
    </w:p>
    <w:bookmarkEnd w:id="70"/>
    <w:p w14:paraId="30AF9AA2" w14:textId="77777777" w:rsidR="00E23A38" w:rsidRPr="00DF427C" w:rsidRDefault="00E23A38" w:rsidP="00E23A38">
      <w:pPr>
        <w:spacing w:after="0"/>
        <w:rPr>
          <w:rFonts w:cstheme="minorHAnsi"/>
        </w:rPr>
      </w:pPr>
    </w:p>
    <w:tbl>
      <w:tblPr>
        <w:tblW w:w="9037" w:type="dxa"/>
        <w:tblInd w:w="53" w:type="dxa"/>
        <w:tblBorders>
          <w:bottom w:val="single" w:sz="4" w:space="0" w:color="auto"/>
        </w:tblBorders>
        <w:shd w:val="clear" w:color="auto" w:fill="92D050"/>
        <w:tblLook w:val="0000" w:firstRow="0" w:lastRow="0" w:firstColumn="0" w:lastColumn="0" w:noHBand="0" w:noVBand="0"/>
      </w:tblPr>
      <w:tblGrid>
        <w:gridCol w:w="4471"/>
        <w:gridCol w:w="4566"/>
      </w:tblGrid>
      <w:tr w:rsidR="00E23A38" w:rsidRPr="00DF427C" w14:paraId="73D8E355" w14:textId="77777777" w:rsidTr="00235759">
        <w:trPr>
          <w:trHeight w:val="290"/>
        </w:trPr>
        <w:tc>
          <w:tcPr>
            <w:tcW w:w="4471" w:type="dxa"/>
            <w:tcBorders>
              <w:bottom w:val="single" w:sz="4" w:space="0" w:color="auto"/>
              <w:right w:val="single" w:sz="4" w:space="0" w:color="auto"/>
            </w:tcBorders>
            <w:shd w:val="clear" w:color="auto" w:fill="92D050"/>
          </w:tcPr>
          <w:p w14:paraId="5BCC1935" w14:textId="77777777" w:rsidR="00E23A38" w:rsidRPr="00DF427C" w:rsidRDefault="00E23A38" w:rsidP="00E23A38">
            <w:pPr>
              <w:spacing w:after="0"/>
              <w:rPr>
                <w:rFonts w:ascii="Corbel" w:hAnsi="Corbel" w:cstheme="minorHAnsi"/>
                <w:b/>
                <w:sz w:val="20"/>
              </w:rPr>
            </w:pPr>
            <w:r w:rsidRPr="00DF427C">
              <w:rPr>
                <w:rFonts w:ascii="Corbel" w:hAnsi="Corbel" w:cstheme="minorHAnsi"/>
                <w:b/>
                <w:sz w:val="20"/>
              </w:rPr>
              <w:t xml:space="preserve">Date </w:t>
            </w:r>
          </w:p>
        </w:tc>
        <w:tc>
          <w:tcPr>
            <w:tcW w:w="4566" w:type="dxa"/>
            <w:tcBorders>
              <w:left w:val="single" w:sz="4" w:space="0" w:color="auto"/>
              <w:bottom w:val="single" w:sz="4" w:space="0" w:color="auto"/>
            </w:tcBorders>
            <w:shd w:val="clear" w:color="auto" w:fill="92D050"/>
          </w:tcPr>
          <w:p w14:paraId="3FEFF6B9" w14:textId="77777777" w:rsidR="00E23A38" w:rsidRPr="00DF427C" w:rsidRDefault="00E23A38" w:rsidP="0083476D">
            <w:pPr>
              <w:spacing w:after="0"/>
              <w:rPr>
                <w:rFonts w:ascii="Corbel" w:hAnsi="Corbel" w:cstheme="minorHAnsi"/>
                <w:b/>
                <w:sz w:val="20"/>
              </w:rPr>
            </w:pPr>
            <w:r w:rsidRPr="00DF427C">
              <w:rPr>
                <w:rFonts w:ascii="Corbel" w:hAnsi="Corbel" w:cstheme="minorHAnsi"/>
                <w:b/>
                <w:sz w:val="20"/>
              </w:rPr>
              <w:t>Union</w:t>
            </w:r>
          </w:p>
        </w:tc>
      </w:tr>
      <w:tr w:rsidR="00E23A38" w:rsidRPr="00DF427C" w14:paraId="7714DB99" w14:textId="77777777" w:rsidTr="00235759">
        <w:trPr>
          <w:trHeight w:val="290"/>
        </w:trPr>
        <w:tc>
          <w:tcPr>
            <w:tcW w:w="4471" w:type="dxa"/>
            <w:tcBorders>
              <w:top w:val="single" w:sz="4" w:space="0" w:color="auto"/>
              <w:bottom w:val="single" w:sz="4" w:space="0" w:color="auto"/>
              <w:right w:val="single" w:sz="4" w:space="0" w:color="auto"/>
            </w:tcBorders>
            <w:shd w:val="clear" w:color="auto" w:fill="92D050"/>
          </w:tcPr>
          <w:p w14:paraId="629622B2" w14:textId="77777777" w:rsidR="00E23A38" w:rsidRPr="00DF427C" w:rsidRDefault="00E23A38" w:rsidP="0083476D">
            <w:pPr>
              <w:spacing w:after="0"/>
              <w:rPr>
                <w:rFonts w:ascii="Corbel" w:hAnsi="Corbel" w:cstheme="minorHAnsi"/>
                <w:b/>
                <w:sz w:val="20"/>
              </w:rPr>
            </w:pPr>
            <w:r w:rsidRPr="00DF427C">
              <w:rPr>
                <w:rFonts w:ascii="Corbel" w:hAnsi="Corbel" w:cstheme="minorHAnsi"/>
                <w:b/>
                <w:sz w:val="20"/>
              </w:rPr>
              <w:t>Upazila</w:t>
            </w:r>
          </w:p>
        </w:tc>
        <w:tc>
          <w:tcPr>
            <w:tcW w:w="4566" w:type="dxa"/>
            <w:tcBorders>
              <w:top w:val="single" w:sz="4" w:space="0" w:color="auto"/>
              <w:left w:val="single" w:sz="4" w:space="0" w:color="auto"/>
            </w:tcBorders>
            <w:shd w:val="clear" w:color="auto" w:fill="92D050"/>
          </w:tcPr>
          <w:p w14:paraId="34BDF961" w14:textId="77777777" w:rsidR="00E23A38" w:rsidRPr="00DF427C" w:rsidRDefault="00E23A38" w:rsidP="0083476D">
            <w:pPr>
              <w:spacing w:after="0"/>
              <w:rPr>
                <w:rFonts w:ascii="Corbel" w:hAnsi="Corbel" w:cstheme="minorHAnsi"/>
                <w:b/>
                <w:sz w:val="20"/>
              </w:rPr>
            </w:pPr>
            <w:r w:rsidRPr="00DF427C">
              <w:rPr>
                <w:rFonts w:ascii="Corbel" w:hAnsi="Corbel" w:cstheme="minorHAnsi"/>
                <w:b/>
                <w:sz w:val="20"/>
              </w:rPr>
              <w:t>District</w:t>
            </w:r>
          </w:p>
        </w:tc>
      </w:tr>
    </w:tbl>
    <w:p w14:paraId="763962DB" w14:textId="77777777" w:rsidR="00E23A38" w:rsidRPr="00DF427C" w:rsidRDefault="00E23A38" w:rsidP="00E23A38">
      <w:pPr>
        <w:spacing w:after="0"/>
        <w:rPr>
          <w:rFonts w:cstheme="minorHAnsi"/>
          <w:sz w:val="10"/>
        </w:rPr>
      </w:pPr>
    </w:p>
    <w:p w14:paraId="12926984" w14:textId="77777777" w:rsidR="003124A7" w:rsidRPr="00DF427C" w:rsidRDefault="003124A7" w:rsidP="003124A7">
      <w:pPr>
        <w:rPr>
          <w:rFonts w:cstheme="minorHAnsi"/>
          <w:sz w:val="8"/>
        </w:rPr>
      </w:pPr>
    </w:p>
    <w:p w14:paraId="15E6AD78" w14:textId="77777777" w:rsidR="003124A7" w:rsidRPr="00DF427C" w:rsidRDefault="00E23A38" w:rsidP="003124A7">
      <w:pPr>
        <w:rPr>
          <w:rFonts w:ascii="Corbel" w:hAnsi="Corbel" w:cstheme="minorHAnsi"/>
          <w:b/>
          <w:color w:val="00B0F0"/>
        </w:rPr>
      </w:pPr>
      <w:r w:rsidRPr="00DF427C">
        <w:rPr>
          <w:rFonts w:ascii="Corbel" w:hAnsi="Corbel" w:cstheme="minorHAnsi"/>
          <w:b/>
          <w:color w:val="00B0F0"/>
        </w:rPr>
        <w:t>SECTION I: GENERAL INFORMATION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80"/>
        <w:gridCol w:w="2066"/>
        <w:gridCol w:w="1988"/>
        <w:gridCol w:w="3076"/>
      </w:tblGrid>
      <w:tr w:rsidR="003124A7" w:rsidRPr="00DF427C" w14:paraId="2FF4BC90" w14:textId="77777777" w:rsidTr="00E23A38">
        <w:tc>
          <w:tcPr>
            <w:tcW w:w="2718" w:type="dxa"/>
            <w:shd w:val="clear" w:color="auto" w:fill="92D050"/>
          </w:tcPr>
          <w:p w14:paraId="4D999721" w14:textId="77777777" w:rsidR="003124A7" w:rsidRPr="00DF427C" w:rsidRDefault="003124A7" w:rsidP="008D39E8">
            <w:pPr>
              <w:jc w:val="center"/>
              <w:rPr>
                <w:rFonts w:ascii="Corbel" w:hAnsi="Corbel" w:cstheme="minorHAnsi"/>
                <w:b/>
                <w:bCs/>
                <w:sz w:val="18"/>
              </w:rPr>
            </w:pPr>
            <w:r w:rsidRPr="00DF427C">
              <w:rPr>
                <w:rFonts w:ascii="Corbel" w:hAnsi="Corbel" w:cstheme="minorHAnsi"/>
                <w:b/>
                <w:bCs/>
                <w:sz w:val="18"/>
              </w:rPr>
              <w:t>Category of Intervention</w:t>
            </w:r>
          </w:p>
        </w:tc>
        <w:tc>
          <w:tcPr>
            <w:tcW w:w="3128" w:type="dxa"/>
            <w:shd w:val="clear" w:color="auto" w:fill="92D050"/>
          </w:tcPr>
          <w:p w14:paraId="1847B238" w14:textId="77777777" w:rsidR="003124A7" w:rsidRPr="00DF427C" w:rsidRDefault="003124A7" w:rsidP="008D39E8">
            <w:pPr>
              <w:jc w:val="center"/>
              <w:rPr>
                <w:rFonts w:ascii="Corbel" w:hAnsi="Corbel" w:cstheme="minorHAnsi"/>
                <w:b/>
                <w:bCs/>
                <w:sz w:val="18"/>
              </w:rPr>
            </w:pPr>
            <w:r w:rsidRPr="00DF427C">
              <w:rPr>
                <w:rFonts w:ascii="Corbel" w:hAnsi="Corbel" w:cstheme="minorHAnsi"/>
                <w:b/>
                <w:bCs/>
                <w:sz w:val="18"/>
              </w:rPr>
              <w:t>Name of the Intervention</w:t>
            </w:r>
          </w:p>
        </w:tc>
        <w:tc>
          <w:tcPr>
            <w:tcW w:w="2923" w:type="dxa"/>
            <w:shd w:val="clear" w:color="auto" w:fill="92D050"/>
          </w:tcPr>
          <w:p w14:paraId="118CD108" w14:textId="77777777" w:rsidR="003124A7" w:rsidRPr="00DF427C" w:rsidRDefault="003124A7" w:rsidP="00462B1D">
            <w:pPr>
              <w:jc w:val="center"/>
              <w:rPr>
                <w:rFonts w:ascii="Corbel" w:hAnsi="Corbel" w:cstheme="minorHAnsi"/>
                <w:b/>
                <w:bCs/>
                <w:sz w:val="18"/>
              </w:rPr>
            </w:pPr>
            <w:r w:rsidRPr="00DF427C">
              <w:rPr>
                <w:rFonts w:ascii="Corbel" w:hAnsi="Corbel" w:cstheme="minorHAnsi"/>
                <w:b/>
                <w:bCs/>
                <w:sz w:val="18"/>
              </w:rPr>
              <w:t xml:space="preserve">Number of </w:t>
            </w:r>
            <w:r w:rsidR="00462B1D" w:rsidRPr="00DF427C">
              <w:rPr>
                <w:rFonts w:ascii="Corbel" w:hAnsi="Corbel" w:cstheme="minorHAnsi"/>
                <w:b/>
                <w:bCs/>
                <w:sz w:val="18"/>
              </w:rPr>
              <w:t>Beneficiaries</w:t>
            </w:r>
          </w:p>
        </w:tc>
        <w:tc>
          <w:tcPr>
            <w:tcW w:w="5469" w:type="dxa"/>
            <w:shd w:val="clear" w:color="auto" w:fill="92D050"/>
          </w:tcPr>
          <w:p w14:paraId="623BECB5" w14:textId="77777777" w:rsidR="003124A7" w:rsidRPr="00DF427C" w:rsidRDefault="003124A7" w:rsidP="008D39E8">
            <w:pPr>
              <w:jc w:val="center"/>
              <w:rPr>
                <w:rFonts w:ascii="Corbel" w:hAnsi="Corbel" w:cstheme="minorHAnsi"/>
                <w:b/>
                <w:bCs/>
                <w:sz w:val="18"/>
              </w:rPr>
            </w:pPr>
            <w:r w:rsidRPr="00DF427C">
              <w:rPr>
                <w:rFonts w:ascii="Corbel" w:hAnsi="Corbel" w:cstheme="minorHAnsi"/>
                <w:b/>
                <w:bCs/>
                <w:sz w:val="18"/>
              </w:rPr>
              <w:t>Brief description of the design</w:t>
            </w:r>
          </w:p>
        </w:tc>
      </w:tr>
      <w:tr w:rsidR="003124A7" w:rsidRPr="00DF427C" w14:paraId="4ABA0106" w14:textId="77777777" w:rsidTr="00E23A38">
        <w:tc>
          <w:tcPr>
            <w:tcW w:w="2718" w:type="dxa"/>
            <w:vMerge w:val="restart"/>
            <w:shd w:val="clear" w:color="auto" w:fill="auto"/>
          </w:tcPr>
          <w:p w14:paraId="5AF2ADDD" w14:textId="77777777" w:rsidR="003124A7" w:rsidRPr="00DF427C" w:rsidRDefault="003124A7" w:rsidP="008D39E8">
            <w:pPr>
              <w:rPr>
                <w:rFonts w:ascii="Corbel" w:hAnsi="Corbel" w:cstheme="minorHAnsi"/>
                <w:b/>
                <w:bCs/>
                <w:sz w:val="18"/>
              </w:rPr>
            </w:pPr>
          </w:p>
        </w:tc>
        <w:tc>
          <w:tcPr>
            <w:tcW w:w="3128" w:type="dxa"/>
            <w:shd w:val="clear" w:color="auto" w:fill="auto"/>
          </w:tcPr>
          <w:p w14:paraId="2B04D10D" w14:textId="77777777" w:rsidR="003124A7" w:rsidRPr="00DF427C" w:rsidRDefault="003124A7" w:rsidP="008D39E8">
            <w:pPr>
              <w:rPr>
                <w:rFonts w:ascii="Corbel" w:hAnsi="Corbel" w:cstheme="minorHAnsi"/>
                <w:sz w:val="18"/>
              </w:rPr>
            </w:pPr>
          </w:p>
        </w:tc>
        <w:tc>
          <w:tcPr>
            <w:tcW w:w="2923" w:type="dxa"/>
            <w:shd w:val="clear" w:color="auto" w:fill="auto"/>
          </w:tcPr>
          <w:p w14:paraId="72D4AA6C" w14:textId="77777777" w:rsidR="003124A7" w:rsidRPr="00DF427C" w:rsidRDefault="003124A7" w:rsidP="008D39E8">
            <w:pPr>
              <w:rPr>
                <w:rFonts w:ascii="Corbel" w:hAnsi="Corbel" w:cstheme="minorHAnsi"/>
                <w:sz w:val="18"/>
              </w:rPr>
            </w:pPr>
          </w:p>
        </w:tc>
        <w:tc>
          <w:tcPr>
            <w:tcW w:w="5469" w:type="dxa"/>
            <w:shd w:val="clear" w:color="auto" w:fill="auto"/>
          </w:tcPr>
          <w:p w14:paraId="639AF51B" w14:textId="77777777" w:rsidR="003124A7" w:rsidRPr="00DF427C" w:rsidRDefault="003124A7" w:rsidP="008D39E8">
            <w:pPr>
              <w:rPr>
                <w:rFonts w:ascii="Corbel" w:hAnsi="Corbel" w:cstheme="minorHAnsi"/>
                <w:sz w:val="18"/>
              </w:rPr>
            </w:pPr>
          </w:p>
        </w:tc>
      </w:tr>
      <w:tr w:rsidR="003124A7" w:rsidRPr="00DF427C" w14:paraId="084863D5" w14:textId="77777777" w:rsidTr="00E23A38">
        <w:tc>
          <w:tcPr>
            <w:tcW w:w="2718" w:type="dxa"/>
            <w:vMerge/>
            <w:shd w:val="clear" w:color="auto" w:fill="auto"/>
          </w:tcPr>
          <w:p w14:paraId="5CC61274" w14:textId="77777777" w:rsidR="003124A7" w:rsidRPr="00DF427C" w:rsidRDefault="003124A7" w:rsidP="008D39E8">
            <w:pPr>
              <w:rPr>
                <w:rFonts w:ascii="Corbel" w:hAnsi="Corbel" w:cstheme="minorHAnsi"/>
                <w:b/>
                <w:bCs/>
                <w:sz w:val="18"/>
              </w:rPr>
            </w:pPr>
          </w:p>
        </w:tc>
        <w:tc>
          <w:tcPr>
            <w:tcW w:w="3128" w:type="dxa"/>
            <w:shd w:val="clear" w:color="auto" w:fill="auto"/>
          </w:tcPr>
          <w:p w14:paraId="35BECCB9" w14:textId="77777777" w:rsidR="003124A7" w:rsidRPr="00DF427C" w:rsidRDefault="003124A7" w:rsidP="008D39E8">
            <w:pPr>
              <w:rPr>
                <w:rFonts w:ascii="Corbel" w:hAnsi="Corbel" w:cstheme="minorHAnsi"/>
                <w:sz w:val="18"/>
              </w:rPr>
            </w:pPr>
          </w:p>
        </w:tc>
        <w:tc>
          <w:tcPr>
            <w:tcW w:w="2923" w:type="dxa"/>
            <w:shd w:val="clear" w:color="auto" w:fill="auto"/>
          </w:tcPr>
          <w:p w14:paraId="73C0B437" w14:textId="77777777" w:rsidR="003124A7" w:rsidRPr="00DF427C" w:rsidRDefault="003124A7" w:rsidP="008D39E8">
            <w:pPr>
              <w:rPr>
                <w:rFonts w:ascii="Corbel" w:hAnsi="Corbel" w:cstheme="minorHAnsi"/>
                <w:sz w:val="18"/>
              </w:rPr>
            </w:pPr>
          </w:p>
        </w:tc>
        <w:tc>
          <w:tcPr>
            <w:tcW w:w="5469" w:type="dxa"/>
            <w:shd w:val="clear" w:color="auto" w:fill="auto"/>
          </w:tcPr>
          <w:p w14:paraId="42CE881C" w14:textId="77777777" w:rsidR="003124A7" w:rsidRPr="00DF427C" w:rsidRDefault="003124A7" w:rsidP="008D39E8">
            <w:pPr>
              <w:rPr>
                <w:rFonts w:ascii="Corbel" w:hAnsi="Corbel" w:cstheme="minorHAnsi"/>
                <w:sz w:val="18"/>
              </w:rPr>
            </w:pPr>
          </w:p>
        </w:tc>
      </w:tr>
      <w:tr w:rsidR="003124A7" w:rsidRPr="00DF427C" w14:paraId="44631BFE" w14:textId="77777777" w:rsidTr="00E23A38">
        <w:tc>
          <w:tcPr>
            <w:tcW w:w="2718" w:type="dxa"/>
            <w:vMerge/>
            <w:shd w:val="clear" w:color="auto" w:fill="auto"/>
          </w:tcPr>
          <w:p w14:paraId="5C2A84B2" w14:textId="77777777" w:rsidR="003124A7" w:rsidRPr="00DF427C" w:rsidRDefault="003124A7" w:rsidP="008D39E8">
            <w:pPr>
              <w:rPr>
                <w:rFonts w:ascii="Corbel" w:hAnsi="Corbel" w:cstheme="minorHAnsi"/>
                <w:b/>
                <w:bCs/>
                <w:sz w:val="18"/>
              </w:rPr>
            </w:pPr>
          </w:p>
        </w:tc>
        <w:tc>
          <w:tcPr>
            <w:tcW w:w="3128" w:type="dxa"/>
            <w:shd w:val="clear" w:color="auto" w:fill="auto"/>
          </w:tcPr>
          <w:p w14:paraId="663181D8" w14:textId="77777777" w:rsidR="003124A7" w:rsidRPr="00DF427C" w:rsidRDefault="003124A7" w:rsidP="008D39E8">
            <w:pPr>
              <w:rPr>
                <w:rFonts w:ascii="Corbel" w:hAnsi="Corbel" w:cstheme="minorHAnsi"/>
                <w:sz w:val="18"/>
              </w:rPr>
            </w:pPr>
          </w:p>
        </w:tc>
        <w:tc>
          <w:tcPr>
            <w:tcW w:w="2923" w:type="dxa"/>
            <w:shd w:val="clear" w:color="auto" w:fill="auto"/>
          </w:tcPr>
          <w:p w14:paraId="144F2BDD" w14:textId="77777777" w:rsidR="003124A7" w:rsidRPr="00DF427C" w:rsidRDefault="003124A7" w:rsidP="008D39E8">
            <w:pPr>
              <w:rPr>
                <w:rFonts w:ascii="Corbel" w:hAnsi="Corbel" w:cstheme="minorHAnsi"/>
                <w:sz w:val="18"/>
              </w:rPr>
            </w:pPr>
          </w:p>
        </w:tc>
        <w:tc>
          <w:tcPr>
            <w:tcW w:w="5469" w:type="dxa"/>
            <w:shd w:val="clear" w:color="auto" w:fill="auto"/>
          </w:tcPr>
          <w:p w14:paraId="3C528272" w14:textId="77777777" w:rsidR="003124A7" w:rsidRPr="00DF427C" w:rsidRDefault="003124A7" w:rsidP="008D39E8">
            <w:pPr>
              <w:rPr>
                <w:rFonts w:ascii="Corbel" w:hAnsi="Corbel" w:cstheme="minorHAnsi"/>
                <w:sz w:val="18"/>
              </w:rPr>
            </w:pPr>
          </w:p>
        </w:tc>
      </w:tr>
    </w:tbl>
    <w:p w14:paraId="2935AB2D" w14:textId="77777777" w:rsidR="003124A7" w:rsidRPr="00DF427C" w:rsidRDefault="003124A7" w:rsidP="00E23A38">
      <w:pPr>
        <w:spacing w:before="100" w:beforeAutospacing="1" w:after="100" w:afterAutospacing="1" w:line="240" w:lineRule="auto"/>
        <w:rPr>
          <w:rFonts w:ascii="Corbel" w:hAnsi="Corbel" w:cstheme="minorHAnsi"/>
        </w:rPr>
      </w:pPr>
      <w:r w:rsidRPr="00DF427C">
        <w:rPr>
          <w:rFonts w:ascii="Corbel" w:hAnsi="Corbel" w:cstheme="minorHAnsi"/>
        </w:rPr>
        <w:t>Description of existing Environment: Describe the physical, biological and socio-economic conditions of the catchment area. (Use extra page detail description)</w:t>
      </w:r>
    </w:p>
    <w:p w14:paraId="0AF4B744" w14:textId="77777777" w:rsidR="003124A7" w:rsidRPr="00DF427C" w:rsidRDefault="003124A7" w:rsidP="00E23A38">
      <w:pPr>
        <w:rPr>
          <w:rFonts w:ascii="Corbel" w:hAnsi="Corbel" w:cstheme="minorHAnsi"/>
        </w:rPr>
      </w:pPr>
      <w:r w:rsidRPr="00DF427C">
        <w:rPr>
          <w:rFonts w:ascii="Corbel" w:hAnsi="Corbel" w:cstheme="minorHAnsi"/>
        </w:rPr>
        <w:t>……………………………………………………………………………………………………………………………………………………………………………………………………………………………………………………………………………………………………………………………………………………………………………………………………………………………………….</w:t>
      </w:r>
    </w:p>
    <w:p w14:paraId="69275DFA" w14:textId="77777777" w:rsidR="003124A7" w:rsidRPr="00DF427C" w:rsidRDefault="00E23A38" w:rsidP="003124A7">
      <w:pPr>
        <w:rPr>
          <w:rFonts w:ascii="Corbel" w:hAnsi="Corbel" w:cstheme="minorHAnsi"/>
          <w:b/>
        </w:rPr>
      </w:pPr>
      <w:r w:rsidRPr="00DF427C">
        <w:rPr>
          <w:rFonts w:ascii="Corbel" w:hAnsi="Corbel" w:cstheme="minorHAnsi"/>
          <w:b/>
          <w:color w:val="00B0F0"/>
        </w:rPr>
        <w:t>SECTION II: ENVIRONMENTAL EXAMINATION</w:t>
      </w:r>
      <w:r w:rsidR="003124A7" w:rsidRPr="00DF427C">
        <w:rPr>
          <w:rFonts w:ascii="Corbel" w:hAnsi="Corbel" w:cstheme="minorHAnsi"/>
          <w:b/>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4A0" w:firstRow="1" w:lastRow="0" w:firstColumn="1" w:lastColumn="0" w:noHBand="0" w:noVBand="1"/>
      </w:tblPr>
      <w:tblGrid>
        <w:gridCol w:w="445"/>
        <w:gridCol w:w="1961"/>
        <w:gridCol w:w="868"/>
        <w:gridCol w:w="778"/>
        <w:gridCol w:w="954"/>
        <w:gridCol w:w="1645"/>
        <w:gridCol w:w="1371"/>
        <w:gridCol w:w="994"/>
      </w:tblGrid>
      <w:tr w:rsidR="00417215" w:rsidRPr="00DF427C" w14:paraId="579AB144" w14:textId="77777777" w:rsidTr="00CC33DA">
        <w:trPr>
          <w:jc w:val="center"/>
        </w:trPr>
        <w:tc>
          <w:tcPr>
            <w:tcW w:w="445" w:type="dxa"/>
            <w:vMerge w:val="restart"/>
            <w:shd w:val="clear" w:color="auto" w:fill="92D050"/>
            <w:vAlign w:val="center"/>
          </w:tcPr>
          <w:p w14:paraId="264D3B74" w14:textId="77777777" w:rsidR="003124A7" w:rsidRPr="00DF427C" w:rsidRDefault="00CC33DA" w:rsidP="008D39E8">
            <w:pPr>
              <w:spacing w:after="0"/>
              <w:jc w:val="center"/>
              <w:rPr>
                <w:rFonts w:ascii="Corbel" w:hAnsi="Corbel" w:cstheme="minorHAnsi"/>
                <w:b/>
                <w:sz w:val="18"/>
              </w:rPr>
            </w:pPr>
            <w:r w:rsidRPr="00DF427C">
              <w:rPr>
                <w:rFonts w:ascii="Corbel" w:hAnsi="Corbel" w:cstheme="minorHAnsi"/>
                <w:b/>
                <w:sz w:val="18"/>
              </w:rPr>
              <w:t xml:space="preserve">Sl </w:t>
            </w:r>
          </w:p>
        </w:tc>
        <w:tc>
          <w:tcPr>
            <w:tcW w:w="0" w:type="auto"/>
            <w:vMerge w:val="restart"/>
            <w:shd w:val="clear" w:color="auto" w:fill="92D050"/>
            <w:vAlign w:val="center"/>
          </w:tcPr>
          <w:p w14:paraId="7BEE9FBD"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Environmental Issues/Parameters</w:t>
            </w:r>
          </w:p>
        </w:tc>
        <w:tc>
          <w:tcPr>
            <w:tcW w:w="0" w:type="auto"/>
            <w:vMerge w:val="restart"/>
            <w:shd w:val="clear" w:color="auto" w:fill="92D050"/>
            <w:vAlign w:val="center"/>
          </w:tcPr>
          <w:p w14:paraId="0C730442"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Baseline/ Current Situation</w:t>
            </w:r>
          </w:p>
        </w:tc>
        <w:tc>
          <w:tcPr>
            <w:tcW w:w="0" w:type="auto"/>
            <w:gridSpan w:val="4"/>
            <w:shd w:val="clear" w:color="auto" w:fill="92D050"/>
            <w:vAlign w:val="center"/>
          </w:tcPr>
          <w:p w14:paraId="33770F5A"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Impact Assessment</w:t>
            </w:r>
          </w:p>
        </w:tc>
        <w:tc>
          <w:tcPr>
            <w:tcW w:w="0" w:type="auto"/>
            <w:vMerge w:val="restart"/>
            <w:shd w:val="clear" w:color="auto" w:fill="92D050"/>
            <w:vAlign w:val="center"/>
          </w:tcPr>
          <w:p w14:paraId="7994AC16"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Suggested Mitigation Measures</w:t>
            </w:r>
          </w:p>
        </w:tc>
      </w:tr>
      <w:tr w:rsidR="00FA2B50" w:rsidRPr="00DF427C" w14:paraId="413E8452" w14:textId="77777777" w:rsidTr="00CC33DA">
        <w:trPr>
          <w:tblHeader/>
          <w:jc w:val="center"/>
        </w:trPr>
        <w:tc>
          <w:tcPr>
            <w:tcW w:w="445" w:type="dxa"/>
            <w:vMerge/>
            <w:shd w:val="clear" w:color="auto" w:fill="auto"/>
          </w:tcPr>
          <w:p w14:paraId="648F5F7C" w14:textId="77777777" w:rsidR="003124A7" w:rsidRPr="00DF427C" w:rsidRDefault="003124A7" w:rsidP="008D39E8">
            <w:pPr>
              <w:spacing w:after="0"/>
              <w:jc w:val="center"/>
              <w:rPr>
                <w:rFonts w:ascii="Corbel" w:hAnsi="Corbel" w:cstheme="minorHAnsi"/>
                <w:b/>
                <w:sz w:val="18"/>
              </w:rPr>
            </w:pPr>
          </w:p>
        </w:tc>
        <w:tc>
          <w:tcPr>
            <w:tcW w:w="0" w:type="auto"/>
            <w:vMerge/>
            <w:shd w:val="clear" w:color="auto" w:fill="auto"/>
          </w:tcPr>
          <w:p w14:paraId="6B4EF375" w14:textId="77777777" w:rsidR="003124A7" w:rsidRPr="00DF427C" w:rsidRDefault="003124A7" w:rsidP="008D39E8">
            <w:pPr>
              <w:spacing w:after="0"/>
              <w:rPr>
                <w:rFonts w:ascii="Corbel" w:hAnsi="Corbel" w:cstheme="minorHAnsi"/>
                <w:sz w:val="18"/>
              </w:rPr>
            </w:pPr>
          </w:p>
        </w:tc>
        <w:tc>
          <w:tcPr>
            <w:tcW w:w="0" w:type="auto"/>
            <w:vMerge/>
            <w:shd w:val="clear" w:color="auto" w:fill="auto"/>
          </w:tcPr>
          <w:p w14:paraId="4EDEC06C" w14:textId="77777777" w:rsidR="003124A7" w:rsidRPr="00DF427C" w:rsidRDefault="003124A7" w:rsidP="008D39E8">
            <w:pPr>
              <w:spacing w:after="0"/>
              <w:jc w:val="center"/>
              <w:rPr>
                <w:rFonts w:ascii="Corbel" w:hAnsi="Corbel" w:cstheme="minorHAnsi"/>
                <w:b/>
                <w:sz w:val="18"/>
              </w:rPr>
            </w:pPr>
          </w:p>
        </w:tc>
        <w:tc>
          <w:tcPr>
            <w:tcW w:w="0" w:type="auto"/>
            <w:shd w:val="clear" w:color="auto" w:fill="92D050"/>
          </w:tcPr>
          <w:p w14:paraId="5288BEE2"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Impacts?</w:t>
            </w:r>
          </w:p>
        </w:tc>
        <w:tc>
          <w:tcPr>
            <w:tcW w:w="0" w:type="auto"/>
            <w:shd w:val="clear" w:color="auto" w:fill="92D050"/>
          </w:tcPr>
          <w:p w14:paraId="630FC129" w14:textId="77777777" w:rsidR="003124A7" w:rsidRPr="00DF427C" w:rsidRDefault="003124A7" w:rsidP="008D39E8">
            <w:pPr>
              <w:spacing w:after="0"/>
              <w:jc w:val="center"/>
              <w:rPr>
                <w:rFonts w:ascii="Corbel" w:hAnsi="Corbel" w:cstheme="minorHAnsi"/>
                <w:sz w:val="18"/>
              </w:rPr>
            </w:pPr>
            <w:r w:rsidRPr="00DF427C">
              <w:rPr>
                <w:rFonts w:ascii="Corbel" w:hAnsi="Corbel" w:cstheme="minorHAnsi"/>
                <w:b/>
                <w:sz w:val="18"/>
              </w:rPr>
              <w:t>Magnitude</w:t>
            </w:r>
          </w:p>
        </w:tc>
        <w:tc>
          <w:tcPr>
            <w:tcW w:w="0" w:type="auto"/>
            <w:vMerge w:val="restart"/>
            <w:shd w:val="clear" w:color="auto" w:fill="92D050"/>
          </w:tcPr>
          <w:p w14:paraId="6E7232A9" w14:textId="77777777" w:rsidR="003124A7" w:rsidRPr="00DF427C" w:rsidRDefault="003124A7" w:rsidP="008D39E8">
            <w:pPr>
              <w:tabs>
                <w:tab w:val="left" w:pos="1692"/>
                <w:tab w:val="left" w:pos="1782"/>
              </w:tabs>
              <w:spacing w:after="0"/>
              <w:jc w:val="center"/>
              <w:rPr>
                <w:rFonts w:ascii="Corbel" w:hAnsi="Corbel" w:cstheme="minorHAnsi"/>
                <w:sz w:val="18"/>
              </w:rPr>
            </w:pPr>
            <w:r w:rsidRPr="00DF427C">
              <w:rPr>
                <w:rFonts w:ascii="Corbel" w:hAnsi="Corbel" w:cstheme="minorHAnsi"/>
                <w:b/>
                <w:sz w:val="18"/>
              </w:rPr>
              <w:t>Measure/Quantify  impacts (if possible)</w:t>
            </w:r>
          </w:p>
        </w:tc>
        <w:tc>
          <w:tcPr>
            <w:tcW w:w="0" w:type="auto"/>
            <w:vMerge w:val="restart"/>
            <w:shd w:val="clear" w:color="auto" w:fill="92D050"/>
          </w:tcPr>
          <w:p w14:paraId="2E0E6565" w14:textId="77777777" w:rsidR="003124A7" w:rsidRPr="00DF427C" w:rsidRDefault="003124A7" w:rsidP="008D39E8">
            <w:pPr>
              <w:spacing w:after="0"/>
              <w:jc w:val="center"/>
              <w:rPr>
                <w:rFonts w:ascii="Corbel" w:hAnsi="Corbel" w:cstheme="minorHAnsi"/>
                <w:sz w:val="18"/>
              </w:rPr>
            </w:pPr>
            <w:r w:rsidRPr="00DF427C">
              <w:rPr>
                <w:rFonts w:ascii="Corbel" w:hAnsi="Corbel" w:cstheme="minorHAnsi"/>
                <w:b/>
                <w:sz w:val="18"/>
              </w:rPr>
              <w:t>Describe possible impacts (if quantification is not possible)</w:t>
            </w:r>
          </w:p>
        </w:tc>
        <w:tc>
          <w:tcPr>
            <w:tcW w:w="0" w:type="auto"/>
            <w:vMerge/>
            <w:shd w:val="clear" w:color="auto" w:fill="auto"/>
          </w:tcPr>
          <w:p w14:paraId="7954B206" w14:textId="77777777" w:rsidR="003124A7" w:rsidRPr="00DF427C" w:rsidRDefault="003124A7" w:rsidP="008D39E8">
            <w:pPr>
              <w:spacing w:after="0"/>
              <w:jc w:val="center"/>
              <w:rPr>
                <w:rFonts w:ascii="Corbel" w:hAnsi="Corbel" w:cstheme="minorHAnsi"/>
                <w:b/>
                <w:sz w:val="18"/>
              </w:rPr>
            </w:pPr>
          </w:p>
        </w:tc>
      </w:tr>
      <w:tr w:rsidR="00417215" w:rsidRPr="00DF427C" w14:paraId="22993796" w14:textId="77777777" w:rsidTr="00CC33DA">
        <w:trPr>
          <w:trHeight w:val="305"/>
          <w:tblHeader/>
          <w:jc w:val="center"/>
        </w:trPr>
        <w:tc>
          <w:tcPr>
            <w:tcW w:w="445" w:type="dxa"/>
            <w:vMerge/>
            <w:shd w:val="clear" w:color="auto" w:fill="auto"/>
          </w:tcPr>
          <w:p w14:paraId="1667063F" w14:textId="77777777" w:rsidR="003124A7" w:rsidRPr="00DF427C" w:rsidRDefault="003124A7" w:rsidP="008D39E8">
            <w:pPr>
              <w:spacing w:after="0"/>
              <w:jc w:val="center"/>
              <w:rPr>
                <w:rFonts w:ascii="Corbel" w:hAnsi="Corbel" w:cstheme="minorHAnsi"/>
                <w:b/>
                <w:sz w:val="18"/>
              </w:rPr>
            </w:pPr>
          </w:p>
        </w:tc>
        <w:tc>
          <w:tcPr>
            <w:tcW w:w="0" w:type="auto"/>
            <w:vMerge/>
            <w:shd w:val="clear" w:color="auto" w:fill="auto"/>
          </w:tcPr>
          <w:p w14:paraId="09676B2B" w14:textId="77777777" w:rsidR="003124A7" w:rsidRPr="00DF427C" w:rsidRDefault="003124A7" w:rsidP="008D39E8">
            <w:pPr>
              <w:spacing w:after="0"/>
              <w:rPr>
                <w:rFonts w:ascii="Corbel" w:hAnsi="Corbel" w:cstheme="minorHAnsi"/>
                <w:sz w:val="18"/>
              </w:rPr>
            </w:pPr>
          </w:p>
        </w:tc>
        <w:tc>
          <w:tcPr>
            <w:tcW w:w="0" w:type="auto"/>
            <w:vMerge/>
            <w:shd w:val="clear" w:color="auto" w:fill="auto"/>
          </w:tcPr>
          <w:p w14:paraId="5F8700A6" w14:textId="77777777" w:rsidR="003124A7" w:rsidRPr="00DF427C" w:rsidRDefault="003124A7" w:rsidP="008D39E8">
            <w:pPr>
              <w:spacing w:after="0"/>
              <w:jc w:val="center"/>
              <w:rPr>
                <w:rFonts w:ascii="Corbel" w:hAnsi="Corbel" w:cstheme="minorHAnsi"/>
                <w:b/>
                <w:sz w:val="18"/>
              </w:rPr>
            </w:pPr>
          </w:p>
        </w:tc>
        <w:tc>
          <w:tcPr>
            <w:tcW w:w="0" w:type="auto"/>
            <w:shd w:val="clear" w:color="auto" w:fill="92D050"/>
          </w:tcPr>
          <w:p w14:paraId="5930CAB4" w14:textId="77777777" w:rsidR="003124A7" w:rsidRPr="00DF427C" w:rsidRDefault="003124A7" w:rsidP="008D39E8">
            <w:pPr>
              <w:pStyle w:val="NoSpacing"/>
              <w:rPr>
                <w:rFonts w:ascii="Corbel" w:hAnsi="Corbel" w:cstheme="minorHAnsi"/>
                <w:b/>
                <w:sz w:val="18"/>
              </w:rPr>
            </w:pPr>
            <w:r w:rsidRPr="00DF427C">
              <w:rPr>
                <w:rFonts w:ascii="Corbel" w:hAnsi="Corbel" w:cstheme="minorHAnsi"/>
                <w:b/>
                <w:sz w:val="18"/>
              </w:rPr>
              <w:t>N/A, Yes, No</w:t>
            </w:r>
          </w:p>
        </w:tc>
        <w:tc>
          <w:tcPr>
            <w:tcW w:w="0" w:type="auto"/>
            <w:shd w:val="clear" w:color="auto" w:fill="92D050"/>
          </w:tcPr>
          <w:p w14:paraId="3FDD3288" w14:textId="77777777" w:rsidR="003124A7" w:rsidRPr="00DF427C" w:rsidRDefault="003124A7" w:rsidP="008D39E8">
            <w:pPr>
              <w:spacing w:after="0"/>
              <w:jc w:val="center"/>
              <w:rPr>
                <w:rFonts w:ascii="Corbel" w:hAnsi="Corbel" w:cstheme="minorHAnsi"/>
                <w:sz w:val="18"/>
              </w:rPr>
            </w:pPr>
            <w:r w:rsidRPr="00DF427C">
              <w:rPr>
                <w:rFonts w:ascii="Corbel" w:hAnsi="Corbel" w:cstheme="minorHAnsi"/>
                <w:b/>
                <w:sz w:val="18"/>
              </w:rPr>
              <w:t>Low, Moderate, High</w:t>
            </w:r>
          </w:p>
        </w:tc>
        <w:tc>
          <w:tcPr>
            <w:tcW w:w="0" w:type="auto"/>
            <w:vMerge/>
            <w:shd w:val="clear" w:color="auto" w:fill="auto"/>
          </w:tcPr>
          <w:p w14:paraId="23E86EC3" w14:textId="77777777" w:rsidR="003124A7" w:rsidRPr="00DF427C" w:rsidRDefault="003124A7" w:rsidP="008D39E8">
            <w:pPr>
              <w:spacing w:after="0"/>
              <w:jc w:val="center"/>
              <w:rPr>
                <w:rFonts w:ascii="Corbel" w:hAnsi="Corbel" w:cstheme="minorHAnsi"/>
                <w:sz w:val="18"/>
              </w:rPr>
            </w:pPr>
          </w:p>
        </w:tc>
        <w:tc>
          <w:tcPr>
            <w:tcW w:w="0" w:type="auto"/>
            <w:vMerge/>
            <w:shd w:val="clear" w:color="auto" w:fill="auto"/>
          </w:tcPr>
          <w:p w14:paraId="26EE0323" w14:textId="77777777" w:rsidR="003124A7" w:rsidRPr="00DF427C" w:rsidRDefault="003124A7" w:rsidP="008D39E8">
            <w:pPr>
              <w:spacing w:after="0"/>
              <w:jc w:val="center"/>
              <w:rPr>
                <w:rFonts w:ascii="Corbel" w:hAnsi="Corbel" w:cstheme="minorHAnsi"/>
                <w:sz w:val="18"/>
              </w:rPr>
            </w:pPr>
          </w:p>
        </w:tc>
        <w:tc>
          <w:tcPr>
            <w:tcW w:w="0" w:type="auto"/>
            <w:vMerge/>
            <w:shd w:val="clear" w:color="auto" w:fill="auto"/>
          </w:tcPr>
          <w:p w14:paraId="13FB1675" w14:textId="77777777" w:rsidR="003124A7" w:rsidRPr="00DF427C" w:rsidRDefault="003124A7" w:rsidP="008D39E8">
            <w:pPr>
              <w:spacing w:after="0"/>
              <w:jc w:val="center"/>
              <w:rPr>
                <w:rFonts w:ascii="Corbel" w:hAnsi="Corbel" w:cstheme="minorHAnsi"/>
                <w:b/>
                <w:sz w:val="18"/>
              </w:rPr>
            </w:pPr>
          </w:p>
        </w:tc>
      </w:tr>
      <w:tr w:rsidR="00417215" w:rsidRPr="00DF427C" w14:paraId="00692573" w14:textId="77777777" w:rsidTr="0008385D">
        <w:trPr>
          <w:jc w:val="center"/>
        </w:trPr>
        <w:tc>
          <w:tcPr>
            <w:tcW w:w="9016" w:type="dxa"/>
            <w:gridSpan w:val="8"/>
            <w:shd w:val="clear" w:color="auto" w:fill="auto"/>
          </w:tcPr>
          <w:p w14:paraId="6AF627FE"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Issues related to homestead and plinth raise/land filling/school/community ground raise/ construction/renovation of connecting road</w:t>
            </w:r>
          </w:p>
        </w:tc>
      </w:tr>
      <w:tr w:rsidR="00417215" w:rsidRPr="00DF427C" w14:paraId="39161935" w14:textId="77777777" w:rsidTr="00CC33DA">
        <w:trPr>
          <w:jc w:val="center"/>
        </w:trPr>
        <w:tc>
          <w:tcPr>
            <w:tcW w:w="445" w:type="dxa"/>
            <w:shd w:val="clear" w:color="auto" w:fill="auto"/>
          </w:tcPr>
          <w:p w14:paraId="5CCE6F16"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1</w:t>
            </w:r>
          </w:p>
        </w:tc>
        <w:tc>
          <w:tcPr>
            <w:tcW w:w="0" w:type="auto"/>
            <w:shd w:val="clear" w:color="auto" w:fill="auto"/>
          </w:tcPr>
          <w:p w14:paraId="768895AD"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 xml:space="preserve">Damage of cultivable/Agriculture land </w:t>
            </w:r>
          </w:p>
        </w:tc>
        <w:tc>
          <w:tcPr>
            <w:tcW w:w="0" w:type="auto"/>
            <w:shd w:val="clear" w:color="auto" w:fill="auto"/>
          </w:tcPr>
          <w:p w14:paraId="70E311A5"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5228D443"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0363E8C8"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2AE5FD5A" w14:textId="77777777" w:rsidR="003124A7" w:rsidRPr="00DF427C" w:rsidRDefault="003124A7" w:rsidP="0008385D">
            <w:pPr>
              <w:spacing w:after="0"/>
              <w:jc w:val="left"/>
              <w:rPr>
                <w:rFonts w:ascii="Corbel" w:hAnsi="Corbel" w:cstheme="minorHAnsi"/>
                <w:sz w:val="18"/>
              </w:rPr>
            </w:pPr>
            <w:r w:rsidRPr="00DF427C">
              <w:rPr>
                <w:rFonts w:ascii="Corbel" w:hAnsi="Corbel" w:cstheme="minorHAnsi"/>
                <w:sz w:val="18"/>
              </w:rPr>
              <w:t>Quantity of damaged land area (Decimal)</w:t>
            </w:r>
          </w:p>
        </w:tc>
        <w:tc>
          <w:tcPr>
            <w:tcW w:w="0" w:type="auto"/>
            <w:shd w:val="clear" w:color="auto" w:fill="auto"/>
          </w:tcPr>
          <w:p w14:paraId="54351E1E"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14D13620" w14:textId="77777777" w:rsidR="003124A7" w:rsidRPr="00DF427C" w:rsidRDefault="003124A7" w:rsidP="008D39E8">
            <w:pPr>
              <w:spacing w:after="0"/>
              <w:jc w:val="center"/>
              <w:rPr>
                <w:rFonts w:ascii="Corbel" w:hAnsi="Corbel" w:cstheme="minorHAnsi"/>
                <w:b/>
                <w:sz w:val="18"/>
              </w:rPr>
            </w:pPr>
          </w:p>
        </w:tc>
      </w:tr>
      <w:tr w:rsidR="00417215" w:rsidRPr="00DF427C" w14:paraId="442A71A6" w14:textId="77777777" w:rsidTr="00CC33DA">
        <w:trPr>
          <w:jc w:val="center"/>
        </w:trPr>
        <w:tc>
          <w:tcPr>
            <w:tcW w:w="445" w:type="dxa"/>
            <w:shd w:val="clear" w:color="auto" w:fill="auto"/>
          </w:tcPr>
          <w:p w14:paraId="1FD1C6D8"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2</w:t>
            </w:r>
          </w:p>
        </w:tc>
        <w:tc>
          <w:tcPr>
            <w:tcW w:w="0" w:type="auto"/>
            <w:shd w:val="clear" w:color="auto" w:fill="auto"/>
          </w:tcPr>
          <w:p w14:paraId="4DC615F9"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 xml:space="preserve">Loss of fertile top soil </w:t>
            </w:r>
          </w:p>
        </w:tc>
        <w:tc>
          <w:tcPr>
            <w:tcW w:w="0" w:type="auto"/>
            <w:shd w:val="clear" w:color="auto" w:fill="auto"/>
          </w:tcPr>
          <w:p w14:paraId="4345D290"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68ABC7BC"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211A66F1"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0CEBF7C2" w14:textId="77777777" w:rsidR="003124A7" w:rsidRPr="00DF427C" w:rsidRDefault="003124A7" w:rsidP="0008385D">
            <w:pPr>
              <w:spacing w:after="0"/>
              <w:jc w:val="left"/>
              <w:rPr>
                <w:rFonts w:ascii="Corbel" w:hAnsi="Corbel" w:cstheme="minorHAnsi"/>
                <w:sz w:val="18"/>
              </w:rPr>
            </w:pPr>
            <w:r w:rsidRPr="00DF427C">
              <w:rPr>
                <w:rFonts w:ascii="Corbel" w:hAnsi="Corbel" w:cstheme="minorHAnsi"/>
                <w:sz w:val="18"/>
              </w:rPr>
              <w:t>Quantity of land from where top  soil collected(Decimal)</w:t>
            </w:r>
          </w:p>
        </w:tc>
        <w:tc>
          <w:tcPr>
            <w:tcW w:w="0" w:type="auto"/>
            <w:shd w:val="clear" w:color="auto" w:fill="auto"/>
          </w:tcPr>
          <w:p w14:paraId="538C7689"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4EAC544A" w14:textId="77777777" w:rsidR="003124A7" w:rsidRPr="00DF427C" w:rsidRDefault="003124A7" w:rsidP="008D39E8">
            <w:pPr>
              <w:spacing w:after="0"/>
              <w:jc w:val="center"/>
              <w:rPr>
                <w:rFonts w:ascii="Corbel" w:hAnsi="Corbel" w:cstheme="minorHAnsi"/>
                <w:b/>
                <w:sz w:val="18"/>
              </w:rPr>
            </w:pPr>
          </w:p>
        </w:tc>
      </w:tr>
      <w:tr w:rsidR="00417215" w:rsidRPr="00DF427C" w14:paraId="2DA66B84" w14:textId="77777777" w:rsidTr="00CC33DA">
        <w:trPr>
          <w:jc w:val="center"/>
        </w:trPr>
        <w:tc>
          <w:tcPr>
            <w:tcW w:w="445" w:type="dxa"/>
            <w:shd w:val="clear" w:color="auto" w:fill="auto"/>
          </w:tcPr>
          <w:p w14:paraId="2B56D42F"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3</w:t>
            </w:r>
          </w:p>
        </w:tc>
        <w:tc>
          <w:tcPr>
            <w:tcW w:w="0" w:type="auto"/>
            <w:shd w:val="clear" w:color="auto" w:fill="auto"/>
          </w:tcPr>
          <w:p w14:paraId="3D16D19C"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Water stagnation/</w:t>
            </w:r>
            <w:r w:rsidR="0008385D" w:rsidRPr="00DF427C">
              <w:rPr>
                <w:rFonts w:ascii="Corbel" w:hAnsi="Corbel" w:cstheme="minorHAnsi"/>
                <w:sz w:val="18"/>
              </w:rPr>
              <w:t xml:space="preserve"> </w:t>
            </w:r>
            <w:r w:rsidRPr="00DF427C">
              <w:rPr>
                <w:rFonts w:ascii="Corbel" w:hAnsi="Corbel" w:cstheme="minorHAnsi"/>
                <w:sz w:val="18"/>
              </w:rPr>
              <w:t>drainage congestion/</w:t>
            </w:r>
            <w:r w:rsidR="0008385D" w:rsidRPr="00DF427C">
              <w:rPr>
                <w:rFonts w:ascii="Corbel" w:hAnsi="Corbel" w:cstheme="minorHAnsi"/>
                <w:sz w:val="18"/>
              </w:rPr>
              <w:t xml:space="preserve"> </w:t>
            </w:r>
            <w:r w:rsidRPr="00DF427C">
              <w:rPr>
                <w:rFonts w:ascii="Corbel" w:hAnsi="Corbel" w:cstheme="minorHAnsi"/>
                <w:sz w:val="18"/>
              </w:rPr>
              <w:t>water logging  situation/</w:t>
            </w:r>
            <w:r w:rsidR="0008385D" w:rsidRPr="00DF427C">
              <w:rPr>
                <w:rFonts w:ascii="Corbel" w:hAnsi="Corbel" w:cstheme="minorHAnsi"/>
                <w:sz w:val="18"/>
              </w:rPr>
              <w:t xml:space="preserve"> </w:t>
            </w:r>
            <w:r w:rsidRPr="00DF427C">
              <w:rPr>
                <w:rFonts w:ascii="Corbel" w:hAnsi="Corbel" w:cstheme="minorHAnsi"/>
                <w:sz w:val="18"/>
              </w:rPr>
              <w:t>affect storm run-off</w:t>
            </w:r>
          </w:p>
        </w:tc>
        <w:tc>
          <w:tcPr>
            <w:tcW w:w="0" w:type="auto"/>
            <w:shd w:val="clear" w:color="auto" w:fill="auto"/>
          </w:tcPr>
          <w:p w14:paraId="2F7432E7"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17D18A9B"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5CBF291C"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2C98F7FB" w14:textId="77777777" w:rsidR="003124A7" w:rsidRPr="00DF427C" w:rsidRDefault="003124A7" w:rsidP="0008385D">
            <w:pPr>
              <w:spacing w:after="0"/>
              <w:jc w:val="left"/>
              <w:rPr>
                <w:rFonts w:ascii="Corbel" w:hAnsi="Corbel" w:cstheme="minorHAnsi"/>
                <w:sz w:val="18"/>
              </w:rPr>
            </w:pPr>
            <w:r w:rsidRPr="00DF427C">
              <w:rPr>
                <w:rFonts w:ascii="Corbel" w:hAnsi="Corbel" w:cstheme="minorHAnsi"/>
                <w:sz w:val="18"/>
              </w:rPr>
              <w:t># of probable affected point</w:t>
            </w:r>
          </w:p>
        </w:tc>
        <w:tc>
          <w:tcPr>
            <w:tcW w:w="0" w:type="auto"/>
            <w:shd w:val="clear" w:color="auto" w:fill="auto"/>
          </w:tcPr>
          <w:p w14:paraId="036E25BD"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33AA7710" w14:textId="77777777" w:rsidR="003124A7" w:rsidRPr="00DF427C" w:rsidRDefault="003124A7" w:rsidP="008D39E8">
            <w:pPr>
              <w:spacing w:after="0"/>
              <w:jc w:val="center"/>
              <w:rPr>
                <w:rFonts w:ascii="Corbel" w:hAnsi="Corbel" w:cstheme="minorHAnsi"/>
                <w:b/>
                <w:sz w:val="18"/>
              </w:rPr>
            </w:pPr>
          </w:p>
        </w:tc>
      </w:tr>
      <w:tr w:rsidR="00417215" w:rsidRPr="00DF427C" w14:paraId="7739082F" w14:textId="77777777" w:rsidTr="00CC33DA">
        <w:trPr>
          <w:jc w:val="center"/>
        </w:trPr>
        <w:tc>
          <w:tcPr>
            <w:tcW w:w="445" w:type="dxa"/>
            <w:shd w:val="clear" w:color="auto" w:fill="auto"/>
          </w:tcPr>
          <w:p w14:paraId="64778476"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4</w:t>
            </w:r>
          </w:p>
        </w:tc>
        <w:tc>
          <w:tcPr>
            <w:tcW w:w="0" w:type="auto"/>
            <w:shd w:val="clear" w:color="auto" w:fill="auto"/>
          </w:tcPr>
          <w:p w14:paraId="58219714"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Destruction of trees and vegetation or orchard or plant garden</w:t>
            </w:r>
          </w:p>
        </w:tc>
        <w:tc>
          <w:tcPr>
            <w:tcW w:w="0" w:type="auto"/>
            <w:shd w:val="clear" w:color="auto" w:fill="auto"/>
          </w:tcPr>
          <w:p w14:paraId="1BADCFE8"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760DB17F"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065F5A83"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1320135B" w14:textId="77777777" w:rsidR="003124A7" w:rsidRPr="00DF427C" w:rsidRDefault="003124A7" w:rsidP="0008385D">
            <w:pPr>
              <w:spacing w:after="0"/>
              <w:jc w:val="left"/>
              <w:rPr>
                <w:rFonts w:ascii="Corbel" w:hAnsi="Corbel" w:cstheme="minorHAnsi"/>
                <w:sz w:val="18"/>
              </w:rPr>
            </w:pPr>
            <w:r w:rsidRPr="00DF427C">
              <w:rPr>
                <w:rFonts w:ascii="Corbel" w:hAnsi="Corbel" w:cstheme="minorHAnsi"/>
                <w:sz w:val="18"/>
              </w:rPr>
              <w:t># of loss trees</w:t>
            </w:r>
          </w:p>
        </w:tc>
        <w:tc>
          <w:tcPr>
            <w:tcW w:w="0" w:type="auto"/>
            <w:shd w:val="clear" w:color="auto" w:fill="auto"/>
          </w:tcPr>
          <w:p w14:paraId="509353A3"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3EFC7C4A" w14:textId="77777777" w:rsidR="003124A7" w:rsidRPr="00DF427C" w:rsidRDefault="003124A7" w:rsidP="008D39E8">
            <w:pPr>
              <w:spacing w:after="0"/>
              <w:jc w:val="center"/>
              <w:rPr>
                <w:rFonts w:ascii="Corbel" w:hAnsi="Corbel" w:cstheme="minorHAnsi"/>
                <w:b/>
                <w:sz w:val="18"/>
              </w:rPr>
            </w:pPr>
          </w:p>
        </w:tc>
      </w:tr>
      <w:tr w:rsidR="00417215" w:rsidRPr="00DF427C" w14:paraId="0C25346A" w14:textId="77777777" w:rsidTr="00CC33DA">
        <w:trPr>
          <w:jc w:val="center"/>
        </w:trPr>
        <w:tc>
          <w:tcPr>
            <w:tcW w:w="445" w:type="dxa"/>
            <w:shd w:val="clear" w:color="auto" w:fill="auto"/>
          </w:tcPr>
          <w:p w14:paraId="61FBE317" w14:textId="77777777" w:rsidR="003124A7" w:rsidRPr="00DF427C" w:rsidRDefault="0008385D" w:rsidP="008D39E8">
            <w:pPr>
              <w:spacing w:after="0"/>
              <w:jc w:val="center"/>
              <w:rPr>
                <w:rFonts w:ascii="Corbel" w:hAnsi="Corbel" w:cstheme="minorHAnsi"/>
                <w:b/>
                <w:sz w:val="18"/>
              </w:rPr>
            </w:pPr>
            <w:r w:rsidRPr="00DF427C">
              <w:rPr>
                <w:rFonts w:ascii="Corbel" w:hAnsi="Corbel" w:cstheme="minorHAnsi"/>
                <w:b/>
                <w:sz w:val="18"/>
              </w:rPr>
              <w:lastRenderedPageBreak/>
              <w:t>5</w:t>
            </w:r>
          </w:p>
        </w:tc>
        <w:tc>
          <w:tcPr>
            <w:tcW w:w="0" w:type="auto"/>
            <w:shd w:val="clear" w:color="auto" w:fill="auto"/>
          </w:tcPr>
          <w:p w14:paraId="1743D87A"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Negative effect on locally important or valued ecosystem</w:t>
            </w:r>
          </w:p>
        </w:tc>
        <w:tc>
          <w:tcPr>
            <w:tcW w:w="0" w:type="auto"/>
            <w:shd w:val="clear" w:color="auto" w:fill="auto"/>
          </w:tcPr>
          <w:p w14:paraId="20D4821C"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13903215"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1DDE152A"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6BDEB550" w14:textId="77777777" w:rsidR="003124A7" w:rsidRPr="00DF427C" w:rsidRDefault="003124A7" w:rsidP="0008385D">
            <w:pPr>
              <w:spacing w:after="0"/>
              <w:jc w:val="left"/>
              <w:rPr>
                <w:rFonts w:ascii="Corbel" w:hAnsi="Corbel" w:cstheme="minorHAnsi"/>
                <w:sz w:val="18"/>
              </w:rPr>
            </w:pPr>
            <w:r w:rsidRPr="00DF427C">
              <w:rPr>
                <w:rFonts w:ascii="Corbel" w:hAnsi="Corbel" w:cstheme="minorHAnsi"/>
                <w:sz w:val="18"/>
              </w:rPr>
              <w:t># of affected ecosystem</w:t>
            </w:r>
          </w:p>
        </w:tc>
        <w:tc>
          <w:tcPr>
            <w:tcW w:w="0" w:type="auto"/>
            <w:shd w:val="clear" w:color="auto" w:fill="auto"/>
          </w:tcPr>
          <w:p w14:paraId="59DE9BB9"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4C08E425" w14:textId="77777777" w:rsidR="003124A7" w:rsidRPr="00DF427C" w:rsidRDefault="003124A7" w:rsidP="008D39E8">
            <w:pPr>
              <w:spacing w:after="0"/>
              <w:jc w:val="center"/>
              <w:rPr>
                <w:rFonts w:ascii="Corbel" w:hAnsi="Corbel" w:cstheme="minorHAnsi"/>
                <w:b/>
                <w:sz w:val="18"/>
              </w:rPr>
            </w:pPr>
          </w:p>
        </w:tc>
      </w:tr>
      <w:tr w:rsidR="00417215" w:rsidRPr="00DF427C" w14:paraId="57FD64E9" w14:textId="77777777" w:rsidTr="00CC33DA">
        <w:trPr>
          <w:jc w:val="center"/>
        </w:trPr>
        <w:tc>
          <w:tcPr>
            <w:tcW w:w="445" w:type="dxa"/>
            <w:shd w:val="clear" w:color="auto" w:fill="auto"/>
          </w:tcPr>
          <w:p w14:paraId="0A58793D" w14:textId="77777777" w:rsidR="003124A7" w:rsidRPr="00DF427C" w:rsidRDefault="0008385D" w:rsidP="008D39E8">
            <w:pPr>
              <w:spacing w:after="0"/>
              <w:jc w:val="center"/>
              <w:rPr>
                <w:rFonts w:ascii="Corbel" w:hAnsi="Corbel" w:cstheme="minorHAnsi"/>
                <w:b/>
                <w:sz w:val="18"/>
              </w:rPr>
            </w:pPr>
            <w:r w:rsidRPr="00DF427C">
              <w:rPr>
                <w:rFonts w:ascii="Corbel" w:hAnsi="Corbel" w:cstheme="minorHAnsi"/>
                <w:b/>
                <w:sz w:val="18"/>
              </w:rPr>
              <w:t>6</w:t>
            </w:r>
          </w:p>
        </w:tc>
        <w:tc>
          <w:tcPr>
            <w:tcW w:w="0" w:type="auto"/>
            <w:shd w:val="clear" w:color="auto" w:fill="auto"/>
          </w:tcPr>
          <w:p w14:paraId="7F2FCB82"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Increased noise due to construction activities</w:t>
            </w:r>
          </w:p>
        </w:tc>
        <w:tc>
          <w:tcPr>
            <w:tcW w:w="0" w:type="auto"/>
            <w:shd w:val="clear" w:color="auto" w:fill="auto"/>
          </w:tcPr>
          <w:p w14:paraId="679F3CD3"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62ED5B91"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46DEBF9D"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6A69C020" w14:textId="77777777" w:rsidR="003124A7" w:rsidRPr="00DF427C" w:rsidRDefault="003124A7" w:rsidP="0008385D">
            <w:pPr>
              <w:spacing w:after="0"/>
              <w:jc w:val="left"/>
              <w:rPr>
                <w:rFonts w:ascii="Corbel" w:hAnsi="Corbel" w:cstheme="minorHAnsi"/>
                <w:sz w:val="18"/>
              </w:rPr>
            </w:pPr>
            <w:r w:rsidRPr="00DF427C">
              <w:rPr>
                <w:rFonts w:ascii="Corbel" w:hAnsi="Corbel" w:cstheme="minorHAnsi"/>
                <w:sz w:val="18"/>
              </w:rPr>
              <w:t># of  noise pollution sources</w:t>
            </w:r>
          </w:p>
        </w:tc>
        <w:tc>
          <w:tcPr>
            <w:tcW w:w="0" w:type="auto"/>
            <w:shd w:val="clear" w:color="auto" w:fill="auto"/>
          </w:tcPr>
          <w:p w14:paraId="75FC8083"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72DB0937" w14:textId="77777777" w:rsidR="003124A7" w:rsidRPr="00DF427C" w:rsidRDefault="003124A7" w:rsidP="008D39E8">
            <w:pPr>
              <w:spacing w:after="0"/>
              <w:jc w:val="center"/>
              <w:rPr>
                <w:rFonts w:ascii="Corbel" w:hAnsi="Corbel" w:cstheme="minorHAnsi"/>
                <w:b/>
                <w:sz w:val="18"/>
              </w:rPr>
            </w:pPr>
          </w:p>
        </w:tc>
      </w:tr>
      <w:tr w:rsidR="00417215" w:rsidRPr="00DF427C" w14:paraId="298E805C" w14:textId="77777777" w:rsidTr="00CC33DA">
        <w:trPr>
          <w:jc w:val="center"/>
        </w:trPr>
        <w:tc>
          <w:tcPr>
            <w:tcW w:w="445" w:type="dxa"/>
            <w:shd w:val="clear" w:color="auto" w:fill="auto"/>
          </w:tcPr>
          <w:p w14:paraId="2F152812" w14:textId="77777777" w:rsidR="003124A7" w:rsidRPr="00DF427C" w:rsidRDefault="0008385D" w:rsidP="008D39E8">
            <w:pPr>
              <w:spacing w:after="0"/>
              <w:jc w:val="center"/>
              <w:rPr>
                <w:rFonts w:ascii="Corbel" w:hAnsi="Corbel" w:cstheme="minorHAnsi"/>
                <w:b/>
                <w:sz w:val="18"/>
              </w:rPr>
            </w:pPr>
            <w:r w:rsidRPr="00DF427C">
              <w:rPr>
                <w:rFonts w:ascii="Corbel" w:hAnsi="Corbel" w:cstheme="minorHAnsi"/>
                <w:b/>
                <w:sz w:val="18"/>
              </w:rPr>
              <w:t>7</w:t>
            </w:r>
          </w:p>
        </w:tc>
        <w:tc>
          <w:tcPr>
            <w:tcW w:w="0" w:type="auto"/>
            <w:shd w:val="clear" w:color="auto" w:fill="auto"/>
          </w:tcPr>
          <w:p w14:paraId="59AF03D1"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Obstruction of natural connection between river and wetlands.</w:t>
            </w:r>
          </w:p>
        </w:tc>
        <w:tc>
          <w:tcPr>
            <w:tcW w:w="0" w:type="auto"/>
            <w:shd w:val="clear" w:color="auto" w:fill="auto"/>
          </w:tcPr>
          <w:p w14:paraId="2A325B7E"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68ECC032"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5D962CAF"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653D0C57" w14:textId="77777777" w:rsidR="003124A7" w:rsidRPr="00DF427C" w:rsidRDefault="003124A7" w:rsidP="0008385D">
            <w:pPr>
              <w:spacing w:after="0"/>
              <w:jc w:val="left"/>
              <w:rPr>
                <w:rFonts w:ascii="Corbel" w:hAnsi="Corbel" w:cstheme="minorHAnsi"/>
                <w:sz w:val="18"/>
              </w:rPr>
            </w:pPr>
            <w:r w:rsidRPr="00DF427C">
              <w:rPr>
                <w:rFonts w:ascii="Corbel" w:hAnsi="Corbel" w:cstheme="minorHAnsi"/>
                <w:sz w:val="18"/>
              </w:rPr>
              <w:t># of obstacle</w:t>
            </w:r>
          </w:p>
        </w:tc>
        <w:tc>
          <w:tcPr>
            <w:tcW w:w="0" w:type="auto"/>
            <w:shd w:val="clear" w:color="auto" w:fill="auto"/>
          </w:tcPr>
          <w:p w14:paraId="720F4C7B"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4FF5F395" w14:textId="77777777" w:rsidR="003124A7" w:rsidRPr="00DF427C" w:rsidRDefault="003124A7" w:rsidP="008D39E8">
            <w:pPr>
              <w:spacing w:after="0"/>
              <w:jc w:val="center"/>
              <w:rPr>
                <w:rFonts w:ascii="Corbel" w:hAnsi="Corbel" w:cstheme="minorHAnsi"/>
                <w:b/>
                <w:sz w:val="18"/>
              </w:rPr>
            </w:pPr>
          </w:p>
        </w:tc>
      </w:tr>
      <w:tr w:rsidR="00417215" w:rsidRPr="00DF427C" w14:paraId="6F0EE343" w14:textId="77777777" w:rsidTr="00CC33DA">
        <w:trPr>
          <w:jc w:val="center"/>
        </w:trPr>
        <w:tc>
          <w:tcPr>
            <w:tcW w:w="445" w:type="dxa"/>
            <w:shd w:val="clear" w:color="auto" w:fill="auto"/>
          </w:tcPr>
          <w:p w14:paraId="5ADF0C1B" w14:textId="77777777" w:rsidR="003124A7" w:rsidRPr="00DF427C" w:rsidRDefault="003124A7" w:rsidP="008D39E8">
            <w:pPr>
              <w:spacing w:after="0"/>
              <w:jc w:val="center"/>
              <w:rPr>
                <w:rFonts w:ascii="Corbel" w:hAnsi="Corbel" w:cstheme="minorHAnsi"/>
                <w:b/>
                <w:sz w:val="18"/>
              </w:rPr>
            </w:pPr>
          </w:p>
        </w:tc>
        <w:tc>
          <w:tcPr>
            <w:tcW w:w="0" w:type="auto"/>
            <w:gridSpan w:val="7"/>
            <w:shd w:val="clear" w:color="auto" w:fill="auto"/>
          </w:tcPr>
          <w:p w14:paraId="39E05AF9" w14:textId="77777777" w:rsidR="003124A7" w:rsidRPr="00DF427C" w:rsidRDefault="003124A7" w:rsidP="008D39E8">
            <w:pPr>
              <w:spacing w:after="0"/>
              <w:jc w:val="center"/>
              <w:rPr>
                <w:rFonts w:ascii="Corbel" w:hAnsi="Corbel" w:cstheme="minorHAnsi"/>
                <w:b/>
                <w:sz w:val="18"/>
              </w:rPr>
            </w:pPr>
          </w:p>
        </w:tc>
      </w:tr>
      <w:tr w:rsidR="00417215" w:rsidRPr="00DF427C" w14:paraId="696C1873" w14:textId="77777777" w:rsidTr="0008385D">
        <w:trPr>
          <w:trHeight w:val="53"/>
          <w:jc w:val="center"/>
        </w:trPr>
        <w:tc>
          <w:tcPr>
            <w:tcW w:w="9016" w:type="dxa"/>
            <w:gridSpan w:val="8"/>
            <w:shd w:val="clear" w:color="auto" w:fill="auto"/>
          </w:tcPr>
          <w:p w14:paraId="29317541"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Issues related to community latrine in village market or gathering place</w:t>
            </w:r>
          </w:p>
        </w:tc>
      </w:tr>
      <w:tr w:rsidR="00417215" w:rsidRPr="00DF427C" w14:paraId="5882FFBF" w14:textId="77777777" w:rsidTr="00CC33DA">
        <w:trPr>
          <w:jc w:val="center"/>
        </w:trPr>
        <w:tc>
          <w:tcPr>
            <w:tcW w:w="445" w:type="dxa"/>
            <w:shd w:val="clear" w:color="auto" w:fill="auto"/>
          </w:tcPr>
          <w:p w14:paraId="72F2EBCF"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1</w:t>
            </w:r>
          </w:p>
        </w:tc>
        <w:tc>
          <w:tcPr>
            <w:tcW w:w="0" w:type="auto"/>
            <w:shd w:val="clear" w:color="auto" w:fill="auto"/>
          </w:tcPr>
          <w:p w14:paraId="6C4D63F3"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 xml:space="preserve">Damage of cultivable/Agriculture land </w:t>
            </w:r>
          </w:p>
        </w:tc>
        <w:tc>
          <w:tcPr>
            <w:tcW w:w="0" w:type="auto"/>
            <w:shd w:val="clear" w:color="auto" w:fill="auto"/>
          </w:tcPr>
          <w:p w14:paraId="700055F0"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57EDD158"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5985123B"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61194589" w14:textId="77777777" w:rsidR="003124A7" w:rsidRPr="00DF427C" w:rsidRDefault="003124A7" w:rsidP="008033C9">
            <w:pPr>
              <w:spacing w:after="0"/>
              <w:jc w:val="left"/>
              <w:rPr>
                <w:rFonts w:ascii="Corbel" w:hAnsi="Corbel" w:cstheme="minorHAnsi"/>
                <w:sz w:val="18"/>
              </w:rPr>
            </w:pPr>
            <w:r w:rsidRPr="00DF427C">
              <w:rPr>
                <w:rFonts w:ascii="Corbel" w:hAnsi="Corbel" w:cstheme="minorHAnsi"/>
                <w:sz w:val="18"/>
              </w:rPr>
              <w:t>Quantity of damaged land area (Decimal</w:t>
            </w:r>
          </w:p>
        </w:tc>
        <w:tc>
          <w:tcPr>
            <w:tcW w:w="0" w:type="auto"/>
            <w:shd w:val="clear" w:color="auto" w:fill="auto"/>
          </w:tcPr>
          <w:p w14:paraId="218D8C63"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4E4F6FDB" w14:textId="77777777" w:rsidR="003124A7" w:rsidRPr="00DF427C" w:rsidRDefault="003124A7" w:rsidP="008D39E8">
            <w:pPr>
              <w:spacing w:after="0"/>
              <w:jc w:val="center"/>
              <w:rPr>
                <w:rFonts w:ascii="Corbel" w:hAnsi="Corbel" w:cstheme="minorHAnsi"/>
                <w:b/>
                <w:sz w:val="18"/>
              </w:rPr>
            </w:pPr>
          </w:p>
        </w:tc>
      </w:tr>
      <w:tr w:rsidR="00417215" w:rsidRPr="00DF427C" w14:paraId="23777D0A" w14:textId="77777777" w:rsidTr="00CC33DA">
        <w:trPr>
          <w:jc w:val="center"/>
        </w:trPr>
        <w:tc>
          <w:tcPr>
            <w:tcW w:w="445" w:type="dxa"/>
            <w:shd w:val="clear" w:color="auto" w:fill="auto"/>
          </w:tcPr>
          <w:p w14:paraId="349A1E66"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2</w:t>
            </w:r>
          </w:p>
        </w:tc>
        <w:tc>
          <w:tcPr>
            <w:tcW w:w="0" w:type="auto"/>
            <w:shd w:val="clear" w:color="auto" w:fill="auto"/>
          </w:tcPr>
          <w:p w14:paraId="178D0AFF"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 xml:space="preserve">Loss of fertile top soil </w:t>
            </w:r>
          </w:p>
        </w:tc>
        <w:tc>
          <w:tcPr>
            <w:tcW w:w="0" w:type="auto"/>
            <w:shd w:val="clear" w:color="auto" w:fill="auto"/>
          </w:tcPr>
          <w:p w14:paraId="18EB873F"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1EB02E9E"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67F915C0"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59C442FC" w14:textId="77777777" w:rsidR="003124A7" w:rsidRPr="00DF427C" w:rsidRDefault="003124A7" w:rsidP="008033C9">
            <w:pPr>
              <w:spacing w:after="0"/>
              <w:jc w:val="left"/>
              <w:rPr>
                <w:rFonts w:ascii="Corbel" w:hAnsi="Corbel" w:cstheme="minorHAnsi"/>
                <w:sz w:val="18"/>
              </w:rPr>
            </w:pPr>
            <w:r w:rsidRPr="00DF427C">
              <w:rPr>
                <w:rFonts w:ascii="Corbel" w:hAnsi="Corbel" w:cstheme="minorHAnsi"/>
                <w:sz w:val="18"/>
              </w:rPr>
              <w:t>Quantity of land from where top  soil collected(Decimal)</w:t>
            </w:r>
          </w:p>
        </w:tc>
        <w:tc>
          <w:tcPr>
            <w:tcW w:w="0" w:type="auto"/>
            <w:shd w:val="clear" w:color="auto" w:fill="auto"/>
          </w:tcPr>
          <w:p w14:paraId="594AAE63"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2110FAF0" w14:textId="77777777" w:rsidR="003124A7" w:rsidRPr="00DF427C" w:rsidRDefault="003124A7" w:rsidP="008D39E8">
            <w:pPr>
              <w:spacing w:after="0"/>
              <w:jc w:val="center"/>
              <w:rPr>
                <w:rFonts w:ascii="Corbel" w:hAnsi="Corbel" w:cstheme="minorHAnsi"/>
                <w:b/>
                <w:sz w:val="18"/>
              </w:rPr>
            </w:pPr>
          </w:p>
        </w:tc>
      </w:tr>
      <w:tr w:rsidR="00417215" w:rsidRPr="00DF427C" w14:paraId="5994220F" w14:textId="77777777" w:rsidTr="00CC33DA">
        <w:trPr>
          <w:jc w:val="center"/>
        </w:trPr>
        <w:tc>
          <w:tcPr>
            <w:tcW w:w="445" w:type="dxa"/>
            <w:shd w:val="clear" w:color="auto" w:fill="auto"/>
          </w:tcPr>
          <w:p w14:paraId="3A04B6C9" w14:textId="77777777" w:rsidR="003124A7" w:rsidRPr="00DF427C" w:rsidRDefault="003124A7" w:rsidP="008D39E8">
            <w:pPr>
              <w:spacing w:after="0"/>
              <w:jc w:val="center"/>
              <w:rPr>
                <w:rFonts w:ascii="Corbel" w:hAnsi="Corbel" w:cstheme="minorHAnsi"/>
                <w:b/>
                <w:sz w:val="18"/>
              </w:rPr>
            </w:pPr>
            <w:r w:rsidRPr="00DF427C">
              <w:rPr>
                <w:rFonts w:ascii="Corbel" w:hAnsi="Corbel" w:cstheme="minorHAnsi"/>
                <w:b/>
                <w:sz w:val="18"/>
              </w:rPr>
              <w:t>3</w:t>
            </w:r>
          </w:p>
        </w:tc>
        <w:tc>
          <w:tcPr>
            <w:tcW w:w="0" w:type="auto"/>
            <w:shd w:val="clear" w:color="auto" w:fill="auto"/>
          </w:tcPr>
          <w:p w14:paraId="61E501CD"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Destruction of trees and vegetation or orchard or plant garden</w:t>
            </w:r>
          </w:p>
        </w:tc>
        <w:tc>
          <w:tcPr>
            <w:tcW w:w="0" w:type="auto"/>
            <w:shd w:val="clear" w:color="auto" w:fill="auto"/>
          </w:tcPr>
          <w:p w14:paraId="29830BF0"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236DB055"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421284EB"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5B82159E" w14:textId="77777777" w:rsidR="003124A7" w:rsidRPr="00DF427C" w:rsidRDefault="003124A7" w:rsidP="008033C9">
            <w:pPr>
              <w:spacing w:after="0"/>
              <w:jc w:val="left"/>
              <w:rPr>
                <w:rFonts w:ascii="Corbel" w:hAnsi="Corbel" w:cstheme="minorHAnsi"/>
                <w:sz w:val="18"/>
              </w:rPr>
            </w:pPr>
            <w:r w:rsidRPr="00DF427C">
              <w:rPr>
                <w:rFonts w:ascii="Corbel" w:hAnsi="Corbel" w:cstheme="minorHAnsi"/>
                <w:sz w:val="18"/>
              </w:rPr>
              <w:t># of loss trees</w:t>
            </w:r>
          </w:p>
        </w:tc>
        <w:tc>
          <w:tcPr>
            <w:tcW w:w="0" w:type="auto"/>
            <w:shd w:val="clear" w:color="auto" w:fill="auto"/>
          </w:tcPr>
          <w:p w14:paraId="28843DF8"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744A1853" w14:textId="77777777" w:rsidR="003124A7" w:rsidRPr="00DF427C" w:rsidRDefault="003124A7" w:rsidP="008D39E8">
            <w:pPr>
              <w:spacing w:after="0"/>
              <w:jc w:val="center"/>
              <w:rPr>
                <w:rFonts w:ascii="Corbel" w:hAnsi="Corbel" w:cstheme="minorHAnsi"/>
                <w:b/>
                <w:sz w:val="18"/>
              </w:rPr>
            </w:pPr>
          </w:p>
        </w:tc>
      </w:tr>
      <w:tr w:rsidR="00417215" w:rsidRPr="00DF427C" w14:paraId="7E1F2F2C" w14:textId="77777777" w:rsidTr="00CC33DA">
        <w:trPr>
          <w:jc w:val="center"/>
        </w:trPr>
        <w:tc>
          <w:tcPr>
            <w:tcW w:w="445" w:type="dxa"/>
            <w:shd w:val="clear" w:color="auto" w:fill="auto"/>
          </w:tcPr>
          <w:p w14:paraId="22EB87AC" w14:textId="77777777" w:rsidR="003124A7" w:rsidRPr="00DF427C" w:rsidRDefault="008033C9" w:rsidP="008D39E8">
            <w:pPr>
              <w:spacing w:after="0"/>
              <w:jc w:val="center"/>
              <w:rPr>
                <w:rFonts w:ascii="Corbel" w:hAnsi="Corbel" w:cstheme="minorHAnsi"/>
                <w:b/>
                <w:sz w:val="18"/>
              </w:rPr>
            </w:pPr>
            <w:r w:rsidRPr="00DF427C">
              <w:rPr>
                <w:rFonts w:ascii="Corbel" w:hAnsi="Corbel" w:cstheme="minorHAnsi"/>
                <w:b/>
                <w:sz w:val="18"/>
              </w:rPr>
              <w:t>4</w:t>
            </w:r>
          </w:p>
        </w:tc>
        <w:tc>
          <w:tcPr>
            <w:tcW w:w="0" w:type="auto"/>
            <w:shd w:val="clear" w:color="auto" w:fill="auto"/>
          </w:tcPr>
          <w:p w14:paraId="40C08C61"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Increased noise due to construction activities</w:t>
            </w:r>
          </w:p>
        </w:tc>
        <w:tc>
          <w:tcPr>
            <w:tcW w:w="0" w:type="auto"/>
            <w:shd w:val="clear" w:color="auto" w:fill="auto"/>
          </w:tcPr>
          <w:p w14:paraId="35D6363D"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75EB8332"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6715087A"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2CF31F24" w14:textId="77777777" w:rsidR="003124A7" w:rsidRPr="00DF427C" w:rsidRDefault="003124A7" w:rsidP="008D39E8">
            <w:pPr>
              <w:spacing w:after="0"/>
              <w:jc w:val="center"/>
              <w:rPr>
                <w:rFonts w:ascii="Corbel" w:hAnsi="Corbel" w:cstheme="minorHAnsi"/>
                <w:sz w:val="18"/>
              </w:rPr>
            </w:pPr>
            <w:r w:rsidRPr="00DF427C">
              <w:rPr>
                <w:rFonts w:ascii="Corbel" w:hAnsi="Corbel" w:cstheme="minorHAnsi"/>
                <w:sz w:val="18"/>
              </w:rPr>
              <w:t># of  noise pollution sources</w:t>
            </w:r>
          </w:p>
        </w:tc>
        <w:tc>
          <w:tcPr>
            <w:tcW w:w="0" w:type="auto"/>
            <w:shd w:val="clear" w:color="auto" w:fill="auto"/>
          </w:tcPr>
          <w:p w14:paraId="05FE745C"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0DC29D74" w14:textId="77777777" w:rsidR="003124A7" w:rsidRPr="00DF427C" w:rsidRDefault="003124A7" w:rsidP="008D39E8">
            <w:pPr>
              <w:spacing w:after="0"/>
              <w:jc w:val="center"/>
              <w:rPr>
                <w:rFonts w:ascii="Corbel" w:hAnsi="Corbel" w:cstheme="minorHAnsi"/>
                <w:b/>
                <w:sz w:val="18"/>
              </w:rPr>
            </w:pPr>
          </w:p>
        </w:tc>
      </w:tr>
      <w:tr w:rsidR="00417215" w:rsidRPr="00DF427C" w14:paraId="71AA3984" w14:textId="77777777" w:rsidTr="00CC33DA">
        <w:trPr>
          <w:jc w:val="center"/>
        </w:trPr>
        <w:tc>
          <w:tcPr>
            <w:tcW w:w="445" w:type="dxa"/>
            <w:shd w:val="clear" w:color="auto" w:fill="auto"/>
          </w:tcPr>
          <w:p w14:paraId="0D61A87E" w14:textId="77777777" w:rsidR="003124A7" w:rsidRPr="00DF427C" w:rsidRDefault="008033C9" w:rsidP="008D39E8">
            <w:pPr>
              <w:spacing w:after="0"/>
              <w:jc w:val="center"/>
              <w:rPr>
                <w:rFonts w:ascii="Corbel" w:hAnsi="Corbel" w:cstheme="minorHAnsi"/>
                <w:b/>
                <w:sz w:val="18"/>
              </w:rPr>
            </w:pPr>
            <w:r w:rsidRPr="00DF427C">
              <w:rPr>
                <w:rFonts w:ascii="Corbel" w:hAnsi="Corbel" w:cstheme="minorHAnsi"/>
                <w:b/>
                <w:sz w:val="18"/>
              </w:rPr>
              <w:t>5</w:t>
            </w:r>
          </w:p>
        </w:tc>
        <w:tc>
          <w:tcPr>
            <w:tcW w:w="0" w:type="auto"/>
            <w:shd w:val="clear" w:color="auto" w:fill="auto"/>
          </w:tcPr>
          <w:p w14:paraId="7689A6D6"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Run-off/</w:t>
            </w:r>
            <w:r w:rsidR="008033C9" w:rsidRPr="00DF427C">
              <w:rPr>
                <w:rFonts w:ascii="Corbel" w:hAnsi="Corbel" w:cstheme="minorHAnsi"/>
                <w:sz w:val="18"/>
              </w:rPr>
              <w:t xml:space="preserve"> </w:t>
            </w:r>
            <w:r w:rsidRPr="00DF427C">
              <w:rPr>
                <w:rFonts w:ascii="Corbel" w:hAnsi="Corbel" w:cstheme="minorHAnsi"/>
                <w:sz w:val="18"/>
              </w:rPr>
              <w:t>waste water flow to/from water sources/</w:t>
            </w:r>
            <w:r w:rsidR="008033C9" w:rsidRPr="00DF427C">
              <w:rPr>
                <w:rFonts w:ascii="Corbel" w:hAnsi="Corbel" w:cstheme="minorHAnsi"/>
                <w:sz w:val="18"/>
              </w:rPr>
              <w:t xml:space="preserve"> </w:t>
            </w:r>
            <w:r w:rsidRPr="00DF427C">
              <w:rPr>
                <w:rFonts w:ascii="Corbel" w:hAnsi="Corbel" w:cstheme="minorHAnsi"/>
                <w:sz w:val="18"/>
              </w:rPr>
              <w:t>water body</w:t>
            </w:r>
          </w:p>
        </w:tc>
        <w:tc>
          <w:tcPr>
            <w:tcW w:w="0" w:type="auto"/>
            <w:shd w:val="clear" w:color="auto" w:fill="auto"/>
          </w:tcPr>
          <w:p w14:paraId="19D2615F"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36EE3648"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6BA5278B"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39EAF2F6" w14:textId="77777777" w:rsidR="003124A7" w:rsidRPr="00DF427C" w:rsidRDefault="003124A7" w:rsidP="008D39E8">
            <w:pPr>
              <w:spacing w:after="0"/>
              <w:jc w:val="center"/>
              <w:rPr>
                <w:rFonts w:ascii="Corbel" w:hAnsi="Corbel" w:cstheme="minorHAnsi"/>
                <w:sz w:val="18"/>
              </w:rPr>
            </w:pPr>
            <w:r w:rsidRPr="00DF427C">
              <w:rPr>
                <w:rFonts w:ascii="Corbel" w:hAnsi="Corbel" w:cstheme="minorHAnsi"/>
                <w:sz w:val="18"/>
              </w:rPr>
              <w:t># of affected point</w:t>
            </w:r>
          </w:p>
        </w:tc>
        <w:tc>
          <w:tcPr>
            <w:tcW w:w="0" w:type="auto"/>
            <w:shd w:val="clear" w:color="auto" w:fill="auto"/>
          </w:tcPr>
          <w:p w14:paraId="05779DC3"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58EC05E0" w14:textId="77777777" w:rsidR="003124A7" w:rsidRPr="00DF427C" w:rsidRDefault="003124A7" w:rsidP="008D39E8">
            <w:pPr>
              <w:spacing w:after="0"/>
              <w:jc w:val="center"/>
              <w:rPr>
                <w:rFonts w:ascii="Corbel" w:hAnsi="Corbel" w:cstheme="minorHAnsi"/>
                <w:b/>
                <w:sz w:val="18"/>
              </w:rPr>
            </w:pPr>
          </w:p>
        </w:tc>
      </w:tr>
      <w:tr w:rsidR="00417215" w:rsidRPr="00DF427C" w14:paraId="4BD7BC01" w14:textId="77777777" w:rsidTr="00CC33DA">
        <w:trPr>
          <w:jc w:val="center"/>
        </w:trPr>
        <w:tc>
          <w:tcPr>
            <w:tcW w:w="445" w:type="dxa"/>
            <w:shd w:val="clear" w:color="auto" w:fill="auto"/>
          </w:tcPr>
          <w:p w14:paraId="2A6D604F" w14:textId="77777777" w:rsidR="003124A7" w:rsidRPr="00DF427C" w:rsidRDefault="008033C9" w:rsidP="008D39E8">
            <w:pPr>
              <w:spacing w:after="0"/>
              <w:jc w:val="center"/>
              <w:rPr>
                <w:rFonts w:ascii="Corbel" w:hAnsi="Corbel" w:cstheme="minorHAnsi"/>
                <w:b/>
                <w:sz w:val="18"/>
              </w:rPr>
            </w:pPr>
            <w:r w:rsidRPr="00DF427C">
              <w:rPr>
                <w:rFonts w:ascii="Corbel" w:hAnsi="Corbel" w:cstheme="minorHAnsi"/>
                <w:b/>
                <w:sz w:val="18"/>
              </w:rPr>
              <w:t>6</w:t>
            </w:r>
          </w:p>
        </w:tc>
        <w:tc>
          <w:tcPr>
            <w:tcW w:w="0" w:type="auto"/>
            <w:shd w:val="clear" w:color="auto" w:fill="auto"/>
          </w:tcPr>
          <w:p w14:paraId="41148B25"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Affect quality of surface water</w:t>
            </w:r>
          </w:p>
        </w:tc>
        <w:tc>
          <w:tcPr>
            <w:tcW w:w="0" w:type="auto"/>
            <w:shd w:val="clear" w:color="auto" w:fill="auto"/>
          </w:tcPr>
          <w:p w14:paraId="4C2AD91E"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22D8231A"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58C74FB2"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714942CB" w14:textId="77777777" w:rsidR="003124A7" w:rsidRPr="00DF427C" w:rsidRDefault="003124A7" w:rsidP="008D39E8">
            <w:pPr>
              <w:spacing w:after="0"/>
              <w:jc w:val="center"/>
              <w:rPr>
                <w:rFonts w:ascii="Corbel" w:hAnsi="Corbel" w:cstheme="minorHAnsi"/>
                <w:sz w:val="18"/>
              </w:rPr>
            </w:pPr>
            <w:r w:rsidRPr="00DF427C">
              <w:rPr>
                <w:rFonts w:ascii="Corbel" w:hAnsi="Corbel" w:cstheme="minorHAnsi"/>
                <w:sz w:val="18"/>
              </w:rPr>
              <w:t># of affected surface water point</w:t>
            </w:r>
          </w:p>
        </w:tc>
        <w:tc>
          <w:tcPr>
            <w:tcW w:w="0" w:type="auto"/>
            <w:shd w:val="clear" w:color="auto" w:fill="auto"/>
          </w:tcPr>
          <w:p w14:paraId="22944B80"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2E213AC1" w14:textId="77777777" w:rsidR="003124A7" w:rsidRPr="00DF427C" w:rsidRDefault="003124A7" w:rsidP="008D39E8">
            <w:pPr>
              <w:spacing w:after="0"/>
              <w:jc w:val="center"/>
              <w:rPr>
                <w:rFonts w:ascii="Corbel" w:hAnsi="Corbel" w:cstheme="minorHAnsi"/>
                <w:b/>
                <w:sz w:val="18"/>
              </w:rPr>
            </w:pPr>
          </w:p>
        </w:tc>
      </w:tr>
      <w:tr w:rsidR="00417215" w:rsidRPr="00DF427C" w14:paraId="7A5CFC64" w14:textId="77777777" w:rsidTr="00CC33DA">
        <w:trPr>
          <w:jc w:val="center"/>
        </w:trPr>
        <w:tc>
          <w:tcPr>
            <w:tcW w:w="445" w:type="dxa"/>
            <w:shd w:val="clear" w:color="auto" w:fill="auto"/>
          </w:tcPr>
          <w:p w14:paraId="2E544D8D" w14:textId="77777777" w:rsidR="003124A7" w:rsidRPr="00DF427C" w:rsidRDefault="008033C9" w:rsidP="008D39E8">
            <w:pPr>
              <w:spacing w:after="0"/>
              <w:jc w:val="center"/>
              <w:rPr>
                <w:rFonts w:ascii="Corbel" w:hAnsi="Corbel" w:cstheme="minorHAnsi"/>
                <w:b/>
                <w:sz w:val="18"/>
              </w:rPr>
            </w:pPr>
            <w:r w:rsidRPr="00DF427C">
              <w:rPr>
                <w:rFonts w:ascii="Corbel" w:hAnsi="Corbel" w:cstheme="minorHAnsi"/>
                <w:b/>
                <w:sz w:val="18"/>
              </w:rPr>
              <w:t>7</w:t>
            </w:r>
          </w:p>
        </w:tc>
        <w:tc>
          <w:tcPr>
            <w:tcW w:w="0" w:type="auto"/>
            <w:shd w:val="clear" w:color="auto" w:fill="auto"/>
          </w:tcPr>
          <w:p w14:paraId="732FF63B"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Affect quality of ground water</w:t>
            </w:r>
          </w:p>
        </w:tc>
        <w:tc>
          <w:tcPr>
            <w:tcW w:w="0" w:type="auto"/>
            <w:shd w:val="clear" w:color="auto" w:fill="auto"/>
          </w:tcPr>
          <w:p w14:paraId="120637BD"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1394FC58"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55A175AA"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2E2BCF5A" w14:textId="77777777" w:rsidR="003124A7" w:rsidRPr="00DF427C" w:rsidRDefault="003124A7" w:rsidP="008D39E8">
            <w:pPr>
              <w:spacing w:after="0"/>
              <w:jc w:val="center"/>
              <w:rPr>
                <w:rFonts w:ascii="Corbel" w:hAnsi="Corbel" w:cstheme="minorHAnsi"/>
                <w:sz w:val="18"/>
              </w:rPr>
            </w:pPr>
            <w:r w:rsidRPr="00DF427C">
              <w:rPr>
                <w:rFonts w:ascii="Corbel" w:hAnsi="Corbel" w:cstheme="minorHAnsi"/>
                <w:sz w:val="18"/>
              </w:rPr>
              <w:t># of affected ground water point</w:t>
            </w:r>
          </w:p>
        </w:tc>
        <w:tc>
          <w:tcPr>
            <w:tcW w:w="0" w:type="auto"/>
            <w:shd w:val="clear" w:color="auto" w:fill="auto"/>
          </w:tcPr>
          <w:p w14:paraId="61BE8C4E"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661979A8" w14:textId="77777777" w:rsidR="003124A7" w:rsidRPr="00DF427C" w:rsidRDefault="003124A7" w:rsidP="008D39E8">
            <w:pPr>
              <w:spacing w:after="0"/>
              <w:jc w:val="center"/>
              <w:rPr>
                <w:rFonts w:ascii="Corbel" w:hAnsi="Corbel" w:cstheme="minorHAnsi"/>
                <w:b/>
                <w:sz w:val="18"/>
              </w:rPr>
            </w:pPr>
          </w:p>
        </w:tc>
      </w:tr>
      <w:tr w:rsidR="00417215" w:rsidRPr="00DF427C" w14:paraId="3E7D2B10" w14:textId="77777777" w:rsidTr="00CC33DA">
        <w:trPr>
          <w:jc w:val="center"/>
        </w:trPr>
        <w:tc>
          <w:tcPr>
            <w:tcW w:w="445" w:type="dxa"/>
            <w:shd w:val="clear" w:color="auto" w:fill="auto"/>
          </w:tcPr>
          <w:p w14:paraId="5C4B8AC7" w14:textId="77777777" w:rsidR="003124A7" w:rsidRPr="00DF427C" w:rsidRDefault="008033C9" w:rsidP="008D39E8">
            <w:pPr>
              <w:spacing w:after="0"/>
              <w:jc w:val="center"/>
              <w:rPr>
                <w:rFonts w:ascii="Corbel" w:hAnsi="Corbel" w:cstheme="minorHAnsi"/>
                <w:b/>
                <w:sz w:val="18"/>
              </w:rPr>
            </w:pPr>
            <w:r w:rsidRPr="00DF427C">
              <w:rPr>
                <w:rFonts w:ascii="Corbel" w:hAnsi="Corbel" w:cstheme="minorHAnsi"/>
                <w:b/>
                <w:sz w:val="18"/>
              </w:rPr>
              <w:t>8</w:t>
            </w:r>
          </w:p>
        </w:tc>
        <w:tc>
          <w:tcPr>
            <w:tcW w:w="0" w:type="auto"/>
            <w:shd w:val="clear" w:color="auto" w:fill="auto"/>
          </w:tcPr>
          <w:p w14:paraId="5917D746"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Possibility of contamination of surface water source from waste or latrine pit</w:t>
            </w:r>
          </w:p>
        </w:tc>
        <w:tc>
          <w:tcPr>
            <w:tcW w:w="0" w:type="auto"/>
            <w:shd w:val="clear" w:color="auto" w:fill="auto"/>
          </w:tcPr>
          <w:p w14:paraId="02AA7040"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5FA0F63A"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3D130B01"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1E9A007A" w14:textId="77777777" w:rsidR="003124A7" w:rsidRPr="00DF427C" w:rsidRDefault="003124A7" w:rsidP="008D39E8">
            <w:pPr>
              <w:spacing w:after="0"/>
              <w:jc w:val="center"/>
              <w:rPr>
                <w:rFonts w:ascii="Corbel" w:hAnsi="Corbel" w:cstheme="minorHAnsi"/>
                <w:sz w:val="18"/>
              </w:rPr>
            </w:pPr>
            <w:r w:rsidRPr="00DF427C">
              <w:rPr>
                <w:rFonts w:ascii="Corbel" w:hAnsi="Corbel" w:cstheme="minorHAnsi"/>
                <w:sz w:val="18"/>
              </w:rPr>
              <w:t># of suspected source</w:t>
            </w:r>
          </w:p>
        </w:tc>
        <w:tc>
          <w:tcPr>
            <w:tcW w:w="0" w:type="auto"/>
            <w:shd w:val="clear" w:color="auto" w:fill="auto"/>
          </w:tcPr>
          <w:p w14:paraId="15111D5E"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4CA058D8" w14:textId="77777777" w:rsidR="003124A7" w:rsidRPr="00DF427C" w:rsidRDefault="003124A7" w:rsidP="008D39E8">
            <w:pPr>
              <w:spacing w:after="0"/>
              <w:jc w:val="center"/>
              <w:rPr>
                <w:rFonts w:ascii="Corbel" w:hAnsi="Corbel" w:cstheme="minorHAnsi"/>
                <w:b/>
                <w:sz w:val="18"/>
              </w:rPr>
            </w:pPr>
          </w:p>
        </w:tc>
      </w:tr>
      <w:tr w:rsidR="00417215" w:rsidRPr="00DF427C" w14:paraId="2419C158" w14:textId="77777777" w:rsidTr="00CC33DA">
        <w:trPr>
          <w:jc w:val="center"/>
        </w:trPr>
        <w:tc>
          <w:tcPr>
            <w:tcW w:w="445" w:type="dxa"/>
            <w:shd w:val="clear" w:color="auto" w:fill="auto"/>
          </w:tcPr>
          <w:p w14:paraId="62E9E16C" w14:textId="77777777" w:rsidR="003124A7" w:rsidRPr="00DF427C" w:rsidRDefault="008033C9" w:rsidP="008D39E8">
            <w:pPr>
              <w:spacing w:after="0"/>
              <w:jc w:val="center"/>
              <w:rPr>
                <w:rFonts w:ascii="Corbel" w:hAnsi="Corbel" w:cstheme="minorHAnsi"/>
                <w:b/>
                <w:sz w:val="18"/>
              </w:rPr>
            </w:pPr>
            <w:r w:rsidRPr="00DF427C">
              <w:rPr>
                <w:rFonts w:ascii="Corbel" w:hAnsi="Corbel" w:cstheme="minorHAnsi"/>
                <w:b/>
                <w:sz w:val="18"/>
              </w:rPr>
              <w:t>9</w:t>
            </w:r>
          </w:p>
        </w:tc>
        <w:tc>
          <w:tcPr>
            <w:tcW w:w="0" w:type="auto"/>
            <w:shd w:val="clear" w:color="auto" w:fill="auto"/>
          </w:tcPr>
          <w:p w14:paraId="4179D98E"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Possibility of damages of latrine pit from flood</w:t>
            </w:r>
          </w:p>
        </w:tc>
        <w:tc>
          <w:tcPr>
            <w:tcW w:w="0" w:type="auto"/>
            <w:shd w:val="clear" w:color="auto" w:fill="auto"/>
          </w:tcPr>
          <w:p w14:paraId="7A9BF6F2"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4C5DA45D"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3F7766C4"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62AE4504" w14:textId="77777777" w:rsidR="003124A7" w:rsidRPr="00DF427C" w:rsidRDefault="003124A7" w:rsidP="008D39E8">
            <w:pPr>
              <w:spacing w:after="0"/>
              <w:jc w:val="center"/>
              <w:rPr>
                <w:rFonts w:ascii="Corbel" w:hAnsi="Corbel" w:cstheme="minorHAnsi"/>
                <w:sz w:val="18"/>
              </w:rPr>
            </w:pPr>
            <w:r w:rsidRPr="00DF427C">
              <w:rPr>
                <w:rFonts w:ascii="Corbel" w:hAnsi="Corbel" w:cstheme="minorHAnsi"/>
                <w:sz w:val="18"/>
              </w:rPr>
              <w:t># of suspected source</w:t>
            </w:r>
          </w:p>
        </w:tc>
        <w:tc>
          <w:tcPr>
            <w:tcW w:w="0" w:type="auto"/>
            <w:shd w:val="clear" w:color="auto" w:fill="auto"/>
          </w:tcPr>
          <w:p w14:paraId="529AA629"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11E54877" w14:textId="77777777" w:rsidR="003124A7" w:rsidRPr="00DF427C" w:rsidRDefault="003124A7" w:rsidP="008D39E8">
            <w:pPr>
              <w:spacing w:after="0"/>
              <w:jc w:val="center"/>
              <w:rPr>
                <w:rFonts w:ascii="Corbel" w:hAnsi="Corbel" w:cstheme="minorHAnsi"/>
                <w:b/>
                <w:sz w:val="18"/>
              </w:rPr>
            </w:pPr>
          </w:p>
        </w:tc>
      </w:tr>
      <w:tr w:rsidR="00417215" w:rsidRPr="00DF427C" w14:paraId="02FDD07E" w14:textId="77777777" w:rsidTr="00CC33DA">
        <w:trPr>
          <w:jc w:val="center"/>
        </w:trPr>
        <w:tc>
          <w:tcPr>
            <w:tcW w:w="445" w:type="dxa"/>
            <w:shd w:val="clear" w:color="auto" w:fill="auto"/>
          </w:tcPr>
          <w:p w14:paraId="0B1B04B8" w14:textId="77777777" w:rsidR="003124A7" w:rsidRPr="00DF427C" w:rsidRDefault="008033C9" w:rsidP="008D39E8">
            <w:pPr>
              <w:spacing w:after="0"/>
              <w:jc w:val="center"/>
              <w:rPr>
                <w:rFonts w:ascii="Corbel" w:hAnsi="Corbel" w:cstheme="minorHAnsi"/>
                <w:b/>
                <w:sz w:val="18"/>
              </w:rPr>
            </w:pPr>
            <w:r w:rsidRPr="00DF427C">
              <w:rPr>
                <w:rFonts w:ascii="Corbel" w:hAnsi="Corbel" w:cstheme="minorHAnsi"/>
                <w:b/>
                <w:sz w:val="18"/>
              </w:rPr>
              <w:t>10</w:t>
            </w:r>
          </w:p>
        </w:tc>
        <w:tc>
          <w:tcPr>
            <w:tcW w:w="0" w:type="auto"/>
            <w:shd w:val="clear" w:color="auto" w:fill="auto"/>
          </w:tcPr>
          <w:p w14:paraId="2690BFB7"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 xml:space="preserve">Possibility of water-borne disease </w:t>
            </w:r>
          </w:p>
        </w:tc>
        <w:tc>
          <w:tcPr>
            <w:tcW w:w="0" w:type="auto"/>
            <w:shd w:val="clear" w:color="auto" w:fill="auto"/>
          </w:tcPr>
          <w:p w14:paraId="1A17A427"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18012963"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7F9D7DCC"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57EFFC36" w14:textId="77777777" w:rsidR="003124A7" w:rsidRPr="00DF427C" w:rsidRDefault="003124A7" w:rsidP="008D39E8">
            <w:pPr>
              <w:spacing w:after="0"/>
              <w:jc w:val="center"/>
              <w:rPr>
                <w:rFonts w:ascii="Corbel" w:hAnsi="Corbel" w:cstheme="minorHAnsi"/>
                <w:sz w:val="18"/>
              </w:rPr>
            </w:pPr>
            <w:r w:rsidRPr="00DF427C">
              <w:rPr>
                <w:rFonts w:ascii="Corbel" w:hAnsi="Corbel" w:cstheme="minorHAnsi"/>
                <w:sz w:val="18"/>
              </w:rPr>
              <w:t># of suspected source</w:t>
            </w:r>
          </w:p>
        </w:tc>
        <w:tc>
          <w:tcPr>
            <w:tcW w:w="0" w:type="auto"/>
            <w:shd w:val="clear" w:color="auto" w:fill="auto"/>
          </w:tcPr>
          <w:p w14:paraId="2CAB7C42"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49CAC53F" w14:textId="77777777" w:rsidR="003124A7" w:rsidRPr="00DF427C" w:rsidRDefault="003124A7" w:rsidP="008D39E8">
            <w:pPr>
              <w:spacing w:after="0"/>
              <w:jc w:val="center"/>
              <w:rPr>
                <w:rFonts w:ascii="Corbel" w:hAnsi="Corbel" w:cstheme="minorHAnsi"/>
                <w:b/>
                <w:sz w:val="18"/>
              </w:rPr>
            </w:pPr>
          </w:p>
        </w:tc>
      </w:tr>
      <w:tr w:rsidR="00417215" w:rsidRPr="00DF427C" w14:paraId="78AF6240" w14:textId="77777777" w:rsidTr="00CC33DA">
        <w:trPr>
          <w:jc w:val="center"/>
        </w:trPr>
        <w:tc>
          <w:tcPr>
            <w:tcW w:w="445" w:type="dxa"/>
            <w:shd w:val="clear" w:color="auto" w:fill="auto"/>
          </w:tcPr>
          <w:p w14:paraId="5E3413A4" w14:textId="77777777" w:rsidR="003124A7" w:rsidRPr="00DF427C" w:rsidRDefault="008033C9" w:rsidP="008D39E8">
            <w:pPr>
              <w:spacing w:after="0"/>
              <w:jc w:val="center"/>
              <w:rPr>
                <w:rFonts w:ascii="Corbel" w:hAnsi="Corbel" w:cstheme="minorHAnsi"/>
                <w:b/>
                <w:sz w:val="18"/>
              </w:rPr>
            </w:pPr>
            <w:r w:rsidRPr="00DF427C">
              <w:rPr>
                <w:rFonts w:ascii="Corbel" w:hAnsi="Corbel" w:cstheme="minorHAnsi"/>
                <w:b/>
                <w:sz w:val="18"/>
              </w:rPr>
              <w:t>11</w:t>
            </w:r>
          </w:p>
        </w:tc>
        <w:tc>
          <w:tcPr>
            <w:tcW w:w="0" w:type="auto"/>
            <w:shd w:val="clear" w:color="auto" w:fill="auto"/>
          </w:tcPr>
          <w:p w14:paraId="0EE25852"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Improper disposal of excreta</w:t>
            </w:r>
          </w:p>
        </w:tc>
        <w:tc>
          <w:tcPr>
            <w:tcW w:w="0" w:type="auto"/>
            <w:shd w:val="clear" w:color="auto" w:fill="auto"/>
          </w:tcPr>
          <w:p w14:paraId="1C62EED3"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1A70CE80"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74AEC0AA"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6F22347D" w14:textId="77777777" w:rsidR="003124A7" w:rsidRPr="00DF427C" w:rsidRDefault="003124A7" w:rsidP="008D39E8">
            <w:pPr>
              <w:spacing w:after="0"/>
              <w:jc w:val="center"/>
              <w:rPr>
                <w:rFonts w:ascii="Corbel" w:hAnsi="Corbel" w:cstheme="minorHAnsi"/>
                <w:sz w:val="18"/>
              </w:rPr>
            </w:pPr>
            <w:r w:rsidRPr="00DF427C">
              <w:rPr>
                <w:rFonts w:ascii="Corbel" w:hAnsi="Corbel" w:cstheme="minorHAnsi"/>
                <w:sz w:val="18"/>
              </w:rPr>
              <w:t># of suspected source</w:t>
            </w:r>
          </w:p>
        </w:tc>
        <w:tc>
          <w:tcPr>
            <w:tcW w:w="0" w:type="auto"/>
            <w:shd w:val="clear" w:color="auto" w:fill="auto"/>
          </w:tcPr>
          <w:p w14:paraId="0E448DA2"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76FA3AD1" w14:textId="77777777" w:rsidR="003124A7" w:rsidRPr="00DF427C" w:rsidRDefault="003124A7" w:rsidP="008D39E8">
            <w:pPr>
              <w:spacing w:after="0"/>
              <w:jc w:val="center"/>
              <w:rPr>
                <w:rFonts w:ascii="Corbel" w:hAnsi="Corbel" w:cstheme="minorHAnsi"/>
                <w:b/>
                <w:sz w:val="18"/>
              </w:rPr>
            </w:pPr>
          </w:p>
        </w:tc>
      </w:tr>
      <w:tr w:rsidR="00417215" w:rsidRPr="00DF427C" w14:paraId="74C81193" w14:textId="77777777" w:rsidTr="00CC33DA">
        <w:trPr>
          <w:jc w:val="center"/>
        </w:trPr>
        <w:tc>
          <w:tcPr>
            <w:tcW w:w="445" w:type="dxa"/>
            <w:shd w:val="clear" w:color="auto" w:fill="auto"/>
          </w:tcPr>
          <w:p w14:paraId="7B593B0A" w14:textId="77777777" w:rsidR="003124A7" w:rsidRPr="00DF427C" w:rsidRDefault="008033C9" w:rsidP="008D39E8">
            <w:pPr>
              <w:spacing w:after="0"/>
              <w:jc w:val="center"/>
              <w:rPr>
                <w:rFonts w:ascii="Corbel" w:hAnsi="Corbel" w:cstheme="minorHAnsi"/>
                <w:b/>
                <w:sz w:val="18"/>
              </w:rPr>
            </w:pPr>
            <w:r w:rsidRPr="00DF427C">
              <w:rPr>
                <w:rFonts w:ascii="Corbel" w:hAnsi="Corbel" w:cstheme="minorHAnsi"/>
                <w:b/>
                <w:sz w:val="18"/>
              </w:rPr>
              <w:t>12</w:t>
            </w:r>
          </w:p>
        </w:tc>
        <w:tc>
          <w:tcPr>
            <w:tcW w:w="0" w:type="auto"/>
            <w:shd w:val="clear" w:color="auto" w:fill="auto"/>
          </w:tcPr>
          <w:p w14:paraId="293AF056"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Odor</w:t>
            </w:r>
          </w:p>
        </w:tc>
        <w:tc>
          <w:tcPr>
            <w:tcW w:w="0" w:type="auto"/>
            <w:shd w:val="clear" w:color="auto" w:fill="auto"/>
          </w:tcPr>
          <w:p w14:paraId="5522D6E7"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349B3695"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4189C3BA"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5D2688FD" w14:textId="77777777" w:rsidR="003124A7" w:rsidRPr="00DF427C" w:rsidRDefault="003124A7" w:rsidP="008D39E8">
            <w:pPr>
              <w:spacing w:after="0"/>
              <w:jc w:val="center"/>
              <w:rPr>
                <w:rFonts w:ascii="Corbel" w:hAnsi="Corbel" w:cstheme="minorHAnsi"/>
                <w:sz w:val="18"/>
              </w:rPr>
            </w:pPr>
            <w:r w:rsidRPr="00DF427C">
              <w:rPr>
                <w:rFonts w:ascii="Corbel" w:hAnsi="Corbel" w:cstheme="minorHAnsi"/>
                <w:sz w:val="18"/>
              </w:rPr>
              <w:t># of  source</w:t>
            </w:r>
          </w:p>
        </w:tc>
        <w:tc>
          <w:tcPr>
            <w:tcW w:w="0" w:type="auto"/>
            <w:shd w:val="clear" w:color="auto" w:fill="auto"/>
          </w:tcPr>
          <w:p w14:paraId="2A624A9F"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17D58124" w14:textId="77777777" w:rsidR="003124A7" w:rsidRPr="00DF427C" w:rsidRDefault="003124A7" w:rsidP="008D39E8">
            <w:pPr>
              <w:spacing w:after="0"/>
              <w:jc w:val="center"/>
              <w:rPr>
                <w:rFonts w:ascii="Corbel" w:hAnsi="Corbel" w:cstheme="minorHAnsi"/>
                <w:b/>
                <w:sz w:val="18"/>
              </w:rPr>
            </w:pPr>
          </w:p>
        </w:tc>
      </w:tr>
      <w:tr w:rsidR="00417215" w:rsidRPr="00DF427C" w14:paraId="264444D1" w14:textId="77777777" w:rsidTr="00CC33DA">
        <w:trPr>
          <w:jc w:val="center"/>
        </w:trPr>
        <w:tc>
          <w:tcPr>
            <w:tcW w:w="445" w:type="dxa"/>
            <w:shd w:val="clear" w:color="auto" w:fill="auto"/>
          </w:tcPr>
          <w:p w14:paraId="3A5729E4" w14:textId="77777777" w:rsidR="003124A7" w:rsidRPr="00DF427C" w:rsidRDefault="008033C9" w:rsidP="008D39E8">
            <w:pPr>
              <w:spacing w:after="0"/>
              <w:jc w:val="center"/>
              <w:rPr>
                <w:rFonts w:ascii="Corbel" w:hAnsi="Corbel" w:cstheme="minorHAnsi"/>
                <w:b/>
                <w:sz w:val="18"/>
              </w:rPr>
            </w:pPr>
            <w:r w:rsidRPr="00DF427C">
              <w:rPr>
                <w:rFonts w:ascii="Corbel" w:hAnsi="Corbel" w:cstheme="minorHAnsi"/>
                <w:b/>
                <w:sz w:val="18"/>
              </w:rPr>
              <w:t>13</w:t>
            </w:r>
          </w:p>
        </w:tc>
        <w:tc>
          <w:tcPr>
            <w:tcW w:w="0" w:type="auto"/>
            <w:shd w:val="clear" w:color="auto" w:fill="auto"/>
          </w:tcPr>
          <w:p w14:paraId="3CEEE279" w14:textId="77777777" w:rsidR="003124A7" w:rsidRPr="00DF427C" w:rsidRDefault="003124A7" w:rsidP="008D39E8">
            <w:pPr>
              <w:spacing w:after="0"/>
              <w:rPr>
                <w:rFonts w:ascii="Corbel" w:hAnsi="Corbel" w:cstheme="minorHAnsi"/>
                <w:sz w:val="18"/>
              </w:rPr>
            </w:pPr>
            <w:r w:rsidRPr="00DF427C">
              <w:rPr>
                <w:rFonts w:ascii="Corbel" w:hAnsi="Corbel" w:cstheme="minorHAnsi"/>
                <w:sz w:val="18"/>
              </w:rPr>
              <w:t>Tested positive for Salinity</w:t>
            </w:r>
          </w:p>
        </w:tc>
        <w:tc>
          <w:tcPr>
            <w:tcW w:w="0" w:type="auto"/>
            <w:shd w:val="clear" w:color="auto" w:fill="auto"/>
          </w:tcPr>
          <w:p w14:paraId="33732336"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631A8DA1" w14:textId="77777777" w:rsidR="003124A7" w:rsidRPr="00DF427C" w:rsidRDefault="003124A7" w:rsidP="008D39E8">
            <w:pPr>
              <w:spacing w:after="0"/>
              <w:jc w:val="center"/>
              <w:rPr>
                <w:rFonts w:ascii="Corbel" w:hAnsi="Corbel" w:cstheme="minorHAnsi"/>
                <w:b/>
                <w:sz w:val="18"/>
              </w:rPr>
            </w:pPr>
          </w:p>
        </w:tc>
        <w:tc>
          <w:tcPr>
            <w:tcW w:w="0" w:type="auto"/>
            <w:shd w:val="clear" w:color="auto" w:fill="auto"/>
          </w:tcPr>
          <w:p w14:paraId="0CB8507A"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15F41CE2" w14:textId="77777777" w:rsidR="003124A7" w:rsidRPr="00DF427C" w:rsidRDefault="003124A7" w:rsidP="008D39E8">
            <w:pPr>
              <w:spacing w:after="0"/>
              <w:jc w:val="center"/>
              <w:rPr>
                <w:rFonts w:ascii="Corbel" w:hAnsi="Corbel" w:cstheme="minorHAnsi"/>
                <w:sz w:val="18"/>
              </w:rPr>
            </w:pPr>
            <w:r w:rsidRPr="00DF427C">
              <w:rPr>
                <w:rFonts w:ascii="Corbel" w:hAnsi="Corbel" w:cstheme="minorHAnsi"/>
                <w:sz w:val="18"/>
              </w:rPr>
              <w:t># of affected source</w:t>
            </w:r>
          </w:p>
        </w:tc>
        <w:tc>
          <w:tcPr>
            <w:tcW w:w="0" w:type="auto"/>
            <w:shd w:val="clear" w:color="auto" w:fill="auto"/>
          </w:tcPr>
          <w:p w14:paraId="5104C54B" w14:textId="77777777" w:rsidR="003124A7" w:rsidRPr="00DF427C" w:rsidRDefault="003124A7" w:rsidP="008D39E8">
            <w:pPr>
              <w:spacing w:after="0"/>
              <w:jc w:val="center"/>
              <w:rPr>
                <w:rFonts w:ascii="Corbel" w:hAnsi="Corbel" w:cstheme="minorHAnsi"/>
                <w:sz w:val="18"/>
              </w:rPr>
            </w:pPr>
          </w:p>
        </w:tc>
        <w:tc>
          <w:tcPr>
            <w:tcW w:w="0" w:type="auto"/>
            <w:shd w:val="clear" w:color="auto" w:fill="auto"/>
          </w:tcPr>
          <w:p w14:paraId="3F11BB1E" w14:textId="77777777" w:rsidR="003124A7" w:rsidRPr="00DF427C" w:rsidRDefault="003124A7" w:rsidP="008D39E8">
            <w:pPr>
              <w:spacing w:after="0"/>
              <w:jc w:val="center"/>
              <w:rPr>
                <w:rFonts w:ascii="Corbel" w:hAnsi="Corbel" w:cstheme="minorHAnsi"/>
                <w:b/>
                <w:sz w:val="18"/>
              </w:rPr>
            </w:pPr>
          </w:p>
        </w:tc>
      </w:tr>
    </w:tbl>
    <w:p w14:paraId="2410D461" w14:textId="77777777" w:rsidR="003124A7" w:rsidRPr="00DF427C" w:rsidRDefault="003124A7" w:rsidP="003124A7">
      <w:pPr>
        <w:rPr>
          <w:rFonts w:cstheme="minorHAnsi"/>
          <w:b/>
        </w:rPr>
      </w:pPr>
    </w:p>
    <w:p w14:paraId="34B04789" w14:textId="77777777" w:rsidR="000F3227" w:rsidRPr="00DF427C" w:rsidRDefault="000F3227">
      <w:pPr>
        <w:spacing w:after="160" w:line="259" w:lineRule="auto"/>
        <w:jc w:val="left"/>
        <w:rPr>
          <w:rFonts w:eastAsiaTheme="majorEastAsia" w:cstheme="minorHAnsi"/>
          <w:b/>
          <w:bCs/>
          <w:color w:val="5B9BD5" w:themeColor="accent1"/>
        </w:rPr>
      </w:pPr>
      <w:r w:rsidRPr="00DF427C">
        <w:rPr>
          <w:rFonts w:cstheme="minorHAnsi"/>
        </w:rPr>
        <w:br w:type="page"/>
      </w:r>
    </w:p>
    <w:p w14:paraId="69B51262" w14:textId="77777777" w:rsidR="00FA2B50" w:rsidRPr="00DF427C" w:rsidRDefault="00FA2B50" w:rsidP="00FA2B50">
      <w:pPr>
        <w:pStyle w:val="Heading3"/>
        <w:jc w:val="right"/>
        <w:rPr>
          <w:rFonts w:asciiTheme="minorHAnsi" w:hAnsiTheme="minorHAnsi" w:cstheme="minorHAnsi"/>
          <w:b/>
          <w:color w:val="auto"/>
          <w:sz w:val="22"/>
          <w:szCs w:val="22"/>
        </w:rPr>
      </w:pPr>
      <w:bookmarkStart w:id="71" w:name="_Toc27041558"/>
      <w:bookmarkStart w:id="72" w:name="_Toc27041557"/>
      <w:r w:rsidRPr="00DF427C">
        <w:rPr>
          <w:rFonts w:asciiTheme="minorHAnsi" w:hAnsiTheme="minorHAnsi" w:cstheme="minorHAnsi"/>
          <w:b/>
          <w:color w:val="auto"/>
          <w:sz w:val="22"/>
          <w:szCs w:val="22"/>
        </w:rPr>
        <w:lastRenderedPageBreak/>
        <w:t>ANNEX D</w:t>
      </w:r>
    </w:p>
    <w:p w14:paraId="628F1B9B" w14:textId="77777777" w:rsidR="00FA2B50" w:rsidRPr="00DF427C" w:rsidRDefault="00FA2B50" w:rsidP="00FA2B50">
      <w:pPr>
        <w:pStyle w:val="Heading2"/>
        <w:jc w:val="center"/>
        <w:rPr>
          <w:rFonts w:asciiTheme="minorHAnsi" w:hAnsiTheme="minorHAnsi" w:cstheme="minorHAnsi"/>
          <w:color w:val="auto"/>
          <w:sz w:val="22"/>
          <w:szCs w:val="22"/>
        </w:rPr>
      </w:pPr>
      <w:r w:rsidRPr="00DF427C">
        <w:rPr>
          <w:rFonts w:ascii="Corbel" w:hAnsi="Corbel" w:cstheme="minorHAnsi"/>
          <w:color w:val="00B0F0"/>
          <w:sz w:val="24"/>
          <w:szCs w:val="22"/>
        </w:rPr>
        <w:t xml:space="preserve">SOCIAL IMPACT ASSESSMENT </w:t>
      </w:r>
      <w:r w:rsidR="00D333BF" w:rsidRPr="00DF427C">
        <w:rPr>
          <w:rFonts w:ascii="Corbel" w:hAnsi="Corbel" w:cstheme="minorHAnsi"/>
          <w:color w:val="00B0F0"/>
          <w:sz w:val="24"/>
          <w:szCs w:val="22"/>
        </w:rPr>
        <w:t xml:space="preserve">SCREENING </w:t>
      </w:r>
      <w:r w:rsidRPr="00DF427C">
        <w:rPr>
          <w:rFonts w:ascii="Corbel" w:hAnsi="Corbel" w:cstheme="minorHAnsi"/>
          <w:color w:val="00B0F0"/>
          <w:sz w:val="24"/>
          <w:szCs w:val="22"/>
        </w:rPr>
        <w:t>DATA SHEET</w:t>
      </w:r>
    </w:p>
    <w:bookmarkEnd w:id="71"/>
    <w:p w14:paraId="2722F9A1" w14:textId="77777777" w:rsidR="002121A7" w:rsidRPr="00DF427C" w:rsidRDefault="002121A7" w:rsidP="002121A7">
      <w:pPr>
        <w:jc w:val="center"/>
        <w:rPr>
          <w:rFonts w:cstheme="minorHAnsi"/>
          <w:b/>
        </w:rPr>
      </w:pPr>
    </w:p>
    <w:p w14:paraId="03CF53AF" w14:textId="77777777" w:rsidR="002121A7" w:rsidRPr="00DF427C" w:rsidRDefault="002121A7" w:rsidP="00AF45C3">
      <w:pPr>
        <w:numPr>
          <w:ilvl w:val="0"/>
          <w:numId w:val="40"/>
        </w:numPr>
        <w:spacing w:before="120" w:after="0" w:line="240" w:lineRule="auto"/>
        <w:ind w:left="450" w:hanging="450"/>
        <w:rPr>
          <w:rFonts w:ascii="Corbel" w:hAnsi="Corbel" w:cstheme="minorHAnsi"/>
          <w:i/>
        </w:rPr>
      </w:pPr>
      <w:r w:rsidRPr="00DF427C">
        <w:rPr>
          <w:rFonts w:ascii="Corbel" w:hAnsi="Corbel" w:cstheme="minorHAnsi"/>
          <w:b/>
          <w:i/>
        </w:rPr>
        <w:t>Location</w:t>
      </w:r>
      <w:r w:rsidRPr="00DF427C">
        <w:rPr>
          <w:rFonts w:ascii="Corbel" w:hAnsi="Corbel" w:cstheme="minorHAnsi"/>
          <w:i/>
        </w:rPr>
        <w:t>:</w:t>
      </w:r>
    </w:p>
    <w:p w14:paraId="43CA0AE9" w14:textId="77777777" w:rsidR="006F615A" w:rsidRPr="00DF427C" w:rsidRDefault="006F615A" w:rsidP="006F615A">
      <w:pPr>
        <w:pStyle w:val="ListParagraph"/>
        <w:spacing w:after="0"/>
        <w:rPr>
          <w:rFonts w:cstheme="minorHAnsi"/>
        </w:rPr>
      </w:pPr>
    </w:p>
    <w:tbl>
      <w:tblPr>
        <w:tblW w:w="9348" w:type="dxa"/>
        <w:tblInd w:w="53" w:type="dxa"/>
        <w:tblBorders>
          <w:bottom w:val="single" w:sz="4" w:space="0" w:color="auto"/>
        </w:tblBorders>
        <w:shd w:val="clear" w:color="auto" w:fill="92D050"/>
        <w:tblLook w:val="0000" w:firstRow="0" w:lastRow="0" w:firstColumn="0" w:lastColumn="0" w:noHBand="0" w:noVBand="0"/>
      </w:tblPr>
      <w:tblGrid>
        <w:gridCol w:w="4471"/>
        <w:gridCol w:w="4877"/>
      </w:tblGrid>
      <w:tr w:rsidR="006F615A" w:rsidRPr="00DF427C" w14:paraId="19228F1F" w14:textId="77777777" w:rsidTr="0083476D">
        <w:trPr>
          <w:trHeight w:val="290"/>
        </w:trPr>
        <w:tc>
          <w:tcPr>
            <w:tcW w:w="4471" w:type="dxa"/>
            <w:tcBorders>
              <w:bottom w:val="single" w:sz="4" w:space="0" w:color="auto"/>
              <w:right w:val="single" w:sz="4" w:space="0" w:color="auto"/>
            </w:tcBorders>
            <w:shd w:val="clear" w:color="auto" w:fill="92D050"/>
          </w:tcPr>
          <w:p w14:paraId="3911582C" w14:textId="77777777" w:rsidR="006F615A" w:rsidRPr="00DF427C" w:rsidRDefault="006F615A" w:rsidP="0083476D">
            <w:pPr>
              <w:spacing w:after="0"/>
              <w:rPr>
                <w:rFonts w:ascii="Corbel" w:hAnsi="Corbel" w:cstheme="minorHAnsi"/>
                <w:b/>
                <w:sz w:val="20"/>
              </w:rPr>
            </w:pPr>
            <w:r w:rsidRPr="00DF427C">
              <w:rPr>
                <w:rFonts w:ascii="Corbel" w:hAnsi="Corbel" w:cstheme="minorHAnsi"/>
                <w:b/>
                <w:sz w:val="20"/>
              </w:rPr>
              <w:t xml:space="preserve">Village </w:t>
            </w:r>
          </w:p>
        </w:tc>
        <w:tc>
          <w:tcPr>
            <w:tcW w:w="4877" w:type="dxa"/>
            <w:tcBorders>
              <w:left w:val="single" w:sz="4" w:space="0" w:color="auto"/>
              <w:bottom w:val="single" w:sz="4" w:space="0" w:color="auto"/>
            </w:tcBorders>
            <w:shd w:val="clear" w:color="auto" w:fill="92D050"/>
          </w:tcPr>
          <w:p w14:paraId="69706D6B" w14:textId="77777777" w:rsidR="006F615A" w:rsidRPr="00DF427C" w:rsidRDefault="006F615A" w:rsidP="0083476D">
            <w:pPr>
              <w:spacing w:after="0"/>
              <w:rPr>
                <w:rFonts w:ascii="Corbel" w:hAnsi="Corbel" w:cstheme="minorHAnsi"/>
                <w:b/>
                <w:sz w:val="20"/>
              </w:rPr>
            </w:pPr>
            <w:r w:rsidRPr="00DF427C">
              <w:rPr>
                <w:rFonts w:ascii="Corbel" w:hAnsi="Corbel" w:cstheme="minorHAnsi"/>
                <w:b/>
                <w:sz w:val="20"/>
              </w:rPr>
              <w:t>Union</w:t>
            </w:r>
          </w:p>
        </w:tc>
      </w:tr>
      <w:tr w:rsidR="006F615A" w:rsidRPr="00DF427C" w14:paraId="19B6FAAD" w14:textId="77777777" w:rsidTr="0083476D">
        <w:trPr>
          <w:trHeight w:val="290"/>
        </w:trPr>
        <w:tc>
          <w:tcPr>
            <w:tcW w:w="4471" w:type="dxa"/>
            <w:tcBorders>
              <w:top w:val="single" w:sz="4" w:space="0" w:color="auto"/>
              <w:bottom w:val="single" w:sz="4" w:space="0" w:color="auto"/>
              <w:right w:val="single" w:sz="4" w:space="0" w:color="auto"/>
            </w:tcBorders>
            <w:shd w:val="clear" w:color="auto" w:fill="92D050"/>
          </w:tcPr>
          <w:p w14:paraId="5DD9454B" w14:textId="77777777" w:rsidR="006F615A" w:rsidRPr="00DF427C" w:rsidRDefault="006F615A" w:rsidP="0083476D">
            <w:pPr>
              <w:spacing w:after="0"/>
              <w:rPr>
                <w:rFonts w:ascii="Corbel" w:hAnsi="Corbel" w:cstheme="minorHAnsi"/>
                <w:b/>
                <w:sz w:val="20"/>
              </w:rPr>
            </w:pPr>
            <w:r w:rsidRPr="00DF427C">
              <w:rPr>
                <w:rFonts w:ascii="Corbel" w:hAnsi="Corbel" w:cstheme="minorHAnsi"/>
                <w:b/>
                <w:sz w:val="20"/>
              </w:rPr>
              <w:t>Upazila</w:t>
            </w:r>
          </w:p>
        </w:tc>
        <w:tc>
          <w:tcPr>
            <w:tcW w:w="4877" w:type="dxa"/>
            <w:tcBorders>
              <w:top w:val="single" w:sz="4" w:space="0" w:color="auto"/>
              <w:left w:val="single" w:sz="4" w:space="0" w:color="auto"/>
            </w:tcBorders>
            <w:shd w:val="clear" w:color="auto" w:fill="92D050"/>
          </w:tcPr>
          <w:p w14:paraId="73442E74" w14:textId="77777777" w:rsidR="006F615A" w:rsidRPr="00DF427C" w:rsidRDefault="006F615A" w:rsidP="0083476D">
            <w:pPr>
              <w:spacing w:after="0"/>
              <w:rPr>
                <w:rFonts w:ascii="Corbel" w:hAnsi="Corbel" w:cstheme="minorHAnsi"/>
                <w:b/>
                <w:sz w:val="20"/>
              </w:rPr>
            </w:pPr>
            <w:r w:rsidRPr="00DF427C">
              <w:rPr>
                <w:rFonts w:ascii="Corbel" w:hAnsi="Corbel" w:cstheme="minorHAnsi"/>
                <w:b/>
                <w:sz w:val="20"/>
              </w:rPr>
              <w:t>District</w:t>
            </w:r>
          </w:p>
        </w:tc>
      </w:tr>
    </w:tbl>
    <w:p w14:paraId="1BBB6CEE" w14:textId="77777777" w:rsidR="002121A7" w:rsidRPr="00DF427C" w:rsidRDefault="002121A7" w:rsidP="006F615A">
      <w:pPr>
        <w:spacing w:after="0"/>
        <w:rPr>
          <w:rFonts w:cstheme="minorHAnsi"/>
          <w:sz w:val="10"/>
        </w:rPr>
      </w:pPr>
    </w:p>
    <w:p w14:paraId="004EB524" w14:textId="77777777" w:rsidR="002121A7" w:rsidRPr="00DF427C" w:rsidRDefault="00FA2B50" w:rsidP="00AF45C3">
      <w:pPr>
        <w:numPr>
          <w:ilvl w:val="0"/>
          <w:numId w:val="40"/>
        </w:numPr>
        <w:spacing w:before="120" w:after="0" w:line="240" w:lineRule="auto"/>
        <w:ind w:left="450" w:hanging="450"/>
        <w:rPr>
          <w:rFonts w:ascii="Corbel" w:hAnsi="Corbel" w:cstheme="minorHAnsi"/>
          <w:i/>
        </w:rPr>
      </w:pPr>
      <w:r w:rsidRPr="00DF427C">
        <w:rPr>
          <w:rFonts w:ascii="Corbel" w:hAnsi="Corbel" w:cstheme="minorHAnsi"/>
          <w:b/>
          <w:i/>
        </w:rPr>
        <w:t>Activities</w:t>
      </w:r>
      <w:r w:rsidRPr="00DF427C">
        <w:rPr>
          <w:rFonts w:ascii="Corbel" w:hAnsi="Corbel" w:cstheme="minorHAnsi"/>
          <w:i/>
        </w:rPr>
        <w:t xml:space="preserve">. </w:t>
      </w:r>
      <w:r w:rsidR="002121A7" w:rsidRPr="00DF427C">
        <w:rPr>
          <w:rFonts w:ascii="Corbel" w:hAnsi="Corbel" w:cstheme="minorHAnsi"/>
          <w:i/>
        </w:rPr>
        <w:t>Description of the physical/construction activities that will b</w:t>
      </w:r>
      <w:r w:rsidR="00650B17" w:rsidRPr="00DF427C">
        <w:rPr>
          <w:rFonts w:ascii="Corbel" w:hAnsi="Corbel" w:cstheme="minorHAnsi"/>
          <w:i/>
        </w:rPr>
        <w:t>e implemented under the project.</w:t>
      </w:r>
    </w:p>
    <w:p w14:paraId="6687CEE9" w14:textId="77777777" w:rsidR="00650B17" w:rsidRPr="00DF427C" w:rsidRDefault="00A83FB7" w:rsidP="00A83FB7">
      <w:pPr>
        <w:numPr>
          <w:ilvl w:val="0"/>
          <w:numId w:val="40"/>
        </w:numPr>
        <w:spacing w:before="120" w:after="0" w:line="240" w:lineRule="auto"/>
        <w:ind w:left="450" w:hanging="450"/>
        <w:rPr>
          <w:rFonts w:ascii="Corbel" w:hAnsi="Corbel" w:cstheme="minorHAnsi"/>
          <w:i/>
        </w:rPr>
      </w:pPr>
      <w:r w:rsidRPr="00DF427C">
        <w:rPr>
          <w:rFonts w:ascii="Corbel" w:hAnsi="Corbel" w:cstheme="minorHAnsi"/>
          <w:b/>
          <w:i/>
        </w:rPr>
        <w:t>Demography</w:t>
      </w:r>
      <w:r w:rsidRPr="00DF427C">
        <w:rPr>
          <w:rFonts w:ascii="Corbel" w:hAnsi="Corbel" w:cstheme="minorHAnsi"/>
          <w:i/>
        </w:rPr>
        <w:t>. Status of female headed household, people living below poverty, illiterate people, people with disability. Male/female ration, occupation. Public safety and security concern, if any. People at the community leadership.</w:t>
      </w:r>
    </w:p>
    <w:p w14:paraId="0319C0A1" w14:textId="77777777" w:rsidR="002121A7" w:rsidRPr="00DF427C" w:rsidRDefault="00FA2B50" w:rsidP="00AF45C3">
      <w:pPr>
        <w:numPr>
          <w:ilvl w:val="0"/>
          <w:numId w:val="40"/>
        </w:numPr>
        <w:spacing w:before="120" w:after="0" w:line="240" w:lineRule="auto"/>
        <w:ind w:left="450" w:hanging="450"/>
        <w:rPr>
          <w:rFonts w:ascii="Corbel" w:hAnsi="Corbel" w:cstheme="minorHAnsi"/>
          <w:i/>
        </w:rPr>
      </w:pPr>
      <w:r w:rsidRPr="00DF427C">
        <w:rPr>
          <w:rFonts w:ascii="Corbel" w:hAnsi="Corbel" w:cstheme="minorHAnsi"/>
          <w:b/>
          <w:i/>
        </w:rPr>
        <w:t>Land</w:t>
      </w:r>
      <w:r w:rsidRPr="00DF427C">
        <w:rPr>
          <w:rFonts w:ascii="Corbel" w:hAnsi="Corbel" w:cstheme="minorHAnsi"/>
          <w:i/>
        </w:rPr>
        <w:t xml:space="preserve">. </w:t>
      </w:r>
      <w:r w:rsidR="002121A7" w:rsidRPr="00DF427C">
        <w:rPr>
          <w:rFonts w:ascii="Corbel" w:hAnsi="Corbel" w:cstheme="minorHAnsi"/>
          <w:i/>
        </w:rPr>
        <w:t xml:space="preserve">Description </w:t>
      </w:r>
      <w:r w:rsidRPr="00DF427C">
        <w:rPr>
          <w:rFonts w:ascii="Corbel" w:hAnsi="Corbel" w:cstheme="minorHAnsi"/>
          <w:i/>
        </w:rPr>
        <w:t xml:space="preserve">and amount </w:t>
      </w:r>
      <w:r w:rsidR="002121A7" w:rsidRPr="00DF427C">
        <w:rPr>
          <w:rFonts w:ascii="Corbel" w:hAnsi="Corbel" w:cstheme="minorHAnsi"/>
          <w:i/>
        </w:rPr>
        <w:t>of lands used for the project:</w:t>
      </w:r>
      <w:r w:rsidRPr="00DF427C">
        <w:rPr>
          <w:rFonts w:ascii="Corbel" w:hAnsi="Corbel" w:cstheme="minorHAnsi"/>
          <w:i/>
        </w:rPr>
        <w:t xml:space="preserve"> (Public/Private) and method of obtaining land</w:t>
      </w:r>
      <w:r w:rsidR="00650B17" w:rsidRPr="00DF427C">
        <w:rPr>
          <w:rFonts w:ascii="Corbel" w:hAnsi="Corbel" w:cstheme="minorHAnsi"/>
          <w:i/>
        </w:rPr>
        <w:t>.</w:t>
      </w:r>
    </w:p>
    <w:p w14:paraId="0DFF8548" w14:textId="77777777" w:rsidR="00FA2B50" w:rsidRPr="00DF427C" w:rsidRDefault="00FA2B50" w:rsidP="00AF45C3">
      <w:pPr>
        <w:numPr>
          <w:ilvl w:val="0"/>
          <w:numId w:val="40"/>
        </w:numPr>
        <w:spacing w:before="120" w:after="0" w:line="240" w:lineRule="auto"/>
        <w:ind w:left="450" w:hanging="450"/>
        <w:rPr>
          <w:rFonts w:ascii="Corbel" w:hAnsi="Corbel" w:cstheme="minorHAnsi"/>
          <w:i/>
        </w:rPr>
      </w:pPr>
      <w:r w:rsidRPr="00DF427C">
        <w:rPr>
          <w:rFonts w:ascii="Corbel" w:hAnsi="Corbel" w:cstheme="minorHAnsi"/>
          <w:b/>
          <w:i/>
        </w:rPr>
        <w:t>Labor</w:t>
      </w:r>
      <w:r w:rsidRPr="00DF427C">
        <w:rPr>
          <w:rFonts w:ascii="Corbel" w:hAnsi="Corbel" w:cstheme="minorHAnsi"/>
          <w:i/>
        </w:rPr>
        <w:t xml:space="preserve">. Type and number of labor employed. Location of labor </w:t>
      </w:r>
      <w:r w:rsidR="00D333BF" w:rsidRPr="00DF427C">
        <w:rPr>
          <w:rFonts w:ascii="Corbel" w:hAnsi="Corbel" w:cstheme="minorHAnsi"/>
          <w:i/>
        </w:rPr>
        <w:t>residence.</w:t>
      </w:r>
      <w:r w:rsidRPr="00DF427C">
        <w:rPr>
          <w:rFonts w:ascii="Corbel" w:hAnsi="Corbel" w:cstheme="minorHAnsi"/>
          <w:i/>
        </w:rPr>
        <w:t xml:space="preserve"> Male and female labor ratio.</w:t>
      </w:r>
      <w:r w:rsidR="00650B17" w:rsidRPr="00DF427C">
        <w:rPr>
          <w:rFonts w:ascii="Corbel" w:hAnsi="Corbel" w:cstheme="minorHAnsi"/>
          <w:i/>
        </w:rPr>
        <w:t xml:space="preserve"> </w:t>
      </w:r>
    </w:p>
    <w:p w14:paraId="1EA8D5C1" w14:textId="77777777" w:rsidR="00650B17" w:rsidRPr="00DF427C" w:rsidRDefault="00650B17" w:rsidP="0083476D">
      <w:pPr>
        <w:numPr>
          <w:ilvl w:val="0"/>
          <w:numId w:val="40"/>
        </w:numPr>
        <w:spacing w:before="120" w:after="0" w:line="240" w:lineRule="auto"/>
        <w:ind w:left="450" w:hanging="450"/>
        <w:rPr>
          <w:rFonts w:ascii="Corbel" w:hAnsi="Corbel" w:cstheme="minorHAnsi"/>
          <w:i/>
        </w:rPr>
      </w:pPr>
      <w:r w:rsidRPr="00DF427C">
        <w:rPr>
          <w:rFonts w:ascii="Corbel" w:hAnsi="Corbel" w:cstheme="minorHAnsi"/>
          <w:b/>
          <w:i/>
        </w:rPr>
        <w:t>Water/ Sanitation/Health/Safety</w:t>
      </w:r>
      <w:r w:rsidRPr="00DF427C">
        <w:rPr>
          <w:rFonts w:ascii="Corbel" w:hAnsi="Corbel" w:cstheme="minorHAnsi"/>
          <w:i/>
        </w:rPr>
        <w:t xml:space="preserve">. Status of water supply and sanitation in the localities. Type and number of toilets. Source of water for drinking and other uses. Status of water-borne and vector-borne diseases. Method of faecal waste management, if any. </w:t>
      </w:r>
    </w:p>
    <w:p w14:paraId="4E1D193D" w14:textId="77777777" w:rsidR="00650B17" w:rsidRPr="00DF427C" w:rsidRDefault="00650B17" w:rsidP="00AF45C3">
      <w:pPr>
        <w:numPr>
          <w:ilvl w:val="0"/>
          <w:numId w:val="40"/>
        </w:numPr>
        <w:spacing w:before="120" w:after="0" w:line="240" w:lineRule="auto"/>
        <w:ind w:left="450" w:hanging="450"/>
        <w:rPr>
          <w:rFonts w:ascii="Corbel" w:hAnsi="Corbel" w:cstheme="minorHAnsi"/>
          <w:i/>
        </w:rPr>
      </w:pPr>
      <w:r w:rsidRPr="00DF427C">
        <w:rPr>
          <w:rFonts w:ascii="Corbel" w:hAnsi="Corbel" w:cstheme="minorHAnsi"/>
          <w:b/>
          <w:i/>
        </w:rPr>
        <w:t>Status of COVID-19 pandemic in the area</w:t>
      </w:r>
      <w:r w:rsidRPr="00DF427C">
        <w:rPr>
          <w:rFonts w:ascii="Corbel" w:hAnsi="Corbel" w:cstheme="minorHAnsi"/>
          <w:i/>
        </w:rPr>
        <w:t>. Usage of PPE, social distancing, training/ knowledge. Infected cases. Recent visitors from abroad. Availability of medical assistance. Provision of information dissemination (TV, Radio, Internet, newspaper etc)</w:t>
      </w:r>
    </w:p>
    <w:p w14:paraId="4D5E27FB" w14:textId="5EABF87E" w:rsidR="00650B17" w:rsidRPr="00DF427C" w:rsidRDefault="00650B17" w:rsidP="00AF45C3">
      <w:pPr>
        <w:numPr>
          <w:ilvl w:val="0"/>
          <w:numId w:val="40"/>
        </w:numPr>
        <w:spacing w:before="120" w:after="0" w:line="240" w:lineRule="auto"/>
        <w:ind w:left="450" w:hanging="450"/>
        <w:rPr>
          <w:rFonts w:ascii="Corbel" w:hAnsi="Corbel" w:cstheme="minorHAnsi"/>
          <w:i/>
        </w:rPr>
      </w:pPr>
      <w:r w:rsidRPr="00DF427C">
        <w:rPr>
          <w:rFonts w:ascii="Corbel" w:hAnsi="Corbel" w:cstheme="minorHAnsi"/>
          <w:b/>
          <w:i/>
        </w:rPr>
        <w:t xml:space="preserve">Presence and number of </w:t>
      </w:r>
      <w:r w:rsidR="007C0AB9">
        <w:rPr>
          <w:rFonts w:ascii="Corbel" w:hAnsi="Corbel" w:cstheme="minorHAnsi"/>
          <w:b/>
          <w:i/>
        </w:rPr>
        <w:t>indigenous</w:t>
      </w:r>
      <w:r w:rsidR="00DA6A58">
        <w:rPr>
          <w:rFonts w:ascii="Corbel" w:hAnsi="Corbel" w:cstheme="minorHAnsi"/>
          <w:b/>
          <w:i/>
        </w:rPr>
        <w:t xml:space="preserve"> </w:t>
      </w:r>
      <w:r w:rsidR="007C0AB9">
        <w:rPr>
          <w:rFonts w:ascii="Corbel" w:hAnsi="Corbel" w:cstheme="minorHAnsi"/>
          <w:b/>
          <w:i/>
        </w:rPr>
        <w:t>peoples</w:t>
      </w:r>
      <w:r w:rsidRPr="00DF427C">
        <w:rPr>
          <w:rFonts w:ascii="Corbel" w:hAnsi="Corbel" w:cstheme="minorHAnsi"/>
          <w:i/>
        </w:rPr>
        <w:t>.</w:t>
      </w:r>
    </w:p>
    <w:p w14:paraId="30309476" w14:textId="77777777" w:rsidR="00650B17" w:rsidRPr="00DF427C" w:rsidRDefault="00650B17" w:rsidP="00AF45C3">
      <w:pPr>
        <w:numPr>
          <w:ilvl w:val="0"/>
          <w:numId w:val="40"/>
        </w:numPr>
        <w:spacing w:before="120" w:after="0" w:line="240" w:lineRule="auto"/>
        <w:ind w:left="450" w:hanging="450"/>
        <w:rPr>
          <w:rFonts w:ascii="Corbel" w:hAnsi="Corbel" w:cstheme="minorHAnsi"/>
          <w:i/>
        </w:rPr>
      </w:pPr>
      <w:r w:rsidRPr="00DF427C">
        <w:rPr>
          <w:rFonts w:ascii="Corbel" w:hAnsi="Corbel" w:cstheme="minorHAnsi"/>
          <w:b/>
          <w:i/>
        </w:rPr>
        <w:t>Known location of cultural heritage</w:t>
      </w:r>
      <w:r w:rsidRPr="00DF427C">
        <w:rPr>
          <w:rFonts w:ascii="Corbel" w:hAnsi="Corbel" w:cstheme="minorHAnsi"/>
          <w:i/>
        </w:rPr>
        <w:t xml:space="preserve">.     </w:t>
      </w:r>
    </w:p>
    <w:p w14:paraId="52BC4942" w14:textId="77777777" w:rsidR="00650B17" w:rsidRPr="00DF427C" w:rsidRDefault="00650B17" w:rsidP="00AF45C3">
      <w:pPr>
        <w:numPr>
          <w:ilvl w:val="0"/>
          <w:numId w:val="40"/>
        </w:numPr>
        <w:spacing w:before="120" w:after="0" w:line="240" w:lineRule="auto"/>
        <w:ind w:left="450" w:hanging="450"/>
        <w:rPr>
          <w:rFonts w:ascii="Corbel" w:hAnsi="Corbel" w:cstheme="minorHAnsi"/>
          <w:i/>
        </w:rPr>
      </w:pPr>
      <w:r w:rsidRPr="00DF427C">
        <w:rPr>
          <w:rFonts w:ascii="Corbel" w:hAnsi="Corbel" w:cstheme="minorHAnsi"/>
          <w:b/>
          <w:i/>
        </w:rPr>
        <w:t>Stakeholder Engagement</w:t>
      </w:r>
      <w:r w:rsidRPr="00DF427C">
        <w:rPr>
          <w:rFonts w:ascii="Corbel" w:hAnsi="Corbel" w:cstheme="minorHAnsi"/>
          <w:i/>
        </w:rPr>
        <w:t>. Any communication and engagement carried out or not? Do people know the existence of GRM? Are they aware of any risk, impacts on them due to project intervention? Are they aware of the project components, provision of loan, provision of improved sanitary and water supply schemes?</w:t>
      </w:r>
    </w:p>
    <w:p w14:paraId="1C535361" w14:textId="77777777" w:rsidR="00650B17" w:rsidRPr="00DF427C" w:rsidRDefault="00650B17" w:rsidP="00650B17">
      <w:pPr>
        <w:pStyle w:val="ListParagraph"/>
        <w:rPr>
          <w:rFonts w:ascii="Corbel" w:hAnsi="Corbel" w:cstheme="minorHAnsi"/>
          <w:i/>
        </w:rPr>
      </w:pPr>
    </w:p>
    <w:p w14:paraId="43B26104" w14:textId="77777777" w:rsidR="008D70D6" w:rsidRPr="00DF427C" w:rsidRDefault="008D70D6" w:rsidP="00650B17">
      <w:pPr>
        <w:spacing w:before="120" w:after="0" w:line="240" w:lineRule="auto"/>
        <w:rPr>
          <w:rFonts w:ascii="Corbel" w:hAnsi="Corbel" w:cstheme="minorHAnsi"/>
          <w:i/>
        </w:rPr>
        <w:sectPr w:rsidR="008D70D6" w:rsidRPr="00DF427C" w:rsidSect="00FA2B50">
          <w:pgSz w:w="11906" w:h="16838" w:code="9"/>
          <w:pgMar w:top="1440" w:right="1440" w:bottom="1440" w:left="1440" w:header="708" w:footer="708" w:gutter="0"/>
          <w:cols w:space="708"/>
          <w:docGrid w:linePitch="360"/>
        </w:sectPr>
      </w:pPr>
    </w:p>
    <w:p w14:paraId="2D40B9CF" w14:textId="77777777" w:rsidR="008D70D6" w:rsidRPr="00DF427C" w:rsidRDefault="00C74BB4" w:rsidP="008D70D6">
      <w:pPr>
        <w:pStyle w:val="Heading3"/>
        <w:jc w:val="right"/>
        <w:rPr>
          <w:rFonts w:asciiTheme="minorHAnsi" w:hAnsiTheme="minorHAnsi" w:cstheme="minorHAnsi"/>
          <w:b/>
          <w:color w:val="auto"/>
          <w:sz w:val="22"/>
          <w:szCs w:val="22"/>
        </w:rPr>
      </w:pPr>
      <w:r w:rsidRPr="00DF427C">
        <w:rPr>
          <w:rFonts w:asciiTheme="minorHAnsi" w:hAnsiTheme="minorHAnsi" w:cstheme="minorHAnsi"/>
          <w:b/>
          <w:color w:val="auto"/>
          <w:sz w:val="22"/>
          <w:szCs w:val="22"/>
        </w:rPr>
        <w:lastRenderedPageBreak/>
        <w:t>ANNEX E</w:t>
      </w:r>
    </w:p>
    <w:p w14:paraId="27250E7F" w14:textId="77777777" w:rsidR="00C74BB4" w:rsidRPr="00DF427C" w:rsidRDefault="00A75975" w:rsidP="00E33AB2">
      <w:pPr>
        <w:jc w:val="center"/>
        <w:rPr>
          <w:rFonts w:ascii="Corbel" w:hAnsi="Corbel"/>
          <w:b/>
          <w:color w:val="00B0F0"/>
        </w:rPr>
      </w:pPr>
      <w:r w:rsidRPr="00DF427C">
        <w:rPr>
          <w:rFonts w:ascii="Corbel" w:hAnsi="Corbel"/>
          <w:b/>
          <w:color w:val="00B0F0"/>
          <w:lang w:val="en-US" w:bidi="bn-BD"/>
        </w:rPr>
        <w:t>SAMPLE ENVIRONMENTAL AND SOCIAL MANAGEMENT PLAN (ESMP)</w:t>
      </w:r>
    </w:p>
    <w:tbl>
      <w:tblPr>
        <w:tblStyle w:val="TableGrid"/>
        <w:tblW w:w="4912" w:type="pct"/>
        <w:tblLook w:val="04A0" w:firstRow="1" w:lastRow="0" w:firstColumn="1" w:lastColumn="0" w:noHBand="0" w:noVBand="1"/>
      </w:tblPr>
      <w:tblGrid>
        <w:gridCol w:w="1965"/>
        <w:gridCol w:w="2850"/>
        <w:gridCol w:w="5254"/>
        <w:gridCol w:w="1817"/>
        <w:gridCol w:w="1817"/>
      </w:tblGrid>
      <w:tr w:rsidR="00C74BB4" w:rsidRPr="00DF427C" w14:paraId="6BEC91CA" w14:textId="77777777" w:rsidTr="00F72343">
        <w:tc>
          <w:tcPr>
            <w:tcW w:w="717" w:type="pct"/>
            <w:shd w:val="clear" w:color="auto" w:fill="92D050"/>
          </w:tcPr>
          <w:p w14:paraId="53A9DEE0" w14:textId="77777777" w:rsidR="00C74BB4" w:rsidRPr="00DF427C" w:rsidRDefault="00C74BB4" w:rsidP="00DB0EF5">
            <w:pPr>
              <w:widowControl w:val="0"/>
              <w:jc w:val="center"/>
              <w:rPr>
                <w:rFonts w:ascii="Corbel" w:hAnsi="Corbel" w:cstheme="minorHAnsi"/>
                <w:b/>
                <w:sz w:val="18"/>
                <w:szCs w:val="20"/>
              </w:rPr>
            </w:pPr>
            <w:r w:rsidRPr="00DF427C">
              <w:rPr>
                <w:rFonts w:ascii="Corbel" w:hAnsi="Corbel" w:cstheme="minorHAnsi"/>
                <w:b/>
                <w:sz w:val="18"/>
                <w:szCs w:val="20"/>
              </w:rPr>
              <w:t>Project Stage</w:t>
            </w:r>
          </w:p>
        </w:tc>
        <w:tc>
          <w:tcPr>
            <w:tcW w:w="1040" w:type="pct"/>
            <w:shd w:val="clear" w:color="auto" w:fill="92D050"/>
          </w:tcPr>
          <w:p w14:paraId="36D80ED1" w14:textId="77777777" w:rsidR="00C74BB4" w:rsidRPr="00DF427C" w:rsidRDefault="00C74BB4" w:rsidP="00DB0EF5">
            <w:pPr>
              <w:widowControl w:val="0"/>
              <w:jc w:val="center"/>
              <w:rPr>
                <w:rFonts w:ascii="Corbel" w:hAnsi="Corbel" w:cstheme="minorHAnsi"/>
                <w:b/>
                <w:sz w:val="18"/>
                <w:szCs w:val="20"/>
              </w:rPr>
            </w:pPr>
            <w:r w:rsidRPr="00DF427C">
              <w:rPr>
                <w:rFonts w:ascii="Corbel" w:hAnsi="Corbel" w:cstheme="minorHAnsi"/>
                <w:b/>
                <w:sz w:val="18"/>
                <w:szCs w:val="20"/>
              </w:rPr>
              <w:t>Potential Environmental &amp; Social Impacts/Issues</w:t>
            </w:r>
          </w:p>
        </w:tc>
        <w:tc>
          <w:tcPr>
            <w:tcW w:w="1917" w:type="pct"/>
            <w:shd w:val="clear" w:color="auto" w:fill="92D050"/>
          </w:tcPr>
          <w:p w14:paraId="19BD40CB" w14:textId="77777777" w:rsidR="00C74BB4" w:rsidRPr="00DF427C" w:rsidRDefault="00C74BB4" w:rsidP="00DB0EF5">
            <w:pPr>
              <w:widowControl w:val="0"/>
              <w:tabs>
                <w:tab w:val="center" w:pos="2491"/>
                <w:tab w:val="right" w:pos="4983"/>
              </w:tabs>
              <w:jc w:val="center"/>
              <w:rPr>
                <w:rFonts w:ascii="Corbel" w:hAnsi="Corbel" w:cstheme="minorHAnsi"/>
                <w:b/>
                <w:sz w:val="18"/>
                <w:szCs w:val="20"/>
              </w:rPr>
            </w:pPr>
            <w:r w:rsidRPr="00DF427C">
              <w:rPr>
                <w:rFonts w:ascii="Corbel" w:hAnsi="Corbel" w:cstheme="minorHAnsi"/>
                <w:b/>
                <w:sz w:val="18"/>
                <w:szCs w:val="20"/>
              </w:rPr>
              <w:t>Proposed Mitigation Measures</w:t>
            </w:r>
          </w:p>
        </w:tc>
        <w:tc>
          <w:tcPr>
            <w:tcW w:w="663" w:type="pct"/>
            <w:shd w:val="clear" w:color="auto" w:fill="92D050"/>
          </w:tcPr>
          <w:p w14:paraId="0C6B6F8F" w14:textId="77777777" w:rsidR="00C74BB4" w:rsidRPr="00DF427C" w:rsidRDefault="00C74BB4" w:rsidP="00DB0EF5">
            <w:pPr>
              <w:widowControl w:val="0"/>
              <w:jc w:val="center"/>
              <w:rPr>
                <w:rFonts w:ascii="Corbel" w:hAnsi="Corbel" w:cstheme="minorHAnsi"/>
                <w:b/>
                <w:sz w:val="18"/>
                <w:szCs w:val="20"/>
              </w:rPr>
            </w:pPr>
            <w:r w:rsidRPr="00DF427C">
              <w:rPr>
                <w:rFonts w:ascii="Corbel" w:hAnsi="Corbel" w:cstheme="minorHAnsi"/>
                <w:b/>
                <w:sz w:val="18"/>
                <w:szCs w:val="20"/>
              </w:rPr>
              <w:t>Institutional Responsibilities</w:t>
            </w:r>
          </w:p>
        </w:tc>
        <w:tc>
          <w:tcPr>
            <w:tcW w:w="663" w:type="pct"/>
            <w:shd w:val="clear" w:color="auto" w:fill="92D050"/>
          </w:tcPr>
          <w:p w14:paraId="10A38330" w14:textId="77777777" w:rsidR="00C74BB4" w:rsidRPr="00DF427C" w:rsidRDefault="00C74BB4" w:rsidP="00DB0EF5">
            <w:pPr>
              <w:widowControl w:val="0"/>
              <w:jc w:val="center"/>
              <w:rPr>
                <w:rFonts w:ascii="Corbel" w:hAnsi="Corbel" w:cstheme="minorHAnsi"/>
                <w:b/>
                <w:sz w:val="18"/>
                <w:szCs w:val="20"/>
              </w:rPr>
            </w:pPr>
            <w:r w:rsidRPr="00DF427C">
              <w:rPr>
                <w:rFonts w:ascii="Corbel" w:hAnsi="Corbel" w:cstheme="minorHAnsi"/>
                <w:b/>
                <w:sz w:val="18"/>
                <w:szCs w:val="20"/>
              </w:rPr>
              <w:t>Supervision Responsibility</w:t>
            </w:r>
          </w:p>
        </w:tc>
      </w:tr>
      <w:tr w:rsidR="00C74BB4" w:rsidRPr="00DF427C" w14:paraId="67075DA9" w14:textId="77777777" w:rsidTr="00EE6AE9">
        <w:trPr>
          <w:trHeight w:val="953"/>
        </w:trPr>
        <w:tc>
          <w:tcPr>
            <w:tcW w:w="717" w:type="pct"/>
          </w:tcPr>
          <w:p w14:paraId="6DA1EBEA"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 xml:space="preserve">Pre-Construction Stage </w:t>
            </w:r>
          </w:p>
        </w:tc>
        <w:tc>
          <w:tcPr>
            <w:tcW w:w="1040" w:type="pct"/>
          </w:tcPr>
          <w:p w14:paraId="77E461D2" w14:textId="77777777" w:rsidR="00C74BB4" w:rsidRPr="00DF427C" w:rsidRDefault="00C74BB4" w:rsidP="00EE6AE9">
            <w:pPr>
              <w:widowControl w:val="0"/>
              <w:rPr>
                <w:rFonts w:ascii="Corbel" w:hAnsi="Corbel" w:cstheme="minorHAnsi"/>
                <w:sz w:val="18"/>
                <w:szCs w:val="20"/>
              </w:rPr>
            </w:pPr>
            <w:r w:rsidRPr="00DF427C">
              <w:rPr>
                <w:rFonts w:ascii="Corbel" w:hAnsi="Corbel" w:cstheme="minorHAnsi"/>
                <w:sz w:val="18"/>
                <w:szCs w:val="20"/>
              </w:rPr>
              <w:t>Loss of la</w:t>
            </w:r>
            <w:r w:rsidR="00EE6AE9" w:rsidRPr="00DF427C">
              <w:rPr>
                <w:rFonts w:ascii="Corbel" w:hAnsi="Corbel" w:cstheme="minorHAnsi"/>
                <w:sz w:val="18"/>
                <w:szCs w:val="20"/>
              </w:rPr>
              <w:t xml:space="preserve">nd / and other physical assets </w:t>
            </w:r>
          </w:p>
        </w:tc>
        <w:tc>
          <w:tcPr>
            <w:tcW w:w="1917" w:type="pct"/>
          </w:tcPr>
          <w:p w14:paraId="0F89B233" w14:textId="77777777" w:rsidR="00C74BB4" w:rsidRPr="00DF427C" w:rsidRDefault="00C74BB4" w:rsidP="00C74BB4">
            <w:pPr>
              <w:widowControl w:val="0"/>
              <w:numPr>
                <w:ilvl w:val="0"/>
                <w:numId w:val="116"/>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No land acquisition is allowed in this project</w:t>
            </w:r>
          </w:p>
          <w:p w14:paraId="3085FA36" w14:textId="77777777" w:rsidR="00EE6AE9" w:rsidRPr="00DF427C" w:rsidRDefault="00C74BB4" w:rsidP="00021191">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Carrying out </w:t>
            </w:r>
            <w:r w:rsidR="00EE6AE9" w:rsidRPr="00DF427C">
              <w:rPr>
                <w:rFonts w:ascii="Corbel" w:hAnsi="Corbel" w:cstheme="minorHAnsi"/>
                <w:sz w:val="18"/>
                <w:szCs w:val="20"/>
                <w:lang w:val="en-US" w:eastAsia="x-none"/>
              </w:rPr>
              <w:t xml:space="preserve">screening of squatters, if any </w:t>
            </w:r>
          </w:p>
          <w:p w14:paraId="1EDCBF7D" w14:textId="77777777" w:rsidR="00C74BB4" w:rsidRPr="00DF427C" w:rsidRDefault="00C74BB4" w:rsidP="00021191">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Consultation required with all potentially affected households</w:t>
            </w:r>
          </w:p>
          <w:p w14:paraId="15AAD808" w14:textId="77777777" w:rsidR="00C74BB4" w:rsidRPr="00DF427C" w:rsidRDefault="00C74BB4" w:rsidP="00EE6AE9">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Separate consultation with </w:t>
            </w:r>
            <w:r w:rsidR="00EE6AE9" w:rsidRPr="00DF427C">
              <w:rPr>
                <w:rFonts w:ascii="Corbel" w:hAnsi="Corbel" w:cstheme="minorHAnsi"/>
                <w:sz w:val="18"/>
                <w:szCs w:val="20"/>
                <w:lang w:val="en-US" w:eastAsia="x-none"/>
              </w:rPr>
              <w:t>disadvantaged/ vulnerable people</w:t>
            </w:r>
            <w:r w:rsidRPr="00DF427C">
              <w:rPr>
                <w:rFonts w:ascii="Corbel" w:hAnsi="Corbel" w:cstheme="minorHAnsi"/>
                <w:sz w:val="18"/>
                <w:szCs w:val="20"/>
                <w:lang w:val="x-none" w:eastAsia="x-none"/>
              </w:rPr>
              <w:t xml:space="preserve"> </w:t>
            </w:r>
          </w:p>
        </w:tc>
        <w:tc>
          <w:tcPr>
            <w:tcW w:w="663" w:type="pct"/>
          </w:tcPr>
          <w:p w14:paraId="562E7888"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PMU</w:t>
            </w:r>
          </w:p>
        </w:tc>
        <w:tc>
          <w:tcPr>
            <w:tcW w:w="663" w:type="pct"/>
          </w:tcPr>
          <w:p w14:paraId="4FD2DA23"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Social Development Specialist of PMU, PSC</w:t>
            </w:r>
          </w:p>
        </w:tc>
      </w:tr>
      <w:tr w:rsidR="00C74BB4" w:rsidRPr="00DF427C" w14:paraId="2F4B3BC3" w14:textId="77777777" w:rsidTr="00DB0EF5">
        <w:tc>
          <w:tcPr>
            <w:tcW w:w="717" w:type="pct"/>
          </w:tcPr>
          <w:p w14:paraId="20A0FA48"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Pre-Construction Stage</w:t>
            </w:r>
          </w:p>
        </w:tc>
        <w:tc>
          <w:tcPr>
            <w:tcW w:w="1040" w:type="pct"/>
          </w:tcPr>
          <w:p w14:paraId="5AAE667C"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Stakeholders Engagement</w:t>
            </w:r>
          </w:p>
        </w:tc>
        <w:tc>
          <w:tcPr>
            <w:tcW w:w="1917" w:type="pct"/>
          </w:tcPr>
          <w:p w14:paraId="6F9E8414" w14:textId="77777777" w:rsidR="00C74BB4" w:rsidRPr="00DF427C" w:rsidRDefault="00C74BB4" w:rsidP="00C74BB4">
            <w:pPr>
              <w:numPr>
                <w:ilvl w:val="0"/>
                <w:numId w:val="116"/>
              </w:numPr>
              <w:spacing w:after="0" w:line="240" w:lineRule="auto"/>
              <w:jc w:val="left"/>
              <w:rPr>
                <w:rFonts w:ascii="Corbel" w:hAnsi="Corbel" w:cstheme="minorHAnsi"/>
                <w:sz w:val="18"/>
                <w:szCs w:val="20"/>
                <w:lang w:val="x-none"/>
              </w:rPr>
            </w:pPr>
            <w:r w:rsidRPr="00DF427C">
              <w:rPr>
                <w:rFonts w:ascii="Corbel" w:hAnsi="Corbel" w:cstheme="minorHAnsi"/>
                <w:sz w:val="18"/>
                <w:szCs w:val="20"/>
              </w:rPr>
              <w:t xml:space="preserve">All the project stakeholders will be consulted </w:t>
            </w:r>
          </w:p>
          <w:p w14:paraId="2F3DD5B9" w14:textId="77777777" w:rsidR="00C74BB4" w:rsidRPr="00DF427C" w:rsidRDefault="00C74BB4" w:rsidP="00C74BB4">
            <w:pPr>
              <w:numPr>
                <w:ilvl w:val="0"/>
                <w:numId w:val="116"/>
              </w:numPr>
              <w:spacing w:after="0" w:line="240" w:lineRule="auto"/>
              <w:jc w:val="left"/>
              <w:rPr>
                <w:rFonts w:ascii="Corbel" w:hAnsi="Corbel" w:cstheme="minorHAnsi"/>
                <w:sz w:val="18"/>
                <w:szCs w:val="20"/>
                <w:lang w:val="x-none"/>
              </w:rPr>
            </w:pPr>
            <w:r w:rsidRPr="00DF427C">
              <w:rPr>
                <w:rFonts w:ascii="Corbel" w:hAnsi="Corbel" w:cstheme="minorHAnsi"/>
                <w:sz w:val="18"/>
                <w:szCs w:val="20"/>
              </w:rPr>
              <w:t>Separate community level consultation meeting with the potential affected HHs</w:t>
            </w:r>
          </w:p>
          <w:p w14:paraId="723CE7C1" w14:textId="77777777" w:rsidR="00C74BB4" w:rsidRPr="00DF427C" w:rsidRDefault="00C74BB4" w:rsidP="00C74BB4">
            <w:pPr>
              <w:numPr>
                <w:ilvl w:val="0"/>
                <w:numId w:val="116"/>
              </w:numPr>
              <w:spacing w:after="0" w:line="240" w:lineRule="auto"/>
              <w:jc w:val="left"/>
              <w:rPr>
                <w:rFonts w:ascii="Corbel" w:hAnsi="Corbel" w:cstheme="minorHAnsi"/>
                <w:sz w:val="18"/>
                <w:szCs w:val="20"/>
                <w:lang w:val="x-none"/>
              </w:rPr>
            </w:pPr>
            <w:r w:rsidRPr="00DF427C">
              <w:rPr>
                <w:rFonts w:ascii="Corbel" w:hAnsi="Corbel" w:cstheme="minorHAnsi"/>
                <w:sz w:val="18"/>
                <w:szCs w:val="20"/>
              </w:rPr>
              <w:t xml:space="preserve">All the </w:t>
            </w:r>
            <w:r w:rsidR="00EE6AE9" w:rsidRPr="00DF427C">
              <w:rPr>
                <w:rFonts w:ascii="Corbel" w:hAnsi="Corbel" w:cstheme="minorHAnsi"/>
                <w:sz w:val="18"/>
                <w:szCs w:val="20"/>
              </w:rPr>
              <w:t>ES</w:t>
            </w:r>
            <w:r w:rsidRPr="00DF427C">
              <w:rPr>
                <w:rFonts w:ascii="Corbel" w:hAnsi="Corbel" w:cstheme="minorHAnsi"/>
                <w:sz w:val="18"/>
                <w:szCs w:val="20"/>
              </w:rPr>
              <w:t xml:space="preserve"> documents will be disclosed to all the relevant stakeholders</w:t>
            </w:r>
          </w:p>
          <w:p w14:paraId="2593D73E" w14:textId="77777777" w:rsidR="00C74BB4" w:rsidRPr="00DF427C" w:rsidRDefault="00C74BB4" w:rsidP="00C74BB4">
            <w:pPr>
              <w:widowControl w:val="0"/>
              <w:numPr>
                <w:ilvl w:val="0"/>
                <w:numId w:val="116"/>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rPr>
              <w:t>All the stakeholders will be informed about the GRM</w:t>
            </w:r>
          </w:p>
        </w:tc>
        <w:tc>
          <w:tcPr>
            <w:tcW w:w="663" w:type="pct"/>
          </w:tcPr>
          <w:p w14:paraId="33B53061"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PMU &amp; Contractor</w:t>
            </w:r>
          </w:p>
        </w:tc>
        <w:tc>
          <w:tcPr>
            <w:tcW w:w="663" w:type="pct"/>
          </w:tcPr>
          <w:p w14:paraId="490DBE52"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Social Development Specialist of PMU, PSC</w:t>
            </w:r>
          </w:p>
        </w:tc>
      </w:tr>
      <w:tr w:rsidR="00C74BB4" w:rsidRPr="00DF427C" w14:paraId="5E726927" w14:textId="77777777" w:rsidTr="00DB0EF5">
        <w:tc>
          <w:tcPr>
            <w:tcW w:w="717" w:type="pct"/>
          </w:tcPr>
          <w:p w14:paraId="744077DC"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 xml:space="preserve">Pre-Construction Stage </w:t>
            </w:r>
          </w:p>
        </w:tc>
        <w:tc>
          <w:tcPr>
            <w:tcW w:w="1040" w:type="pct"/>
          </w:tcPr>
          <w:p w14:paraId="684332D3" w14:textId="77777777" w:rsidR="00C74BB4" w:rsidRPr="00DF427C" w:rsidRDefault="00C74BB4" w:rsidP="00EE6AE9">
            <w:pPr>
              <w:widowControl w:val="0"/>
              <w:rPr>
                <w:rFonts w:ascii="Corbel" w:hAnsi="Corbel" w:cstheme="minorHAnsi"/>
                <w:sz w:val="18"/>
                <w:szCs w:val="20"/>
              </w:rPr>
            </w:pPr>
            <w:r w:rsidRPr="00DF427C">
              <w:rPr>
                <w:rFonts w:ascii="Corbel" w:hAnsi="Corbel" w:cstheme="minorHAnsi"/>
                <w:sz w:val="18"/>
                <w:szCs w:val="20"/>
              </w:rPr>
              <w:t xml:space="preserve">Loss of </w:t>
            </w:r>
            <w:r w:rsidR="00EE6AE9" w:rsidRPr="00DF427C">
              <w:rPr>
                <w:rFonts w:ascii="Corbel" w:hAnsi="Corbel" w:cstheme="minorHAnsi"/>
                <w:sz w:val="18"/>
                <w:szCs w:val="20"/>
              </w:rPr>
              <w:t>temporary a</w:t>
            </w:r>
            <w:r w:rsidRPr="00DF427C">
              <w:rPr>
                <w:rFonts w:ascii="Corbel" w:hAnsi="Corbel" w:cstheme="minorHAnsi"/>
                <w:sz w:val="18"/>
                <w:szCs w:val="20"/>
              </w:rPr>
              <w:t xml:space="preserve">ccess </w:t>
            </w:r>
          </w:p>
        </w:tc>
        <w:tc>
          <w:tcPr>
            <w:tcW w:w="1917" w:type="pct"/>
          </w:tcPr>
          <w:p w14:paraId="7501A4E3" w14:textId="77777777" w:rsidR="00C74BB4" w:rsidRPr="00DF427C" w:rsidRDefault="00C74BB4" w:rsidP="00C74BB4">
            <w:pPr>
              <w:widowControl w:val="0"/>
              <w:numPr>
                <w:ilvl w:val="0"/>
                <w:numId w:val="116"/>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Project to ensure </w:t>
            </w:r>
            <w:r w:rsidR="00EE6AE9" w:rsidRPr="00DF427C">
              <w:rPr>
                <w:rFonts w:ascii="Corbel" w:hAnsi="Corbel" w:cstheme="minorHAnsi"/>
                <w:noProof/>
                <w:sz w:val="18"/>
                <w:szCs w:val="20"/>
                <w:lang w:val="en-US" w:eastAsia="x-none"/>
              </w:rPr>
              <w:t>temporary alternative access tgo be given</w:t>
            </w:r>
            <w:r w:rsidRPr="00DF427C">
              <w:rPr>
                <w:rFonts w:ascii="Corbel" w:hAnsi="Corbel" w:cstheme="minorHAnsi"/>
                <w:sz w:val="18"/>
                <w:szCs w:val="20"/>
                <w:lang w:val="x-none" w:eastAsia="x-none"/>
              </w:rPr>
              <w:t xml:space="preserve"> </w:t>
            </w:r>
          </w:p>
          <w:p w14:paraId="5B1F894E" w14:textId="77777777" w:rsidR="00C74BB4" w:rsidRPr="00DF427C" w:rsidRDefault="00C74BB4" w:rsidP="00EE6AE9">
            <w:pPr>
              <w:widowControl w:val="0"/>
              <w:spacing w:after="0" w:line="240" w:lineRule="auto"/>
              <w:contextualSpacing/>
              <w:jc w:val="left"/>
              <w:rPr>
                <w:rFonts w:ascii="Corbel" w:hAnsi="Corbel" w:cstheme="minorHAnsi"/>
                <w:sz w:val="18"/>
                <w:szCs w:val="20"/>
                <w:lang w:val="x-none" w:eastAsia="x-none"/>
              </w:rPr>
            </w:pPr>
          </w:p>
        </w:tc>
        <w:tc>
          <w:tcPr>
            <w:tcW w:w="663" w:type="pct"/>
          </w:tcPr>
          <w:p w14:paraId="63E36474"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PMU</w:t>
            </w:r>
          </w:p>
        </w:tc>
        <w:tc>
          <w:tcPr>
            <w:tcW w:w="663" w:type="pct"/>
          </w:tcPr>
          <w:p w14:paraId="25919E4B"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Social Development Specialist of PMU</w:t>
            </w:r>
          </w:p>
        </w:tc>
      </w:tr>
      <w:tr w:rsidR="00C74BB4" w:rsidRPr="00DF427C" w14:paraId="00A48CAB" w14:textId="77777777" w:rsidTr="00DB0EF5">
        <w:tc>
          <w:tcPr>
            <w:tcW w:w="717" w:type="pct"/>
          </w:tcPr>
          <w:p w14:paraId="6638E910"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Pre-Construction Stage</w:t>
            </w:r>
          </w:p>
        </w:tc>
        <w:tc>
          <w:tcPr>
            <w:tcW w:w="1040" w:type="pct"/>
          </w:tcPr>
          <w:p w14:paraId="3051FA3B" w14:textId="77777777" w:rsidR="00C74BB4" w:rsidRPr="00DF427C" w:rsidRDefault="00C74BB4">
            <w:pPr>
              <w:widowControl w:val="0"/>
              <w:rPr>
                <w:rFonts w:ascii="Corbel" w:hAnsi="Corbel" w:cstheme="minorHAnsi"/>
                <w:sz w:val="18"/>
                <w:szCs w:val="20"/>
              </w:rPr>
            </w:pPr>
            <w:r w:rsidRPr="00DF427C">
              <w:rPr>
                <w:rFonts w:ascii="Corbel" w:hAnsi="Corbel" w:cstheme="minorHAnsi"/>
                <w:sz w:val="18"/>
                <w:szCs w:val="20"/>
              </w:rPr>
              <w:t>Site Selection &amp; implementing interventions: environmentally sensitive areas</w:t>
            </w:r>
          </w:p>
        </w:tc>
        <w:tc>
          <w:tcPr>
            <w:tcW w:w="1917" w:type="pct"/>
          </w:tcPr>
          <w:p w14:paraId="53F98718" w14:textId="77777777" w:rsidR="00C74BB4" w:rsidRPr="00DF427C" w:rsidRDefault="00C74BB4" w:rsidP="00C74BB4">
            <w:pPr>
              <w:widowControl w:val="0"/>
              <w:numPr>
                <w:ilvl w:val="0"/>
                <w:numId w:val="116"/>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Selection of sub-project sites and all implementing interventions must take place outside of environmentally sensitive areas.</w:t>
            </w:r>
          </w:p>
          <w:p w14:paraId="26C07F82" w14:textId="77777777" w:rsidR="00C74BB4" w:rsidRPr="00DF427C" w:rsidRDefault="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Forest department to be consulted during site selection if required</w:t>
            </w:r>
          </w:p>
        </w:tc>
        <w:tc>
          <w:tcPr>
            <w:tcW w:w="663" w:type="pct"/>
          </w:tcPr>
          <w:p w14:paraId="41E86542"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PMU</w:t>
            </w:r>
          </w:p>
        </w:tc>
        <w:tc>
          <w:tcPr>
            <w:tcW w:w="663" w:type="pct"/>
          </w:tcPr>
          <w:p w14:paraId="0B817650"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Environmental Consultant of PMU, PSC</w:t>
            </w:r>
          </w:p>
        </w:tc>
      </w:tr>
      <w:tr w:rsidR="00C74BB4" w:rsidRPr="00DF427C" w14:paraId="7BF2BBCB" w14:textId="77777777" w:rsidTr="00DB0EF5">
        <w:tc>
          <w:tcPr>
            <w:tcW w:w="717" w:type="pct"/>
          </w:tcPr>
          <w:p w14:paraId="43B5390A"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Pre-Construction Stage</w:t>
            </w:r>
          </w:p>
        </w:tc>
        <w:tc>
          <w:tcPr>
            <w:tcW w:w="1040" w:type="pct"/>
          </w:tcPr>
          <w:p w14:paraId="1A5A01F6"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Site Preparation: Soil Erosion; Alteration of natural drainage</w:t>
            </w:r>
          </w:p>
          <w:p w14:paraId="0A0A0AB2" w14:textId="77777777" w:rsidR="00C74BB4" w:rsidRPr="00DF427C" w:rsidRDefault="00C74BB4" w:rsidP="00DB0EF5">
            <w:pPr>
              <w:widowControl w:val="0"/>
              <w:rPr>
                <w:rFonts w:ascii="Corbel" w:hAnsi="Corbel" w:cstheme="minorHAnsi"/>
                <w:sz w:val="18"/>
                <w:szCs w:val="20"/>
              </w:rPr>
            </w:pPr>
          </w:p>
        </w:tc>
        <w:tc>
          <w:tcPr>
            <w:tcW w:w="1917" w:type="pct"/>
          </w:tcPr>
          <w:p w14:paraId="3E48F75A"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Construction facilities to be placed </w:t>
            </w:r>
            <w:r w:rsidR="00021191" w:rsidRPr="00DF427C">
              <w:rPr>
                <w:rFonts w:ascii="Corbel" w:hAnsi="Corbel" w:cstheme="minorHAnsi"/>
                <w:sz w:val="18"/>
                <w:szCs w:val="20"/>
                <w:lang w:val="en-US" w:eastAsia="x-none"/>
              </w:rPr>
              <w:t xml:space="preserve">away </w:t>
            </w:r>
            <w:r w:rsidRPr="00DF427C">
              <w:rPr>
                <w:rFonts w:ascii="Corbel" w:hAnsi="Corbel" w:cstheme="minorHAnsi"/>
                <w:sz w:val="18"/>
                <w:szCs w:val="20"/>
                <w:lang w:val="x-none" w:eastAsia="x-none"/>
              </w:rPr>
              <w:t xml:space="preserve">from water bodies, natural flow paths; </w:t>
            </w:r>
          </w:p>
          <w:p w14:paraId="10460360"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For tube-well sinking a minimum distance from latrines' soak well to be maintained</w:t>
            </w:r>
          </w:p>
          <w:p w14:paraId="68FC3EE2"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A minimum distance to be maintained among tube-wells for cone depression and optimizing the production of wells etc.</w:t>
            </w:r>
          </w:p>
          <w:p w14:paraId="3005491B"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Minimize cut &amp; fill operations, the site clearing and grubbing operations should be limited to specific locations only. </w:t>
            </w:r>
          </w:p>
          <w:p w14:paraId="55D264F4"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Any disruption of socially sensitive areas with regard to human habitation and areas of </w:t>
            </w:r>
            <w:r w:rsidRPr="00DF427C">
              <w:rPr>
                <w:rFonts w:ascii="Corbel" w:hAnsi="Corbel" w:cstheme="minorHAnsi"/>
                <w:sz w:val="18"/>
                <w:szCs w:val="20"/>
                <w:lang w:eastAsia="x-none"/>
              </w:rPr>
              <w:t>cultural significance will be avoided.</w:t>
            </w:r>
          </w:p>
          <w:p w14:paraId="0377BDCF"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 xml:space="preserve">The existing slope and natural drainage pattern on the site should not be significantly altered. </w:t>
            </w:r>
          </w:p>
          <w:p w14:paraId="23B96785"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 xml:space="preserve">The contractor shall ensure that site preparation activities do not lead to disruption of activities of the local residents.  </w:t>
            </w:r>
          </w:p>
        </w:tc>
        <w:tc>
          <w:tcPr>
            <w:tcW w:w="663" w:type="pct"/>
          </w:tcPr>
          <w:p w14:paraId="1AC5316F"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PMU &amp; Contractor</w:t>
            </w:r>
          </w:p>
        </w:tc>
        <w:tc>
          <w:tcPr>
            <w:tcW w:w="663" w:type="pct"/>
          </w:tcPr>
          <w:p w14:paraId="1A063A2E"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Environmental Consultant of PMU, PSC</w:t>
            </w:r>
          </w:p>
        </w:tc>
      </w:tr>
      <w:tr w:rsidR="00C74BB4" w:rsidRPr="00DF427C" w14:paraId="5F26F32D" w14:textId="77777777" w:rsidTr="00DB0EF5">
        <w:tc>
          <w:tcPr>
            <w:tcW w:w="717" w:type="pct"/>
          </w:tcPr>
          <w:p w14:paraId="2A1B46B8"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lastRenderedPageBreak/>
              <w:t xml:space="preserve">Construction Activity </w:t>
            </w:r>
          </w:p>
        </w:tc>
        <w:tc>
          <w:tcPr>
            <w:tcW w:w="1040" w:type="pct"/>
          </w:tcPr>
          <w:p w14:paraId="7374D0F0"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Noise from construction works</w:t>
            </w:r>
          </w:p>
        </w:tc>
        <w:tc>
          <w:tcPr>
            <w:tcW w:w="1917" w:type="pct"/>
          </w:tcPr>
          <w:p w14:paraId="63808E0E"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Construction activity shall be restricted to daytime as far as possible to avoid disturbance to </w:t>
            </w:r>
            <w:r w:rsidRPr="00DF427C">
              <w:rPr>
                <w:rFonts w:ascii="Corbel" w:hAnsi="Corbel" w:cstheme="minorHAnsi"/>
                <w:sz w:val="18"/>
                <w:szCs w:val="20"/>
                <w:lang w:eastAsia="x-none"/>
              </w:rPr>
              <w:t>surrounding areas.</w:t>
            </w:r>
          </w:p>
          <w:p w14:paraId="55D6AD7D"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Wherever required, personal protective equipment (PPE) such as ear plugs, earmuffs, helmets</w:t>
            </w:r>
            <w:r w:rsidRPr="00DF427C">
              <w:rPr>
                <w:rFonts w:ascii="Corbel" w:hAnsi="Corbel" w:cstheme="minorHAnsi"/>
                <w:sz w:val="18"/>
                <w:szCs w:val="20"/>
                <w:lang w:eastAsia="x-none"/>
              </w:rPr>
              <w:t>,</w:t>
            </w:r>
            <w:r w:rsidRPr="00DF427C">
              <w:rPr>
                <w:rFonts w:ascii="Corbel" w:hAnsi="Corbel" w:cstheme="minorHAnsi"/>
                <w:sz w:val="18"/>
                <w:szCs w:val="20"/>
                <w:lang w:val="x-none" w:eastAsia="x-none"/>
              </w:rPr>
              <w:t xml:space="preserve"> etc. should be provided to the persons working in </w:t>
            </w:r>
            <w:r w:rsidRPr="00DF427C">
              <w:rPr>
                <w:rFonts w:ascii="Corbel" w:hAnsi="Corbel" w:cstheme="minorHAnsi"/>
                <w:noProof/>
                <w:sz w:val="18"/>
                <w:szCs w:val="20"/>
                <w:lang w:val="x-none" w:eastAsia="x-none"/>
              </w:rPr>
              <w:t>high-</w:t>
            </w:r>
            <w:r w:rsidRPr="00DF427C">
              <w:rPr>
                <w:rFonts w:ascii="Corbel" w:hAnsi="Corbel" w:cstheme="minorHAnsi"/>
                <w:noProof/>
                <w:sz w:val="18"/>
                <w:szCs w:val="20"/>
                <w:lang w:eastAsia="x-none"/>
              </w:rPr>
              <w:t>risk</w:t>
            </w:r>
            <w:r w:rsidRPr="00DF427C">
              <w:rPr>
                <w:rFonts w:ascii="Corbel" w:hAnsi="Corbel" w:cstheme="minorHAnsi"/>
                <w:sz w:val="18"/>
                <w:szCs w:val="20"/>
                <w:lang w:eastAsia="x-none"/>
              </w:rPr>
              <w:t xml:space="preserve"> areas. </w:t>
            </w:r>
          </w:p>
        </w:tc>
        <w:tc>
          <w:tcPr>
            <w:tcW w:w="663" w:type="pct"/>
          </w:tcPr>
          <w:p w14:paraId="27CA7EA9"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 xml:space="preserve"> Contractor</w:t>
            </w:r>
          </w:p>
        </w:tc>
        <w:tc>
          <w:tcPr>
            <w:tcW w:w="663" w:type="pct"/>
          </w:tcPr>
          <w:p w14:paraId="1E69E29A"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Environmental Consultant of PMU, PSC</w:t>
            </w:r>
          </w:p>
        </w:tc>
      </w:tr>
      <w:tr w:rsidR="00C74BB4" w:rsidRPr="00DF427C" w14:paraId="2BA38DA7" w14:textId="77777777" w:rsidTr="00DB0EF5">
        <w:tc>
          <w:tcPr>
            <w:tcW w:w="717" w:type="pct"/>
          </w:tcPr>
          <w:p w14:paraId="744BFF41"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Construction Activity</w:t>
            </w:r>
          </w:p>
        </w:tc>
        <w:tc>
          <w:tcPr>
            <w:tcW w:w="1040" w:type="pct"/>
          </w:tcPr>
          <w:p w14:paraId="228C4EC3"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 xml:space="preserve">Dust </w:t>
            </w:r>
          </w:p>
        </w:tc>
        <w:tc>
          <w:tcPr>
            <w:tcW w:w="1917" w:type="pct"/>
          </w:tcPr>
          <w:p w14:paraId="7BB642E9"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Construction machinery shall be properly maintained to minimize exhaust emissions </w:t>
            </w:r>
          </w:p>
          <w:p w14:paraId="1A31EE11"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Dust generated as a result of clearing, </w:t>
            </w:r>
            <w:r w:rsidRPr="00DF427C">
              <w:rPr>
                <w:rFonts w:ascii="Corbel" w:hAnsi="Corbel" w:cstheme="minorHAnsi"/>
                <w:noProof/>
                <w:sz w:val="18"/>
                <w:szCs w:val="20"/>
                <w:lang w:val="x-none" w:eastAsia="x-none"/>
              </w:rPr>
              <w:t>leveling</w:t>
            </w:r>
            <w:r w:rsidRPr="00DF427C">
              <w:rPr>
                <w:rFonts w:ascii="Corbel" w:hAnsi="Corbel" w:cstheme="minorHAnsi"/>
                <w:sz w:val="18"/>
                <w:szCs w:val="20"/>
                <w:lang w:val="x-none" w:eastAsia="x-none"/>
              </w:rPr>
              <w:t xml:space="preserve"> and site grading operations shall be suppressed </w:t>
            </w:r>
            <w:r w:rsidRPr="00DF427C">
              <w:rPr>
                <w:rFonts w:ascii="Corbel" w:hAnsi="Corbel" w:cstheme="minorHAnsi"/>
                <w:sz w:val="18"/>
                <w:szCs w:val="20"/>
                <w:lang w:eastAsia="x-none"/>
              </w:rPr>
              <w:t>using water sprinklers.</w:t>
            </w:r>
          </w:p>
          <w:p w14:paraId="0886BAC0"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 xml:space="preserve">Dust generation due to vehicle movement on haul </w:t>
            </w:r>
            <w:r w:rsidRPr="00DF427C">
              <w:rPr>
                <w:rFonts w:ascii="Corbel" w:hAnsi="Corbel" w:cstheme="minorHAnsi"/>
                <w:noProof/>
                <w:sz w:val="18"/>
                <w:szCs w:val="20"/>
                <w:lang w:eastAsia="x-none"/>
              </w:rPr>
              <w:t>roads/access</w:t>
            </w:r>
            <w:r w:rsidRPr="00DF427C">
              <w:rPr>
                <w:rFonts w:ascii="Corbel" w:hAnsi="Corbel" w:cstheme="minorHAnsi"/>
                <w:sz w:val="18"/>
                <w:szCs w:val="20"/>
                <w:lang w:eastAsia="x-none"/>
              </w:rPr>
              <w:t xml:space="preserve"> roads shall be controlled through regular water sprinkling. </w:t>
            </w:r>
          </w:p>
        </w:tc>
        <w:tc>
          <w:tcPr>
            <w:tcW w:w="663" w:type="pct"/>
          </w:tcPr>
          <w:p w14:paraId="33B7108C"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Contractor</w:t>
            </w:r>
          </w:p>
        </w:tc>
        <w:tc>
          <w:tcPr>
            <w:tcW w:w="663" w:type="pct"/>
          </w:tcPr>
          <w:p w14:paraId="11029890"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Environmental Consultant of PMU, PSC</w:t>
            </w:r>
          </w:p>
        </w:tc>
      </w:tr>
      <w:tr w:rsidR="00C74BB4" w:rsidRPr="00DF427C" w14:paraId="0F0AC4D4" w14:textId="77777777" w:rsidTr="00DB0EF5">
        <w:tc>
          <w:tcPr>
            <w:tcW w:w="717" w:type="pct"/>
          </w:tcPr>
          <w:p w14:paraId="3C7E0221"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Construction Activity</w:t>
            </w:r>
          </w:p>
        </w:tc>
        <w:tc>
          <w:tcPr>
            <w:tcW w:w="1040" w:type="pct"/>
          </w:tcPr>
          <w:p w14:paraId="49248A3F"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 xml:space="preserve">Safety Issues </w:t>
            </w:r>
          </w:p>
        </w:tc>
        <w:tc>
          <w:tcPr>
            <w:tcW w:w="1917" w:type="pct"/>
          </w:tcPr>
          <w:p w14:paraId="19D8800F"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Prevent entry of unauthorized </w:t>
            </w:r>
            <w:r w:rsidRPr="00DF427C">
              <w:rPr>
                <w:rFonts w:ascii="Corbel" w:hAnsi="Corbel" w:cstheme="minorHAnsi"/>
                <w:sz w:val="18"/>
                <w:szCs w:val="20"/>
                <w:lang w:eastAsia="x-none"/>
              </w:rPr>
              <w:t>personnel and proper storage and control of hazardous materials on site</w:t>
            </w:r>
          </w:p>
          <w:p w14:paraId="21B58BE1"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eastAsia="x-none"/>
              </w:rPr>
            </w:pPr>
            <w:r w:rsidRPr="00DF427C">
              <w:rPr>
                <w:rFonts w:ascii="Corbel" w:hAnsi="Corbel" w:cstheme="minorHAnsi"/>
                <w:sz w:val="18"/>
                <w:szCs w:val="20"/>
                <w:lang w:eastAsia="x-none"/>
              </w:rPr>
              <w:t>Health and safety training to the labors</w:t>
            </w:r>
          </w:p>
          <w:p w14:paraId="4CC3F4B4"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eastAsia="x-none"/>
              </w:rPr>
            </w:pPr>
            <w:r w:rsidRPr="00DF427C">
              <w:rPr>
                <w:rFonts w:ascii="Corbel" w:hAnsi="Corbel" w:cstheme="minorHAnsi"/>
                <w:sz w:val="18"/>
                <w:szCs w:val="20"/>
                <w:lang w:eastAsia="x-none"/>
              </w:rPr>
              <w:t>All the labors to wear ID cards</w:t>
            </w:r>
          </w:p>
          <w:p w14:paraId="148F7F8D"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 xml:space="preserve">Child </w:t>
            </w:r>
            <w:r w:rsidR="00021191" w:rsidRPr="00DF427C">
              <w:rPr>
                <w:rFonts w:ascii="Corbel" w:hAnsi="Corbel" w:cstheme="minorHAnsi"/>
                <w:sz w:val="18"/>
                <w:szCs w:val="20"/>
                <w:lang w:eastAsia="x-none"/>
              </w:rPr>
              <w:t xml:space="preserve">and forced </w:t>
            </w:r>
            <w:r w:rsidRPr="00DF427C">
              <w:rPr>
                <w:rFonts w:ascii="Corbel" w:hAnsi="Corbel" w:cstheme="minorHAnsi"/>
                <w:sz w:val="18"/>
                <w:szCs w:val="20"/>
                <w:lang w:eastAsia="x-none"/>
              </w:rPr>
              <w:t xml:space="preserve">labors are not allowed for any form of activities </w:t>
            </w:r>
          </w:p>
          <w:p w14:paraId="601CF5C0"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S</w:t>
            </w:r>
            <w:r w:rsidRPr="00DF427C">
              <w:rPr>
                <w:rFonts w:ascii="Corbel" w:hAnsi="Corbel" w:cstheme="minorHAnsi"/>
                <w:sz w:val="18"/>
                <w:szCs w:val="20"/>
                <w:lang w:val="x-none" w:eastAsia="x-none"/>
              </w:rPr>
              <w:t>ite</w:t>
            </w:r>
            <w:r w:rsidRPr="00DF427C">
              <w:rPr>
                <w:rFonts w:ascii="Corbel" w:hAnsi="Corbel" w:cstheme="minorHAnsi"/>
                <w:sz w:val="18"/>
                <w:szCs w:val="20"/>
                <w:lang w:eastAsia="x-none"/>
              </w:rPr>
              <w:t>(s)</w:t>
            </w:r>
            <w:r w:rsidRPr="00DF427C">
              <w:rPr>
                <w:rFonts w:ascii="Corbel" w:hAnsi="Corbel" w:cstheme="minorHAnsi"/>
                <w:sz w:val="18"/>
                <w:szCs w:val="20"/>
                <w:lang w:val="x-none" w:eastAsia="x-none"/>
              </w:rPr>
              <w:t xml:space="preserve"> shall be secured </w:t>
            </w:r>
            <w:r w:rsidRPr="00DF427C">
              <w:rPr>
                <w:rFonts w:ascii="Corbel" w:hAnsi="Corbel" w:cstheme="minorHAnsi"/>
                <w:sz w:val="18"/>
                <w:szCs w:val="20"/>
                <w:lang w:eastAsia="x-none"/>
              </w:rPr>
              <w:t>by fencing and manned at entry points</w:t>
            </w:r>
          </w:p>
        </w:tc>
        <w:tc>
          <w:tcPr>
            <w:tcW w:w="663" w:type="pct"/>
          </w:tcPr>
          <w:p w14:paraId="520CA310"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Contractor</w:t>
            </w:r>
          </w:p>
        </w:tc>
        <w:tc>
          <w:tcPr>
            <w:tcW w:w="663" w:type="pct"/>
          </w:tcPr>
          <w:p w14:paraId="49D86E42"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Environmental Consultant of PMU, PSC</w:t>
            </w:r>
          </w:p>
        </w:tc>
      </w:tr>
      <w:tr w:rsidR="00C74BB4" w:rsidRPr="00DF427C" w14:paraId="5F1F9774" w14:textId="77777777" w:rsidTr="00DB0EF5">
        <w:tc>
          <w:tcPr>
            <w:tcW w:w="717" w:type="pct"/>
          </w:tcPr>
          <w:p w14:paraId="2B2DAD3E"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Construction Activity</w:t>
            </w:r>
          </w:p>
        </w:tc>
        <w:tc>
          <w:tcPr>
            <w:tcW w:w="1040" w:type="pct"/>
          </w:tcPr>
          <w:p w14:paraId="125BEE28"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Traffic Management</w:t>
            </w:r>
          </w:p>
        </w:tc>
        <w:tc>
          <w:tcPr>
            <w:tcW w:w="1917" w:type="pct"/>
          </w:tcPr>
          <w:p w14:paraId="6BCC24B5"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Adequate alternative arrangements to be made to minimize impact on motorist and pedestrians.</w:t>
            </w:r>
          </w:p>
          <w:p w14:paraId="11A92C18"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Adequate road signs to be planted on access roads to limit vehicular speeds</w:t>
            </w:r>
          </w:p>
          <w:p w14:paraId="220D3D68" w14:textId="77777777" w:rsidR="00C74BB4" w:rsidRPr="00DF427C" w:rsidRDefault="00C74BB4">
            <w:pPr>
              <w:widowControl w:val="0"/>
              <w:numPr>
                <w:ilvl w:val="0"/>
                <w:numId w:val="114"/>
              </w:numPr>
              <w:spacing w:after="0" w:line="240" w:lineRule="auto"/>
              <w:contextualSpacing/>
              <w:jc w:val="left"/>
              <w:rPr>
                <w:rFonts w:ascii="Corbel" w:hAnsi="Corbel" w:cstheme="minorHAnsi"/>
                <w:sz w:val="18"/>
                <w:szCs w:val="20"/>
              </w:rPr>
            </w:pPr>
            <w:r w:rsidRPr="00DF427C">
              <w:rPr>
                <w:rFonts w:ascii="Corbel" w:hAnsi="Corbel" w:cstheme="minorHAnsi"/>
                <w:sz w:val="18"/>
                <w:szCs w:val="20"/>
              </w:rPr>
              <w:t>Traffic signs should be in Bangla language</w:t>
            </w:r>
          </w:p>
        </w:tc>
        <w:tc>
          <w:tcPr>
            <w:tcW w:w="663" w:type="pct"/>
          </w:tcPr>
          <w:p w14:paraId="70F98A75"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Contractor</w:t>
            </w:r>
          </w:p>
        </w:tc>
        <w:tc>
          <w:tcPr>
            <w:tcW w:w="663" w:type="pct"/>
          </w:tcPr>
          <w:p w14:paraId="304195E1"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Environmental Consultant of PMU, PSC</w:t>
            </w:r>
          </w:p>
        </w:tc>
      </w:tr>
      <w:tr w:rsidR="00C74BB4" w:rsidRPr="00DF427C" w14:paraId="24D06C3A" w14:textId="77777777" w:rsidTr="00DB0EF5">
        <w:tc>
          <w:tcPr>
            <w:tcW w:w="717" w:type="pct"/>
          </w:tcPr>
          <w:p w14:paraId="5A021841"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Construction Activity</w:t>
            </w:r>
          </w:p>
        </w:tc>
        <w:tc>
          <w:tcPr>
            <w:tcW w:w="1040" w:type="pct"/>
          </w:tcPr>
          <w:p w14:paraId="1D694AA9"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 xml:space="preserve">Increase in road accidents </w:t>
            </w:r>
          </w:p>
        </w:tc>
        <w:tc>
          <w:tcPr>
            <w:tcW w:w="1917" w:type="pct"/>
          </w:tcPr>
          <w:p w14:paraId="6B61EF16"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The movement of heavy machinery and equipment shall be restricted to defined routes. </w:t>
            </w:r>
          </w:p>
          <w:p w14:paraId="271E19F4"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Proper signage to be displayed at major junctions. </w:t>
            </w:r>
          </w:p>
          <w:p w14:paraId="48D65BF7"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Road diversions and closures to be informed well in advance to the local </w:t>
            </w:r>
            <w:r w:rsidRPr="00DF427C">
              <w:rPr>
                <w:rFonts w:ascii="Corbel" w:hAnsi="Corbel" w:cstheme="minorHAnsi"/>
                <w:sz w:val="18"/>
                <w:szCs w:val="20"/>
                <w:lang w:eastAsia="x-none"/>
              </w:rPr>
              <w:t>community</w:t>
            </w:r>
            <w:r w:rsidRPr="00DF427C">
              <w:rPr>
                <w:rFonts w:ascii="Corbel" w:hAnsi="Corbel" w:cstheme="minorHAnsi"/>
                <w:sz w:val="18"/>
                <w:szCs w:val="20"/>
                <w:lang w:val="x-none" w:eastAsia="x-none"/>
              </w:rPr>
              <w:t>.</w:t>
            </w:r>
          </w:p>
          <w:p w14:paraId="6292E0A7"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noProof/>
                <w:sz w:val="18"/>
                <w:szCs w:val="20"/>
                <w:lang w:val="x-none" w:eastAsia="x-none"/>
              </w:rPr>
              <w:t>The vehicular</w:t>
            </w:r>
            <w:r w:rsidRPr="00DF427C">
              <w:rPr>
                <w:rFonts w:ascii="Corbel" w:hAnsi="Corbel" w:cstheme="minorHAnsi"/>
                <w:sz w:val="18"/>
                <w:szCs w:val="20"/>
                <w:lang w:val="x-none" w:eastAsia="x-none"/>
              </w:rPr>
              <w:t xml:space="preserve"> movement to be controlled near sensitive locations viz. schools, colleges, </w:t>
            </w:r>
            <w:r w:rsidRPr="00DF427C">
              <w:rPr>
                <w:rFonts w:ascii="Corbel" w:hAnsi="Corbel" w:cstheme="minorHAnsi"/>
                <w:sz w:val="18"/>
                <w:szCs w:val="20"/>
                <w:lang w:eastAsia="x-none"/>
              </w:rPr>
              <w:t>hospitals, identified along designated vehicular transportation routes.</w:t>
            </w:r>
          </w:p>
          <w:p w14:paraId="37C16346"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Local community will be trained on traffic management and awareness</w:t>
            </w:r>
          </w:p>
        </w:tc>
        <w:tc>
          <w:tcPr>
            <w:tcW w:w="663" w:type="pct"/>
          </w:tcPr>
          <w:p w14:paraId="110A50E5"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Contractor</w:t>
            </w:r>
          </w:p>
        </w:tc>
        <w:tc>
          <w:tcPr>
            <w:tcW w:w="663" w:type="pct"/>
          </w:tcPr>
          <w:p w14:paraId="53CE1A36"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Environmental Consultant of PMU, PSC</w:t>
            </w:r>
          </w:p>
        </w:tc>
      </w:tr>
      <w:tr w:rsidR="00C74BB4" w:rsidRPr="00DF427C" w14:paraId="752A74F9" w14:textId="77777777" w:rsidTr="00DB0EF5">
        <w:tc>
          <w:tcPr>
            <w:tcW w:w="717" w:type="pct"/>
          </w:tcPr>
          <w:p w14:paraId="6AD4A20B"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Construction Activity</w:t>
            </w:r>
          </w:p>
        </w:tc>
        <w:tc>
          <w:tcPr>
            <w:tcW w:w="1040" w:type="pct"/>
          </w:tcPr>
          <w:p w14:paraId="7A5969F1" w14:textId="77777777" w:rsidR="00C74BB4" w:rsidRPr="00DF427C" w:rsidRDefault="00190E35" w:rsidP="00190E35">
            <w:pPr>
              <w:widowControl w:val="0"/>
              <w:rPr>
                <w:rFonts w:ascii="Corbel" w:hAnsi="Corbel" w:cstheme="minorHAnsi"/>
                <w:sz w:val="18"/>
                <w:szCs w:val="20"/>
              </w:rPr>
            </w:pPr>
            <w:r w:rsidRPr="00DF427C">
              <w:rPr>
                <w:rFonts w:ascii="Corbel" w:hAnsi="Corbel" w:cstheme="minorHAnsi"/>
                <w:sz w:val="18"/>
                <w:szCs w:val="20"/>
              </w:rPr>
              <w:t>Labour Issues</w:t>
            </w:r>
            <w:r w:rsidR="00C74BB4" w:rsidRPr="00DF427C">
              <w:rPr>
                <w:rFonts w:ascii="Corbel" w:hAnsi="Corbel" w:cstheme="minorHAnsi"/>
                <w:sz w:val="18"/>
                <w:szCs w:val="20"/>
              </w:rPr>
              <w:t xml:space="preserve"> </w:t>
            </w:r>
          </w:p>
        </w:tc>
        <w:tc>
          <w:tcPr>
            <w:tcW w:w="1917" w:type="pct"/>
          </w:tcPr>
          <w:p w14:paraId="53423CC2"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Awareness building about prevention of child abuse, child marriage, GBV, sexual harassment, trafficking of women and children as well as illegal drug trade</w:t>
            </w:r>
          </w:p>
          <w:p w14:paraId="2F21C235"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Work force should be prohibited from disturbing the flora, fauna including hunting of animals, wildlife hunting, poaching and tree felling. </w:t>
            </w:r>
          </w:p>
          <w:p w14:paraId="3D243C07"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lastRenderedPageBreak/>
              <w:t xml:space="preserve">Adequate facilities ensuring </w:t>
            </w:r>
            <w:r w:rsidR="00190E35" w:rsidRPr="00DF427C">
              <w:rPr>
                <w:rFonts w:ascii="Corbel" w:hAnsi="Corbel" w:cstheme="minorHAnsi"/>
                <w:sz w:val="18"/>
                <w:szCs w:val="20"/>
                <w:lang w:val="en-US" w:eastAsia="x-none"/>
              </w:rPr>
              <w:t>COVID-19 protocols (PPE etc)</w:t>
            </w:r>
          </w:p>
          <w:p w14:paraId="321FAB0A"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Treated </w:t>
            </w:r>
            <w:r w:rsidR="00190E35" w:rsidRPr="00DF427C">
              <w:rPr>
                <w:rFonts w:ascii="Corbel" w:hAnsi="Corbel" w:cstheme="minorHAnsi"/>
                <w:sz w:val="18"/>
                <w:szCs w:val="20"/>
                <w:lang w:eastAsia="x-none"/>
              </w:rPr>
              <w:t>water</w:t>
            </w:r>
            <w:r w:rsidRPr="00DF427C">
              <w:rPr>
                <w:rFonts w:ascii="Corbel" w:hAnsi="Corbel" w:cstheme="minorHAnsi"/>
                <w:sz w:val="18"/>
                <w:szCs w:val="20"/>
                <w:lang w:val="x-none" w:eastAsia="x-none"/>
              </w:rPr>
              <w:t xml:space="preserve"> will be made available at </w:t>
            </w:r>
            <w:r w:rsidR="00190E35" w:rsidRPr="00DF427C">
              <w:rPr>
                <w:rFonts w:ascii="Corbel" w:hAnsi="Corbel" w:cstheme="minorHAnsi"/>
                <w:sz w:val="18"/>
                <w:szCs w:val="20"/>
                <w:lang w:eastAsia="x-none"/>
              </w:rPr>
              <w:t xml:space="preserve">site </w:t>
            </w:r>
            <w:r w:rsidRPr="00DF427C">
              <w:rPr>
                <w:rFonts w:ascii="Corbel" w:hAnsi="Corbel" w:cstheme="minorHAnsi"/>
                <w:sz w:val="18"/>
                <w:szCs w:val="20"/>
                <w:lang w:val="x-none" w:eastAsia="x-none"/>
              </w:rPr>
              <w:t xml:space="preserve">for </w:t>
            </w:r>
            <w:r w:rsidRPr="00DF427C">
              <w:rPr>
                <w:rFonts w:ascii="Corbel" w:hAnsi="Corbel" w:cstheme="minorHAnsi"/>
                <w:sz w:val="18"/>
                <w:szCs w:val="20"/>
                <w:lang w:eastAsia="x-none"/>
              </w:rPr>
              <w:t>l</w:t>
            </w:r>
            <w:r w:rsidR="00190E35" w:rsidRPr="00DF427C">
              <w:rPr>
                <w:rFonts w:ascii="Corbel" w:hAnsi="Corbel" w:cstheme="minorHAnsi"/>
                <w:sz w:val="18"/>
                <w:szCs w:val="20"/>
                <w:lang w:val="x-none" w:eastAsia="x-none"/>
              </w:rPr>
              <w:t>abo</w:t>
            </w:r>
            <w:r w:rsidRPr="00DF427C">
              <w:rPr>
                <w:rFonts w:ascii="Corbel" w:hAnsi="Corbel" w:cstheme="minorHAnsi"/>
                <w:sz w:val="18"/>
                <w:szCs w:val="20"/>
                <w:lang w:val="x-none" w:eastAsia="x-none"/>
              </w:rPr>
              <w:t xml:space="preserve">r </w:t>
            </w:r>
            <w:r w:rsidRPr="00DF427C">
              <w:rPr>
                <w:rFonts w:ascii="Corbel" w:hAnsi="Corbel" w:cstheme="minorHAnsi"/>
                <w:sz w:val="18"/>
                <w:szCs w:val="20"/>
                <w:lang w:eastAsia="x-none"/>
              </w:rPr>
              <w:t>drinking purpose.</w:t>
            </w:r>
          </w:p>
          <w:p w14:paraId="03F177F4" w14:textId="77777777" w:rsidR="00C74BB4" w:rsidRPr="00DF427C" w:rsidRDefault="00C74BB4" w:rsidP="00C74BB4">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 xml:space="preserve">Adequate </w:t>
            </w:r>
            <w:r w:rsidR="00190E35" w:rsidRPr="00DF427C">
              <w:rPr>
                <w:rFonts w:ascii="Corbel" w:hAnsi="Corbel" w:cstheme="minorHAnsi"/>
                <w:sz w:val="18"/>
                <w:szCs w:val="20"/>
                <w:lang w:eastAsia="x-none"/>
              </w:rPr>
              <w:t>training on COVID-19 issues</w:t>
            </w:r>
            <w:r w:rsidRPr="00DF427C">
              <w:rPr>
                <w:rFonts w:ascii="Corbel" w:hAnsi="Corbel" w:cstheme="minorHAnsi"/>
                <w:sz w:val="18"/>
                <w:szCs w:val="20"/>
                <w:lang w:eastAsia="x-none"/>
              </w:rPr>
              <w:t xml:space="preserve"> </w:t>
            </w:r>
          </w:p>
          <w:p w14:paraId="61936C88" w14:textId="77777777" w:rsidR="00C74BB4" w:rsidRPr="00DF427C" w:rsidRDefault="00190E35" w:rsidP="00190E35">
            <w:pPr>
              <w:widowControl w:val="0"/>
              <w:numPr>
                <w:ilvl w:val="0"/>
                <w:numId w:val="114"/>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en-US" w:eastAsia="x-none"/>
              </w:rPr>
              <w:t>Evacuation facilities for symptomatic labors</w:t>
            </w:r>
          </w:p>
        </w:tc>
        <w:tc>
          <w:tcPr>
            <w:tcW w:w="663" w:type="pct"/>
          </w:tcPr>
          <w:p w14:paraId="6FB793A4"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lastRenderedPageBreak/>
              <w:t xml:space="preserve"> Contractor</w:t>
            </w:r>
          </w:p>
        </w:tc>
        <w:tc>
          <w:tcPr>
            <w:tcW w:w="663" w:type="pct"/>
          </w:tcPr>
          <w:p w14:paraId="70A7EC8B"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 xml:space="preserve">Social Development </w:t>
            </w:r>
            <w:r w:rsidR="005845D3" w:rsidRPr="00DF427C">
              <w:rPr>
                <w:rFonts w:ascii="Corbel" w:hAnsi="Corbel" w:cstheme="minorHAnsi"/>
                <w:sz w:val="18"/>
                <w:szCs w:val="20"/>
              </w:rPr>
              <w:t xml:space="preserve">and Health </w:t>
            </w:r>
            <w:r w:rsidRPr="00DF427C">
              <w:rPr>
                <w:rFonts w:ascii="Corbel" w:hAnsi="Corbel" w:cstheme="minorHAnsi"/>
                <w:sz w:val="18"/>
                <w:szCs w:val="20"/>
              </w:rPr>
              <w:t>Specialist of PMU, PSC</w:t>
            </w:r>
          </w:p>
        </w:tc>
      </w:tr>
      <w:tr w:rsidR="00C74BB4" w:rsidRPr="00DF427C" w14:paraId="22D41589" w14:textId="77777777" w:rsidTr="00DB0EF5">
        <w:tc>
          <w:tcPr>
            <w:tcW w:w="717" w:type="pct"/>
          </w:tcPr>
          <w:p w14:paraId="78D6649F"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lastRenderedPageBreak/>
              <w:t>Construction Activity</w:t>
            </w:r>
          </w:p>
        </w:tc>
        <w:tc>
          <w:tcPr>
            <w:tcW w:w="1040" w:type="pct"/>
          </w:tcPr>
          <w:p w14:paraId="53DF24D1"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Waste Management: Improper management and handling of hazardous and non-hazardous waste during construction.</w:t>
            </w:r>
          </w:p>
        </w:tc>
        <w:tc>
          <w:tcPr>
            <w:tcW w:w="1917" w:type="pct"/>
          </w:tcPr>
          <w:p w14:paraId="329445E9" w14:textId="77777777" w:rsidR="00C74BB4" w:rsidRPr="00DF427C" w:rsidRDefault="00190E35" w:rsidP="00E33AB2">
            <w:pPr>
              <w:widowControl w:val="0"/>
              <w:spacing w:after="0"/>
              <w:rPr>
                <w:rFonts w:ascii="Corbel" w:hAnsi="Corbel" w:cstheme="minorHAnsi"/>
                <w:sz w:val="18"/>
                <w:szCs w:val="20"/>
              </w:rPr>
            </w:pPr>
            <w:r w:rsidRPr="00DF427C">
              <w:rPr>
                <w:rFonts w:ascii="Corbel" w:hAnsi="Corbel" w:cstheme="minorHAnsi"/>
                <w:sz w:val="18"/>
                <w:szCs w:val="20"/>
              </w:rPr>
              <w:t>W</w:t>
            </w:r>
            <w:r w:rsidR="00C74BB4" w:rsidRPr="00DF427C">
              <w:rPr>
                <w:rFonts w:ascii="Corbel" w:hAnsi="Corbel" w:cstheme="minorHAnsi"/>
                <w:sz w:val="18"/>
                <w:szCs w:val="20"/>
              </w:rPr>
              <w:t xml:space="preserve">aste management </w:t>
            </w:r>
            <w:r w:rsidRPr="00DF427C">
              <w:rPr>
                <w:rFonts w:ascii="Corbel" w:hAnsi="Corbel" w:cstheme="minorHAnsi"/>
                <w:sz w:val="18"/>
                <w:szCs w:val="20"/>
              </w:rPr>
              <w:t>issues</w:t>
            </w:r>
            <w:r w:rsidR="00C74BB4" w:rsidRPr="00DF427C">
              <w:rPr>
                <w:rFonts w:ascii="Corbel" w:hAnsi="Corbel" w:cstheme="minorHAnsi"/>
                <w:sz w:val="18"/>
                <w:szCs w:val="20"/>
              </w:rPr>
              <w:t xml:space="preserve"> covering the following aspects: </w:t>
            </w:r>
          </w:p>
          <w:p w14:paraId="7D4AC944"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 xml:space="preserve">Residual waste from </w:t>
            </w:r>
            <w:r w:rsidR="00190E35" w:rsidRPr="00DF427C">
              <w:rPr>
                <w:rFonts w:ascii="Corbel" w:hAnsi="Corbel" w:cstheme="minorHAnsi"/>
                <w:sz w:val="18"/>
                <w:szCs w:val="20"/>
                <w:lang w:eastAsia="x-none"/>
              </w:rPr>
              <w:t>work site</w:t>
            </w:r>
            <w:r w:rsidRPr="00DF427C">
              <w:rPr>
                <w:rFonts w:ascii="Corbel" w:hAnsi="Corbel" w:cstheme="minorHAnsi"/>
                <w:sz w:val="18"/>
                <w:szCs w:val="20"/>
                <w:lang w:val="x-none" w:eastAsia="x-none"/>
              </w:rPr>
              <w:t xml:space="preserve"> </w:t>
            </w:r>
          </w:p>
          <w:p w14:paraId="39183CCD"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Waste from equipment </w:t>
            </w:r>
            <w:r w:rsidRPr="00DF427C">
              <w:rPr>
                <w:rFonts w:ascii="Corbel" w:hAnsi="Corbel" w:cstheme="minorHAnsi"/>
                <w:noProof/>
                <w:sz w:val="18"/>
                <w:szCs w:val="20"/>
                <w:lang w:val="x-none" w:eastAsia="x-none"/>
              </w:rPr>
              <w:t>maintenance/vehicles</w:t>
            </w:r>
            <w:r w:rsidRPr="00DF427C">
              <w:rPr>
                <w:rFonts w:ascii="Corbel" w:hAnsi="Corbel" w:cstheme="minorHAnsi"/>
                <w:sz w:val="18"/>
                <w:szCs w:val="20"/>
                <w:lang w:val="x-none" w:eastAsia="x-none"/>
              </w:rPr>
              <w:t xml:space="preserve"> on-site.</w:t>
            </w:r>
          </w:p>
          <w:p w14:paraId="71E14B21"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The scrap material generated from the </w:t>
            </w:r>
            <w:r w:rsidRPr="00DF427C">
              <w:rPr>
                <w:rFonts w:ascii="Corbel" w:hAnsi="Corbel" w:cstheme="minorHAnsi"/>
                <w:noProof/>
                <w:sz w:val="18"/>
                <w:szCs w:val="20"/>
                <w:lang w:val="x-none" w:eastAsia="x-none"/>
              </w:rPr>
              <w:t>erection</w:t>
            </w:r>
            <w:r w:rsidRPr="00DF427C">
              <w:rPr>
                <w:rFonts w:ascii="Corbel" w:hAnsi="Corbel" w:cstheme="minorHAnsi"/>
                <w:sz w:val="18"/>
                <w:szCs w:val="20"/>
                <w:lang w:val="x-none" w:eastAsia="x-none"/>
              </w:rPr>
              <w:t xml:space="preserve"> of structures and related construction </w:t>
            </w:r>
            <w:r w:rsidRPr="00DF427C">
              <w:rPr>
                <w:rFonts w:ascii="Corbel" w:hAnsi="Corbel" w:cstheme="minorHAnsi"/>
                <w:sz w:val="18"/>
                <w:szCs w:val="20"/>
                <w:lang w:eastAsia="x-none"/>
              </w:rPr>
              <w:t>activities will be collecte</w:t>
            </w:r>
            <w:r w:rsidR="00C44C29" w:rsidRPr="00DF427C">
              <w:rPr>
                <w:rFonts w:ascii="Corbel" w:hAnsi="Corbel" w:cstheme="minorHAnsi"/>
                <w:sz w:val="18"/>
                <w:szCs w:val="20"/>
                <w:lang w:eastAsia="x-none"/>
              </w:rPr>
              <w:t>d and stored separately in a sto</w:t>
            </w:r>
            <w:r w:rsidRPr="00DF427C">
              <w:rPr>
                <w:rFonts w:ascii="Corbel" w:hAnsi="Corbel" w:cstheme="minorHAnsi"/>
                <w:sz w:val="18"/>
                <w:szCs w:val="20"/>
                <w:lang w:eastAsia="x-none"/>
              </w:rPr>
              <w:t>ck yard and sold to local recyclers.</w:t>
            </w:r>
          </w:p>
          <w:p w14:paraId="6B0C15D7" w14:textId="45EE59DF"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Hazardous waste viz. waste oil etc</w:t>
            </w:r>
            <w:r w:rsidR="00F6012F">
              <w:rPr>
                <w:rFonts w:ascii="Corbel" w:hAnsi="Corbel" w:cstheme="minorHAnsi"/>
                <w:sz w:val="18"/>
                <w:szCs w:val="20"/>
                <w:lang w:val="en-US" w:eastAsia="x-none"/>
              </w:rPr>
              <w:t>.</w:t>
            </w:r>
            <w:r w:rsidRPr="00DF427C">
              <w:rPr>
                <w:rFonts w:ascii="Corbel" w:hAnsi="Corbel" w:cstheme="minorHAnsi"/>
                <w:sz w:val="18"/>
                <w:szCs w:val="20"/>
                <w:lang w:val="x-none" w:eastAsia="x-none"/>
              </w:rPr>
              <w:t xml:space="preserve"> will be collected and stored in the </w:t>
            </w:r>
            <w:r w:rsidRPr="00DF427C">
              <w:rPr>
                <w:rFonts w:ascii="Corbel" w:hAnsi="Corbel" w:cstheme="minorHAnsi"/>
                <w:noProof/>
                <w:sz w:val="18"/>
                <w:szCs w:val="20"/>
                <w:lang w:val="x-none" w:eastAsia="x-none"/>
              </w:rPr>
              <w:t>paved</w:t>
            </w:r>
            <w:r w:rsidRPr="00DF427C">
              <w:rPr>
                <w:rFonts w:ascii="Corbel" w:hAnsi="Corbel" w:cstheme="minorHAnsi"/>
                <w:sz w:val="18"/>
                <w:szCs w:val="20"/>
                <w:lang w:val="x-none" w:eastAsia="x-none"/>
              </w:rPr>
              <w:t xml:space="preserve"> and bounded area </w:t>
            </w:r>
            <w:r w:rsidRPr="00DF427C">
              <w:rPr>
                <w:rFonts w:ascii="Corbel" w:hAnsi="Corbel" w:cstheme="minorHAnsi"/>
                <w:sz w:val="18"/>
                <w:szCs w:val="20"/>
                <w:lang w:eastAsia="x-none"/>
              </w:rPr>
              <w:t>and subsequently sold to authorized recyclers.</w:t>
            </w:r>
          </w:p>
          <w:p w14:paraId="49AEC5D3"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Waste from civil works</w:t>
            </w:r>
          </w:p>
          <w:p w14:paraId="50E81F12" w14:textId="77777777" w:rsidR="00C74BB4" w:rsidRPr="00DF427C" w:rsidRDefault="00190E35" w:rsidP="00190E35">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Wastes from disposal of PPE</w:t>
            </w:r>
            <w:r w:rsidR="00C74BB4" w:rsidRPr="00DF427C">
              <w:rPr>
                <w:rFonts w:ascii="Corbel" w:hAnsi="Corbel" w:cstheme="minorHAnsi"/>
                <w:sz w:val="18"/>
                <w:szCs w:val="20"/>
                <w:lang w:eastAsia="x-none"/>
              </w:rPr>
              <w:t xml:space="preserve"> </w:t>
            </w:r>
          </w:p>
        </w:tc>
        <w:tc>
          <w:tcPr>
            <w:tcW w:w="663" w:type="pct"/>
          </w:tcPr>
          <w:p w14:paraId="73FCD332"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Contractor</w:t>
            </w:r>
          </w:p>
        </w:tc>
        <w:tc>
          <w:tcPr>
            <w:tcW w:w="663" w:type="pct"/>
          </w:tcPr>
          <w:p w14:paraId="453F2751"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Environmental Consultant of PMU, PSC</w:t>
            </w:r>
          </w:p>
        </w:tc>
      </w:tr>
      <w:tr w:rsidR="00C74BB4" w:rsidRPr="00DF427C" w14:paraId="1599D1AD" w14:textId="77777777" w:rsidTr="00DB0EF5">
        <w:tc>
          <w:tcPr>
            <w:tcW w:w="717" w:type="pct"/>
          </w:tcPr>
          <w:p w14:paraId="3D4AEAB5"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Construction Activity</w:t>
            </w:r>
          </w:p>
        </w:tc>
        <w:tc>
          <w:tcPr>
            <w:tcW w:w="1040" w:type="pct"/>
          </w:tcPr>
          <w:p w14:paraId="7E1AF598" w14:textId="77777777" w:rsidR="00C74BB4" w:rsidRPr="00DF427C" w:rsidRDefault="00C74BB4" w:rsidP="00DB0EF5">
            <w:pPr>
              <w:tabs>
                <w:tab w:val="left" w:pos="169"/>
              </w:tabs>
              <w:contextualSpacing/>
              <w:rPr>
                <w:rFonts w:ascii="Corbel" w:hAnsi="Corbel" w:cstheme="minorHAnsi"/>
                <w:sz w:val="18"/>
                <w:szCs w:val="20"/>
                <w:lang w:eastAsia="x-none"/>
              </w:rPr>
            </w:pPr>
            <w:r w:rsidRPr="00DF427C">
              <w:rPr>
                <w:rFonts w:ascii="Corbel" w:hAnsi="Corbel" w:cstheme="minorHAnsi"/>
                <w:sz w:val="18"/>
                <w:szCs w:val="20"/>
                <w:lang w:eastAsia="x-none"/>
              </w:rPr>
              <w:t>Health &amp; Safety Risks:</w:t>
            </w:r>
          </w:p>
          <w:p w14:paraId="6B4CD23C" w14:textId="77777777" w:rsidR="00C74BB4" w:rsidRPr="00DF427C" w:rsidRDefault="00C74BB4" w:rsidP="005845D3">
            <w:pPr>
              <w:widowControl w:val="0"/>
              <w:spacing w:after="0" w:line="240" w:lineRule="auto"/>
              <w:contextualSpacing/>
              <w:jc w:val="left"/>
              <w:rPr>
                <w:rFonts w:ascii="Corbel" w:hAnsi="Corbel" w:cstheme="minorHAnsi"/>
                <w:sz w:val="18"/>
                <w:szCs w:val="20"/>
                <w:lang w:val="x-none" w:eastAsia="x-none"/>
              </w:rPr>
            </w:pPr>
            <w:r w:rsidRPr="00DF427C">
              <w:rPr>
                <w:rFonts w:ascii="Corbel" w:hAnsi="Corbel" w:cstheme="minorHAnsi"/>
                <w:noProof/>
                <w:sz w:val="18"/>
                <w:szCs w:val="20"/>
                <w:lang w:val="x-none" w:eastAsia="x-none"/>
              </w:rPr>
              <w:t>The potential</w:t>
            </w:r>
            <w:r w:rsidRPr="00DF427C">
              <w:rPr>
                <w:rFonts w:ascii="Corbel" w:hAnsi="Corbel" w:cstheme="minorHAnsi"/>
                <w:sz w:val="18"/>
                <w:szCs w:val="20"/>
                <w:lang w:val="x-none" w:eastAsia="x-none"/>
              </w:rPr>
              <w:t xml:space="preserve"> </w:t>
            </w:r>
            <w:r w:rsidRPr="00DF427C">
              <w:rPr>
                <w:rFonts w:ascii="Corbel" w:hAnsi="Corbel" w:cstheme="minorHAnsi"/>
                <w:noProof/>
                <w:sz w:val="18"/>
                <w:szCs w:val="20"/>
                <w:lang w:val="x-none" w:eastAsia="x-none"/>
              </w:rPr>
              <w:t>for</w:t>
            </w:r>
            <w:r w:rsidRPr="00DF427C">
              <w:rPr>
                <w:rFonts w:ascii="Corbel" w:hAnsi="Corbel" w:cstheme="minorHAnsi"/>
                <w:sz w:val="18"/>
                <w:szCs w:val="20"/>
                <w:lang w:val="x-none" w:eastAsia="x-none"/>
              </w:rPr>
              <w:t xml:space="preserve"> exposure to safety events such as tripping, working at height activities, fire from hot works, smoking, failure in electrical installation, mobile plant and vehicles, and electrical shocks.</w:t>
            </w:r>
          </w:p>
          <w:p w14:paraId="7D2A381C" w14:textId="77777777" w:rsidR="00C74BB4" w:rsidRPr="00DF427C" w:rsidRDefault="00C74BB4" w:rsidP="005845D3">
            <w:pPr>
              <w:widowControl w:val="0"/>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Exposure to health events during construction activities such as manual handling and musculoskeletal disorders, hand-arm vibration, temporary or permanent hearing loss, heat stress, and dermatitis.</w:t>
            </w:r>
          </w:p>
          <w:p w14:paraId="57B7952A" w14:textId="77777777" w:rsidR="00C74BB4" w:rsidRPr="00DF427C" w:rsidRDefault="00C74BB4" w:rsidP="00DB0EF5">
            <w:pPr>
              <w:autoSpaceDE w:val="0"/>
              <w:autoSpaceDN w:val="0"/>
              <w:adjustRightInd w:val="0"/>
              <w:rPr>
                <w:rFonts w:ascii="Corbel" w:hAnsi="Corbel" w:cstheme="minorHAnsi"/>
                <w:sz w:val="18"/>
                <w:szCs w:val="20"/>
              </w:rPr>
            </w:pPr>
          </w:p>
          <w:p w14:paraId="38E24400" w14:textId="77777777" w:rsidR="00C74BB4" w:rsidRPr="00DF427C" w:rsidRDefault="00C74BB4" w:rsidP="00DB0EF5">
            <w:pPr>
              <w:widowControl w:val="0"/>
              <w:rPr>
                <w:rFonts w:ascii="Corbel" w:hAnsi="Corbel" w:cstheme="minorHAnsi"/>
                <w:sz w:val="18"/>
                <w:szCs w:val="20"/>
              </w:rPr>
            </w:pPr>
          </w:p>
        </w:tc>
        <w:tc>
          <w:tcPr>
            <w:tcW w:w="1917" w:type="pct"/>
          </w:tcPr>
          <w:p w14:paraId="5B578260"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All construction equipment used for the execution of the project works shall be fit for purpose and carry valid inspection certificates and insurance requirements.</w:t>
            </w:r>
          </w:p>
          <w:p w14:paraId="47317690"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The risk assessment shall be prepared and communicated prior to the commencement of work for all types of work activities on site.</w:t>
            </w:r>
          </w:p>
          <w:p w14:paraId="4F9E5C69"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Signpost any slippery areas, ensure proper footwear with a good grip is worn for personnel working within slippery areas.</w:t>
            </w:r>
          </w:p>
          <w:p w14:paraId="6619AE57" w14:textId="2C350E18" w:rsidR="006D2891" w:rsidRDefault="006D2891" w:rsidP="006D2891">
            <w:pPr>
              <w:widowControl w:val="0"/>
              <w:numPr>
                <w:ilvl w:val="0"/>
                <w:numId w:val="115"/>
              </w:numPr>
              <w:spacing w:after="0" w:line="240" w:lineRule="auto"/>
              <w:contextualSpacing/>
              <w:jc w:val="left"/>
              <w:rPr>
                <w:rFonts w:ascii="Corbel" w:hAnsi="Corbel" w:cstheme="minorHAnsi"/>
                <w:sz w:val="18"/>
                <w:szCs w:val="20"/>
                <w:lang w:val="x-none" w:eastAsia="x-none"/>
              </w:rPr>
            </w:pPr>
            <w:r>
              <w:rPr>
                <w:rFonts w:ascii="Corbel" w:hAnsi="Corbel" w:cstheme="minorHAnsi"/>
                <w:sz w:val="18"/>
                <w:szCs w:val="20"/>
                <w:lang w:eastAsia="x-none"/>
              </w:rPr>
              <w:t>D</w:t>
            </w:r>
            <w:r w:rsidRPr="006D2891">
              <w:rPr>
                <w:rFonts w:ascii="Corbel" w:hAnsi="Corbel" w:cstheme="minorHAnsi"/>
                <w:sz w:val="18"/>
                <w:szCs w:val="20"/>
                <w:lang w:val="x-none" w:eastAsia="x-none"/>
              </w:rPr>
              <w:t xml:space="preserve">ay and night time safety protocol in construction areas where there are open trenches / ditches for pipe laying or drainage, open pits for construction of septic tanks or latrines, or open pits resulting from emptying / removal of old pit latrines, etc. The design and implementation of the safety measures should take into consideration the presence of children, old people and women.   </w:t>
            </w:r>
          </w:p>
          <w:p w14:paraId="094C09C8" w14:textId="401AFAF0"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Set up a system to alert workers on site. This may be temporary or permanent mains operated fire alarm.</w:t>
            </w:r>
          </w:p>
          <w:p w14:paraId="451FE4C5"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Fire extinguishers should be located at identified fire points around the site. The extinguishers shall be appropriate to the nature of the potential fire.</w:t>
            </w:r>
          </w:p>
          <w:p w14:paraId="73982C5C" w14:textId="77777777" w:rsidR="00C74BB4" w:rsidRPr="00DF427C" w:rsidRDefault="005845D3"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en-US" w:eastAsia="x-none"/>
              </w:rPr>
              <w:t>Communicate</w:t>
            </w:r>
            <w:r w:rsidR="00C74BB4" w:rsidRPr="00DF427C">
              <w:rPr>
                <w:rFonts w:ascii="Corbel" w:hAnsi="Corbel" w:cstheme="minorHAnsi"/>
                <w:sz w:val="18"/>
                <w:szCs w:val="20"/>
                <w:lang w:val="x-none" w:eastAsia="x-none"/>
              </w:rPr>
              <w:t xml:space="preserve"> emergency response </w:t>
            </w:r>
            <w:r w:rsidRPr="00DF427C">
              <w:rPr>
                <w:rFonts w:ascii="Corbel" w:hAnsi="Corbel" w:cstheme="minorHAnsi"/>
                <w:sz w:val="18"/>
                <w:szCs w:val="20"/>
                <w:lang w:val="en-US" w:eastAsia="x-none"/>
              </w:rPr>
              <w:t xml:space="preserve">procedures </w:t>
            </w:r>
            <w:r w:rsidR="00C74BB4" w:rsidRPr="00DF427C">
              <w:rPr>
                <w:rFonts w:ascii="Corbel" w:hAnsi="Corbel" w:cstheme="minorHAnsi"/>
                <w:sz w:val="18"/>
                <w:szCs w:val="20"/>
                <w:lang w:val="x-none" w:eastAsia="x-none"/>
              </w:rPr>
              <w:t>consider</w:t>
            </w:r>
            <w:r w:rsidRPr="00DF427C">
              <w:rPr>
                <w:rFonts w:ascii="Corbel" w:hAnsi="Corbel" w:cstheme="minorHAnsi"/>
                <w:sz w:val="18"/>
                <w:szCs w:val="20"/>
                <w:lang w:val="en-US" w:eastAsia="x-none"/>
              </w:rPr>
              <w:t>ing</w:t>
            </w:r>
            <w:r w:rsidR="00C74BB4" w:rsidRPr="00DF427C">
              <w:rPr>
                <w:rFonts w:ascii="Corbel" w:hAnsi="Corbel" w:cstheme="minorHAnsi"/>
                <w:sz w:val="18"/>
                <w:szCs w:val="20"/>
                <w:lang w:val="x-none" w:eastAsia="x-none"/>
              </w:rPr>
              <w:t xml:space="preserve"> such things as specific foreseeable emergency situations, organizational roles and authorities, responsibilities and </w:t>
            </w:r>
            <w:r w:rsidR="00C74BB4" w:rsidRPr="00DF427C">
              <w:rPr>
                <w:rFonts w:ascii="Corbel" w:hAnsi="Corbel" w:cstheme="minorHAnsi"/>
                <w:sz w:val="18"/>
                <w:szCs w:val="20"/>
                <w:lang w:val="x-none" w:eastAsia="x-none"/>
              </w:rPr>
              <w:lastRenderedPageBreak/>
              <w:t>expertise, emergency response and evacuation procedure, in addition to training for personnel and drills to test the plan</w:t>
            </w:r>
          </w:p>
          <w:p w14:paraId="2FEABA9C"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Electrical equipment must be safe and properly maintained; works shall not be carried out on live systems.</w:t>
            </w:r>
          </w:p>
          <w:p w14:paraId="5B05CFCE"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Only competent authorized persons shall carry out maintenance on electrical equipment, adequate Personal Protective Equipment (PPE) for electrical works must be provided to all personnel involved in the tasks.</w:t>
            </w:r>
          </w:p>
          <w:p w14:paraId="09020993"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An adequate number of staff and first aiders shall be on site in accordance with Bangladesh Labor Law requirements.</w:t>
            </w:r>
          </w:p>
          <w:p w14:paraId="2E3609EB"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First aid kit with adhesive bandages, antibiotic ointment, antiseptic wipes, aspirin, non-latex gloves, scissors, thermometer, etc. shall be made available by the contractor on site.</w:t>
            </w:r>
          </w:p>
          <w:p w14:paraId="6A275B14"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Emergency evacuation response shall be prepared by the contractor and relevant staff shall be trained through mock-up drills.</w:t>
            </w:r>
          </w:p>
          <w:p w14:paraId="02DDFEE3"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Ensure all equipment is suitable for jobs (safety, size, power, efficiency, ergonomics, cost, user acceptability etc.), provide the lowest vibration tools that are suitable and can do the works.</w:t>
            </w:r>
          </w:p>
          <w:p w14:paraId="1987FE2B"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Ensure all tools and other work equipment are serviced and maintained in accordance with maintenance schedules and manufacturer's instructions.</w:t>
            </w:r>
          </w:p>
          <w:p w14:paraId="112E77D7"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Regular noise exposure assessments and noise level surveys of noisy areas, processes and equipment shall be carried out in order to form the </w:t>
            </w:r>
            <w:r w:rsidRPr="00DF427C">
              <w:rPr>
                <w:rFonts w:ascii="Corbel" w:hAnsi="Corbel" w:cstheme="minorHAnsi"/>
                <w:noProof/>
                <w:sz w:val="18"/>
                <w:szCs w:val="20"/>
                <w:lang w:val="x-none" w:eastAsia="x-none"/>
              </w:rPr>
              <w:t>basis</w:t>
            </w:r>
            <w:r w:rsidRPr="00DF427C">
              <w:rPr>
                <w:rFonts w:ascii="Corbel" w:hAnsi="Corbel" w:cstheme="minorHAnsi"/>
                <w:sz w:val="18"/>
                <w:szCs w:val="20"/>
                <w:lang w:val="x-none" w:eastAsia="x-none"/>
              </w:rPr>
              <w:t xml:space="preserve"> for remedial actions when necessary</w:t>
            </w:r>
          </w:p>
          <w:p w14:paraId="3EB830C6"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Awareness training sessions should be established and provided to all personnel involved during the construction phase in order to highlight the heat related illnesses of working in hot conditions such as heat cramps, heat exhaustion, heat stroke, dehydration.</w:t>
            </w:r>
          </w:p>
          <w:p w14:paraId="3B33E237"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 xml:space="preserve">Ensure adequate quantities of drinking water are available at different locations within the site, </w:t>
            </w:r>
          </w:p>
          <w:p w14:paraId="507A19FE"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Eliminate the risk of exposure whenever possible, provide proper PPE wherever necessary and to ensure that there are satisfactory washing and changing facilities.</w:t>
            </w:r>
          </w:p>
          <w:p w14:paraId="77440015" w14:textId="77777777" w:rsidR="00C74BB4" w:rsidRPr="00DF427C" w:rsidRDefault="00C74BB4" w:rsidP="00E33AB2">
            <w:pPr>
              <w:widowControl w:val="0"/>
              <w:numPr>
                <w:ilvl w:val="0"/>
                <w:numId w:val="115"/>
              </w:numPr>
              <w:spacing w:after="0" w:line="240" w:lineRule="auto"/>
              <w:contextualSpacing/>
              <w:jc w:val="left"/>
              <w:rPr>
                <w:rFonts w:ascii="Corbel" w:hAnsi="Corbel" w:cstheme="minorHAnsi"/>
                <w:sz w:val="18"/>
                <w:szCs w:val="20"/>
              </w:rPr>
            </w:pPr>
            <w:r w:rsidRPr="00DF427C">
              <w:rPr>
                <w:rFonts w:ascii="Corbel" w:hAnsi="Corbel" w:cstheme="minorHAnsi"/>
                <w:sz w:val="18"/>
                <w:szCs w:val="20"/>
              </w:rPr>
              <w:t xml:space="preserve">Ensure that all workers exposed to a risk are aware of the possible dangers. They should be given thorough training in how to protect themselves and there should be effective </w:t>
            </w:r>
            <w:r w:rsidRPr="00DF427C">
              <w:rPr>
                <w:rFonts w:ascii="Corbel" w:hAnsi="Corbel" w:cstheme="minorHAnsi"/>
                <w:sz w:val="18"/>
                <w:szCs w:val="20"/>
              </w:rPr>
              <w:lastRenderedPageBreak/>
              <w:t>supervision to ensure that the correct methods are being used</w:t>
            </w:r>
          </w:p>
        </w:tc>
        <w:tc>
          <w:tcPr>
            <w:tcW w:w="663" w:type="pct"/>
          </w:tcPr>
          <w:p w14:paraId="06C42B88"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lastRenderedPageBreak/>
              <w:t>Contractor</w:t>
            </w:r>
          </w:p>
        </w:tc>
        <w:tc>
          <w:tcPr>
            <w:tcW w:w="663" w:type="pct"/>
          </w:tcPr>
          <w:p w14:paraId="2EC6A44C" w14:textId="77777777" w:rsidR="00C74BB4" w:rsidRPr="00DF427C" w:rsidRDefault="00C74BB4" w:rsidP="005845D3">
            <w:pPr>
              <w:widowControl w:val="0"/>
              <w:jc w:val="center"/>
              <w:rPr>
                <w:rFonts w:ascii="Corbel" w:hAnsi="Corbel" w:cstheme="minorHAnsi"/>
                <w:sz w:val="18"/>
                <w:szCs w:val="20"/>
              </w:rPr>
            </w:pPr>
            <w:r w:rsidRPr="00DF427C">
              <w:rPr>
                <w:rFonts w:ascii="Corbel" w:hAnsi="Corbel" w:cstheme="minorHAnsi"/>
                <w:sz w:val="18"/>
                <w:szCs w:val="20"/>
              </w:rPr>
              <w:t>Environmental Consultant as well as Social Development Specialists of PMU, PSC</w:t>
            </w:r>
          </w:p>
        </w:tc>
      </w:tr>
      <w:tr w:rsidR="00C74BB4" w:rsidRPr="00DF427C" w14:paraId="389BF5FE" w14:textId="77777777" w:rsidTr="00DB0EF5">
        <w:tc>
          <w:tcPr>
            <w:tcW w:w="717" w:type="pct"/>
          </w:tcPr>
          <w:p w14:paraId="490D9A10"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lastRenderedPageBreak/>
              <w:t>Operation &amp; Maintenance</w:t>
            </w:r>
          </w:p>
        </w:tc>
        <w:tc>
          <w:tcPr>
            <w:tcW w:w="1040" w:type="pct"/>
          </w:tcPr>
          <w:p w14:paraId="29DC24D7" w14:textId="77777777" w:rsidR="00C74BB4" w:rsidRPr="00DF427C" w:rsidRDefault="00C74BB4" w:rsidP="00DB0EF5">
            <w:pPr>
              <w:rPr>
                <w:rFonts w:ascii="Corbel" w:hAnsi="Corbel" w:cstheme="minorHAnsi"/>
                <w:sz w:val="18"/>
                <w:szCs w:val="20"/>
              </w:rPr>
            </w:pPr>
            <w:r w:rsidRPr="00DF427C">
              <w:rPr>
                <w:rFonts w:ascii="Corbel" w:hAnsi="Corbel" w:cstheme="minorHAnsi"/>
                <w:sz w:val="18"/>
                <w:szCs w:val="20"/>
              </w:rPr>
              <w:t>Noise disturbances to fauna</w:t>
            </w:r>
          </w:p>
          <w:p w14:paraId="7D7E1B73" w14:textId="77777777" w:rsidR="00C74BB4" w:rsidRPr="00DF427C" w:rsidRDefault="00C74BB4" w:rsidP="00DB0EF5">
            <w:pPr>
              <w:tabs>
                <w:tab w:val="left" w:pos="169"/>
              </w:tabs>
              <w:contextualSpacing/>
              <w:rPr>
                <w:rFonts w:ascii="Corbel" w:hAnsi="Corbel" w:cstheme="minorHAnsi"/>
                <w:sz w:val="18"/>
                <w:szCs w:val="20"/>
                <w:lang w:eastAsia="x-none"/>
              </w:rPr>
            </w:pPr>
          </w:p>
        </w:tc>
        <w:tc>
          <w:tcPr>
            <w:tcW w:w="1917" w:type="pct"/>
          </w:tcPr>
          <w:p w14:paraId="69F018B0"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Ensure operation &amp; maintenance machinery and equipment has noise dampeners</w:t>
            </w:r>
          </w:p>
          <w:p w14:paraId="3AF01957"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Avoid night time activities as much as possible</w:t>
            </w:r>
          </w:p>
          <w:p w14:paraId="2808ECAF"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Regular third-party monitoring of noise levels</w:t>
            </w:r>
          </w:p>
        </w:tc>
        <w:tc>
          <w:tcPr>
            <w:tcW w:w="663" w:type="pct"/>
          </w:tcPr>
          <w:p w14:paraId="796CB363"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PMU</w:t>
            </w:r>
          </w:p>
        </w:tc>
        <w:tc>
          <w:tcPr>
            <w:tcW w:w="663" w:type="pct"/>
          </w:tcPr>
          <w:p w14:paraId="5A2AD78C"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Environmental Consultant of PMU, PSC</w:t>
            </w:r>
          </w:p>
        </w:tc>
      </w:tr>
      <w:tr w:rsidR="00C74BB4" w:rsidRPr="00DF427C" w14:paraId="4357D1A1" w14:textId="77777777" w:rsidTr="00DB0EF5">
        <w:tc>
          <w:tcPr>
            <w:tcW w:w="717" w:type="pct"/>
          </w:tcPr>
          <w:p w14:paraId="5238ECD6"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Operation &amp; Maintenance</w:t>
            </w:r>
          </w:p>
        </w:tc>
        <w:tc>
          <w:tcPr>
            <w:tcW w:w="1040" w:type="pct"/>
          </w:tcPr>
          <w:p w14:paraId="6CE2A63B" w14:textId="77777777" w:rsidR="00C74BB4" w:rsidRPr="00DF427C" w:rsidRDefault="00C74BB4" w:rsidP="00DB0EF5">
            <w:pPr>
              <w:rPr>
                <w:rFonts w:ascii="Corbel" w:hAnsi="Corbel" w:cstheme="minorHAnsi"/>
                <w:sz w:val="18"/>
                <w:szCs w:val="20"/>
              </w:rPr>
            </w:pPr>
            <w:r w:rsidRPr="00DF427C">
              <w:rPr>
                <w:rFonts w:ascii="Corbel" w:hAnsi="Corbel" w:cstheme="minorHAnsi"/>
                <w:sz w:val="18"/>
                <w:szCs w:val="20"/>
              </w:rPr>
              <w:t>Odours and pollution caused by leaking latrines and faecal sludge impacting surrounding water bodies, flora and fauna</w:t>
            </w:r>
          </w:p>
        </w:tc>
        <w:tc>
          <w:tcPr>
            <w:tcW w:w="1917" w:type="pct"/>
          </w:tcPr>
          <w:p w14:paraId="4E101321"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Ensure preventative maintenance schedule is followed</w:t>
            </w:r>
          </w:p>
          <w:p w14:paraId="59BAAFD4"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Regular inspections of potential leaking points</w:t>
            </w:r>
          </w:p>
        </w:tc>
        <w:tc>
          <w:tcPr>
            <w:tcW w:w="663" w:type="pct"/>
          </w:tcPr>
          <w:p w14:paraId="69F845DC"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PMU</w:t>
            </w:r>
          </w:p>
        </w:tc>
        <w:tc>
          <w:tcPr>
            <w:tcW w:w="663" w:type="pct"/>
          </w:tcPr>
          <w:p w14:paraId="749CEDB3"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Environmental Consultant of PMU, PSC</w:t>
            </w:r>
          </w:p>
        </w:tc>
      </w:tr>
      <w:tr w:rsidR="00C74BB4" w:rsidRPr="00DF427C" w14:paraId="7BD2D77C" w14:textId="77777777" w:rsidTr="00DB0EF5">
        <w:tc>
          <w:tcPr>
            <w:tcW w:w="717" w:type="pct"/>
          </w:tcPr>
          <w:p w14:paraId="1B11F305"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Operation &amp; Maintenance</w:t>
            </w:r>
          </w:p>
        </w:tc>
        <w:tc>
          <w:tcPr>
            <w:tcW w:w="1040" w:type="pct"/>
          </w:tcPr>
          <w:p w14:paraId="1AA4BF04" w14:textId="77777777" w:rsidR="00C74BB4" w:rsidRPr="00DF427C" w:rsidRDefault="005845D3" w:rsidP="005845D3">
            <w:pPr>
              <w:rPr>
                <w:rFonts w:ascii="Corbel" w:hAnsi="Corbel" w:cstheme="minorHAnsi"/>
                <w:sz w:val="18"/>
                <w:szCs w:val="20"/>
              </w:rPr>
            </w:pPr>
            <w:r w:rsidRPr="00DF427C">
              <w:rPr>
                <w:rFonts w:ascii="Corbel" w:hAnsi="Corbel" w:cstheme="minorHAnsi"/>
                <w:sz w:val="18"/>
                <w:szCs w:val="20"/>
              </w:rPr>
              <w:t>Withdrawal of</w:t>
            </w:r>
            <w:r w:rsidR="00C74BB4" w:rsidRPr="00DF427C">
              <w:rPr>
                <w:rFonts w:ascii="Corbel" w:hAnsi="Corbel" w:cstheme="minorHAnsi"/>
                <w:sz w:val="18"/>
                <w:szCs w:val="20"/>
              </w:rPr>
              <w:t xml:space="preserve"> groundwater </w:t>
            </w:r>
          </w:p>
        </w:tc>
        <w:tc>
          <w:tcPr>
            <w:tcW w:w="1917" w:type="pct"/>
          </w:tcPr>
          <w:p w14:paraId="3D40B8C5"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Monitoring of extraction rates</w:t>
            </w:r>
          </w:p>
          <w:p w14:paraId="76FD3FDF" w14:textId="77777777" w:rsidR="00C74BB4" w:rsidRPr="00DF427C" w:rsidRDefault="00C74BB4" w:rsidP="005845D3">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Coordination with other development agencies</w:t>
            </w:r>
          </w:p>
        </w:tc>
        <w:tc>
          <w:tcPr>
            <w:tcW w:w="663" w:type="pct"/>
          </w:tcPr>
          <w:p w14:paraId="6C8833D6"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PMU</w:t>
            </w:r>
          </w:p>
        </w:tc>
        <w:tc>
          <w:tcPr>
            <w:tcW w:w="663" w:type="pct"/>
          </w:tcPr>
          <w:p w14:paraId="40399340"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Environmental Consultant of PMU, PSC</w:t>
            </w:r>
          </w:p>
        </w:tc>
      </w:tr>
      <w:tr w:rsidR="00C74BB4" w:rsidRPr="00EE6AE9" w14:paraId="55A9FBC3" w14:textId="77777777" w:rsidTr="00DB0EF5">
        <w:tc>
          <w:tcPr>
            <w:tcW w:w="717" w:type="pct"/>
          </w:tcPr>
          <w:p w14:paraId="62A1BD0F" w14:textId="77777777" w:rsidR="00C74BB4" w:rsidRPr="00DF427C" w:rsidRDefault="00C74BB4" w:rsidP="00DB0EF5">
            <w:pPr>
              <w:widowControl w:val="0"/>
              <w:rPr>
                <w:rFonts w:ascii="Corbel" w:hAnsi="Corbel" w:cstheme="minorHAnsi"/>
                <w:sz w:val="18"/>
                <w:szCs w:val="20"/>
              </w:rPr>
            </w:pPr>
            <w:r w:rsidRPr="00DF427C">
              <w:rPr>
                <w:rFonts w:ascii="Corbel" w:hAnsi="Corbel" w:cstheme="minorHAnsi"/>
                <w:sz w:val="18"/>
                <w:szCs w:val="20"/>
              </w:rPr>
              <w:t>Decommissioning</w:t>
            </w:r>
          </w:p>
        </w:tc>
        <w:tc>
          <w:tcPr>
            <w:tcW w:w="1040" w:type="pct"/>
          </w:tcPr>
          <w:p w14:paraId="71DEE2F4" w14:textId="77777777" w:rsidR="00C74BB4" w:rsidRPr="00DF427C" w:rsidRDefault="00C74BB4" w:rsidP="00DB0EF5">
            <w:pPr>
              <w:tabs>
                <w:tab w:val="left" w:pos="169"/>
              </w:tabs>
              <w:contextualSpacing/>
              <w:rPr>
                <w:rFonts w:ascii="Corbel" w:hAnsi="Corbel" w:cstheme="minorHAnsi"/>
                <w:sz w:val="18"/>
                <w:szCs w:val="20"/>
                <w:lang w:eastAsia="x-none"/>
              </w:rPr>
            </w:pPr>
            <w:r w:rsidRPr="00DF427C">
              <w:rPr>
                <w:rFonts w:ascii="Corbel" w:hAnsi="Corbel" w:cstheme="minorHAnsi"/>
                <w:sz w:val="18"/>
                <w:szCs w:val="20"/>
                <w:lang w:eastAsia="x-none"/>
              </w:rPr>
              <w:t>The impacts are similar to those listed in construction stage:</w:t>
            </w:r>
          </w:p>
          <w:p w14:paraId="0EB5AA2C" w14:textId="77777777" w:rsidR="00C74BB4" w:rsidRPr="00DF427C" w:rsidRDefault="00C74BB4" w:rsidP="00C74BB4">
            <w:pPr>
              <w:pStyle w:val="ListParagraph"/>
              <w:numPr>
                <w:ilvl w:val="0"/>
                <w:numId w:val="118"/>
              </w:numPr>
              <w:tabs>
                <w:tab w:val="left" w:pos="169"/>
              </w:tabs>
              <w:spacing w:after="0" w:line="240" w:lineRule="auto"/>
              <w:ind w:left="360"/>
              <w:jc w:val="left"/>
              <w:rPr>
                <w:rFonts w:ascii="Corbel" w:hAnsi="Corbel" w:cstheme="minorHAnsi"/>
                <w:sz w:val="18"/>
                <w:szCs w:val="20"/>
                <w:lang w:eastAsia="x-none"/>
              </w:rPr>
            </w:pPr>
            <w:r w:rsidRPr="00DF427C">
              <w:rPr>
                <w:rFonts w:ascii="Corbel" w:hAnsi="Corbel" w:cstheme="minorHAnsi"/>
                <w:sz w:val="18"/>
                <w:szCs w:val="20"/>
                <w:lang w:eastAsia="x-none"/>
              </w:rPr>
              <w:t>Pollution from waste materials</w:t>
            </w:r>
          </w:p>
          <w:p w14:paraId="6A4E1374" w14:textId="77777777" w:rsidR="00C74BB4" w:rsidRPr="00DF427C" w:rsidRDefault="00C74BB4" w:rsidP="00C74BB4">
            <w:pPr>
              <w:pStyle w:val="ListParagraph"/>
              <w:numPr>
                <w:ilvl w:val="0"/>
                <w:numId w:val="118"/>
              </w:numPr>
              <w:tabs>
                <w:tab w:val="left" w:pos="169"/>
              </w:tabs>
              <w:spacing w:after="0" w:line="240" w:lineRule="auto"/>
              <w:ind w:left="360"/>
              <w:jc w:val="left"/>
              <w:rPr>
                <w:rFonts w:ascii="Corbel" w:hAnsi="Corbel" w:cstheme="minorHAnsi"/>
                <w:sz w:val="18"/>
                <w:szCs w:val="20"/>
                <w:lang w:eastAsia="x-none"/>
              </w:rPr>
            </w:pPr>
            <w:r w:rsidRPr="00DF427C">
              <w:rPr>
                <w:rFonts w:ascii="Corbel" w:hAnsi="Corbel" w:cstheme="minorHAnsi"/>
                <w:sz w:val="18"/>
                <w:szCs w:val="20"/>
                <w:lang w:eastAsia="x-none"/>
              </w:rPr>
              <w:t>Health &amp; Safety risks to workers and local community/DRPs</w:t>
            </w:r>
          </w:p>
        </w:tc>
        <w:tc>
          <w:tcPr>
            <w:tcW w:w="1917" w:type="pct"/>
          </w:tcPr>
          <w:p w14:paraId="504D2F31"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val="x-none" w:eastAsia="x-none"/>
              </w:rPr>
              <w:t>The main mitigation and monitoring measures to minimize or reduce the environmental and social impacts during decommissioning are anticipated to be similar to those identified for the construction phase.</w:t>
            </w:r>
          </w:p>
          <w:p w14:paraId="3C1853C7" w14:textId="77777777" w:rsidR="00C74BB4" w:rsidRPr="00DF427C" w:rsidRDefault="00C74BB4" w:rsidP="00C74BB4">
            <w:pPr>
              <w:widowControl w:val="0"/>
              <w:numPr>
                <w:ilvl w:val="0"/>
                <w:numId w:val="115"/>
              </w:numPr>
              <w:spacing w:after="0" w:line="240" w:lineRule="auto"/>
              <w:contextualSpacing/>
              <w:jc w:val="left"/>
              <w:rPr>
                <w:rFonts w:ascii="Corbel" w:hAnsi="Corbel" w:cstheme="minorHAnsi"/>
                <w:sz w:val="18"/>
                <w:szCs w:val="20"/>
                <w:lang w:val="x-none" w:eastAsia="x-none"/>
              </w:rPr>
            </w:pPr>
            <w:r w:rsidRPr="00DF427C">
              <w:rPr>
                <w:rFonts w:ascii="Corbel" w:hAnsi="Corbel" w:cstheme="minorHAnsi"/>
                <w:sz w:val="18"/>
                <w:szCs w:val="20"/>
                <w:lang w:eastAsia="x-none"/>
              </w:rPr>
              <w:t>Regular third-party monitoring of air as well as receiving land and water bodies</w:t>
            </w:r>
          </w:p>
        </w:tc>
        <w:tc>
          <w:tcPr>
            <w:tcW w:w="663" w:type="pct"/>
          </w:tcPr>
          <w:p w14:paraId="0C52BF21" w14:textId="77777777" w:rsidR="00C74BB4" w:rsidRPr="00DF427C" w:rsidRDefault="00C74BB4" w:rsidP="00DB0EF5">
            <w:pPr>
              <w:widowControl w:val="0"/>
              <w:jc w:val="center"/>
              <w:rPr>
                <w:rFonts w:ascii="Corbel" w:hAnsi="Corbel" w:cstheme="minorHAnsi"/>
                <w:sz w:val="18"/>
                <w:szCs w:val="20"/>
              </w:rPr>
            </w:pPr>
            <w:r w:rsidRPr="00DF427C">
              <w:rPr>
                <w:rFonts w:ascii="Corbel" w:hAnsi="Corbel" w:cstheme="minorHAnsi"/>
                <w:sz w:val="18"/>
                <w:szCs w:val="20"/>
              </w:rPr>
              <w:t>PMU / Contractor</w:t>
            </w:r>
          </w:p>
        </w:tc>
        <w:tc>
          <w:tcPr>
            <w:tcW w:w="663" w:type="pct"/>
          </w:tcPr>
          <w:p w14:paraId="5D7B138D" w14:textId="77777777" w:rsidR="00C74BB4" w:rsidRPr="00EE6AE9" w:rsidRDefault="00C74BB4" w:rsidP="00DB0EF5">
            <w:pPr>
              <w:widowControl w:val="0"/>
              <w:jc w:val="center"/>
              <w:rPr>
                <w:rFonts w:ascii="Corbel" w:hAnsi="Corbel" w:cstheme="minorHAnsi"/>
                <w:sz w:val="18"/>
                <w:szCs w:val="20"/>
              </w:rPr>
            </w:pPr>
            <w:r w:rsidRPr="00DF427C">
              <w:rPr>
                <w:rFonts w:ascii="Corbel" w:hAnsi="Corbel" w:cstheme="minorHAnsi"/>
                <w:sz w:val="18"/>
                <w:szCs w:val="20"/>
              </w:rPr>
              <w:t>PSC</w:t>
            </w:r>
          </w:p>
        </w:tc>
      </w:tr>
    </w:tbl>
    <w:p w14:paraId="752C451F" w14:textId="77777777" w:rsidR="00650B17" w:rsidRPr="00A75975" w:rsidRDefault="00650B17" w:rsidP="00650B17">
      <w:pPr>
        <w:spacing w:before="120" w:after="0" w:line="240" w:lineRule="auto"/>
        <w:rPr>
          <w:rFonts w:ascii="Corbel" w:hAnsi="Corbel" w:cstheme="minorHAnsi"/>
          <w:i/>
        </w:rPr>
      </w:pPr>
    </w:p>
    <w:p w14:paraId="3E64BBEF" w14:textId="77777777" w:rsidR="00FA2B50" w:rsidRPr="00C65E63" w:rsidRDefault="00FA2B50" w:rsidP="00650B17">
      <w:pPr>
        <w:spacing w:before="120" w:after="0" w:line="240" w:lineRule="auto"/>
        <w:rPr>
          <w:rFonts w:ascii="Corbel" w:hAnsi="Corbel" w:cstheme="minorHAnsi"/>
        </w:rPr>
      </w:pPr>
      <w:r>
        <w:rPr>
          <w:rFonts w:ascii="Corbel" w:hAnsi="Corbel" w:cstheme="minorHAnsi"/>
          <w:i/>
        </w:rPr>
        <w:t xml:space="preserve">  </w:t>
      </w:r>
      <w:bookmarkEnd w:id="72"/>
    </w:p>
    <w:sectPr w:rsidR="00FA2B50" w:rsidRPr="00C65E63" w:rsidSect="00E33AB2">
      <w:pgSz w:w="16838" w:h="11906" w:orient="landscape"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83A739" w16cid:durableId="2251492E"/>
  <w16cid:commentId w16cid:paraId="00F15737" w16cid:durableId="2251492F"/>
  <w16cid:commentId w16cid:paraId="0CD6E27F" w16cid:durableId="22514930"/>
  <w16cid:commentId w16cid:paraId="61CBA0E7" w16cid:durableId="22514931"/>
  <w16cid:commentId w16cid:paraId="3E443E15" w16cid:durableId="22514932"/>
  <w16cid:commentId w16cid:paraId="0D1E7699" w16cid:durableId="22514933"/>
  <w16cid:commentId w16cid:paraId="0435396C" w16cid:durableId="22514934"/>
  <w16cid:commentId w16cid:paraId="4A9746BA" w16cid:durableId="22515540"/>
  <w16cid:commentId w16cid:paraId="1EC462EF" w16cid:durableId="22514935"/>
  <w16cid:commentId w16cid:paraId="133CD64C" w16cid:durableId="22514936"/>
  <w16cid:commentId w16cid:paraId="383299AD" w16cid:durableId="22514937"/>
  <w16cid:commentId w16cid:paraId="283290D5" w16cid:durableId="22515CEC"/>
  <w16cid:commentId w16cid:paraId="4633BB31" w16cid:durableId="22514938"/>
  <w16cid:commentId w16cid:paraId="253BBAAA" w16cid:durableId="22514939"/>
  <w16cid:commentId w16cid:paraId="6FE0DB24" w16cid:durableId="2251493A"/>
  <w16cid:commentId w16cid:paraId="54B27C2C" w16cid:durableId="2251493B"/>
  <w16cid:commentId w16cid:paraId="019D9ACC" w16cid:durableId="2251493C"/>
  <w16cid:commentId w16cid:paraId="2689B137" w16cid:durableId="2251493D"/>
  <w16cid:commentId w16cid:paraId="2B33F425" w16cid:durableId="2251721D"/>
  <w16cid:commentId w16cid:paraId="2C579BBC" w16cid:durableId="2251493E"/>
  <w16cid:commentId w16cid:paraId="5734A706" w16cid:durableId="2251493F"/>
  <w16cid:commentId w16cid:paraId="78CCAA01" w16cid:durableId="22514940"/>
  <w16cid:commentId w16cid:paraId="37BEBCD1" w16cid:durableId="2251782D"/>
  <w16cid:commentId w16cid:paraId="73C8D076" w16cid:durableId="225172F2"/>
  <w16cid:commentId w16cid:paraId="0B8D56C6" w16cid:durableId="225173A7"/>
  <w16cid:commentId w16cid:paraId="032EDE87" w16cid:durableId="22517757"/>
  <w16cid:commentId w16cid:paraId="4CA0FC57" w16cid:durableId="22514941"/>
  <w16cid:commentId w16cid:paraId="60812607" w16cid:durableId="225149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45926" w14:textId="77777777" w:rsidR="00F20A09" w:rsidRDefault="00F20A09" w:rsidP="007D012A">
      <w:pPr>
        <w:spacing w:after="0" w:line="240" w:lineRule="auto"/>
      </w:pPr>
      <w:r>
        <w:separator/>
      </w:r>
    </w:p>
  </w:endnote>
  <w:endnote w:type="continuationSeparator" w:id="0">
    <w:p w14:paraId="57DE7FE6" w14:textId="77777777" w:rsidR="00F20A09" w:rsidRDefault="00F20A09" w:rsidP="007D012A">
      <w:pPr>
        <w:spacing w:after="0" w:line="240" w:lineRule="auto"/>
      </w:pPr>
      <w:r>
        <w:continuationSeparator/>
      </w:r>
    </w:p>
  </w:endnote>
  <w:endnote w:type="continuationNotice" w:id="1">
    <w:p w14:paraId="07AF6B5D" w14:textId="77777777" w:rsidR="00F20A09" w:rsidRDefault="00F20A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Roman PS">
    <w:altName w:val="Footlight MT Light"/>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DIN Black">
    <w:altName w:val="Arial"/>
    <w:panose1 w:val="00000000000000000000"/>
    <w:charset w:val="00"/>
    <w:family w:val="modern"/>
    <w:notTrueType/>
    <w:pitch w:val="variable"/>
    <w:sig w:usb0="00000001" w:usb1="40002048" w:usb2="00000000" w:usb3="00000000" w:csb0="00000111" w:csb1="00000000"/>
  </w:font>
  <w:font w:name="DIN">
    <w:altName w:val="Arial"/>
    <w:panose1 w:val="00000000000000000000"/>
    <w:charset w:val="00"/>
    <w:family w:val="modern"/>
    <w:notTrueType/>
    <w:pitch w:val="variable"/>
    <w:sig w:usb0="800000AF" w:usb1="40002048" w:usb2="00000000" w:usb3="00000000" w:csb0="00000111" w:csb1="00000000"/>
  </w:font>
  <w:font w:name="Times">
    <w:altName w:val="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E7002EFF" w:usb1="D200FDFF" w:usb2="0A246029" w:usb3="00000000" w:csb0="000001FF" w:csb1="00000000"/>
  </w:font>
  <w:font w:name="AdorshoLipi">
    <w:charset w:val="00"/>
    <w:family w:val="auto"/>
    <w:pitch w:val="fixed"/>
    <w:sig w:usb0="80018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Microsoft YaHei UI Light">
    <w:panose1 w:val="020B0502040204020203"/>
    <w:charset w:val="86"/>
    <w:family w:val="swiss"/>
    <w:pitch w:val="variable"/>
    <w:sig w:usb0="80000287" w:usb1="2ACF0010" w:usb2="00000016" w:usb3="00000000" w:csb0="0004001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7744175"/>
      <w:docPartObj>
        <w:docPartGallery w:val="Page Numbers (Bottom of Page)"/>
        <w:docPartUnique/>
      </w:docPartObj>
    </w:sdtPr>
    <w:sdtEndPr>
      <w:rPr>
        <w:color w:val="7F7F7F" w:themeColor="background1" w:themeShade="7F"/>
        <w:spacing w:val="60"/>
      </w:rPr>
    </w:sdtEndPr>
    <w:sdtContent>
      <w:p w14:paraId="2021F02A" w14:textId="19C80CB1" w:rsidR="00E92F6A" w:rsidRDefault="00E92F6A">
        <w:pPr>
          <w:pStyle w:val="Footer"/>
          <w:pBdr>
            <w:top w:val="single" w:sz="4" w:space="1" w:color="D9D9D9" w:themeColor="background1" w:themeShade="D9"/>
          </w:pBdr>
          <w:jc w:val="right"/>
        </w:pPr>
        <w:r>
          <w:fldChar w:fldCharType="begin"/>
        </w:r>
        <w:r>
          <w:instrText xml:space="preserve"> PAGE   \* MERGEFORMAT </w:instrText>
        </w:r>
        <w:r>
          <w:fldChar w:fldCharType="separate"/>
        </w:r>
        <w:r w:rsidR="00C6060D">
          <w:rPr>
            <w:noProof/>
          </w:rPr>
          <w:t>20</w:t>
        </w:r>
        <w:r>
          <w:rPr>
            <w:noProof/>
          </w:rPr>
          <w:fldChar w:fldCharType="end"/>
        </w:r>
        <w:r>
          <w:t xml:space="preserve"> | </w:t>
        </w:r>
        <w:r>
          <w:rPr>
            <w:color w:val="7F7F7F" w:themeColor="background1" w:themeShade="7F"/>
            <w:spacing w:val="60"/>
          </w:rPr>
          <w:t>Page</w:t>
        </w:r>
      </w:p>
    </w:sdtContent>
  </w:sdt>
  <w:p w14:paraId="51072E65" w14:textId="77777777" w:rsidR="00E92F6A" w:rsidRDefault="00E92F6A" w:rsidP="008D39E8">
    <w:pPr>
      <w:pStyle w:val="Footer"/>
      <w:tabs>
        <w:tab w:val="right" w:pos="9090"/>
      </w:tabs>
      <w:spacing w:before="240"/>
      <w:rPr>
        <w:b/>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41AF6" w14:textId="77777777" w:rsidR="00F20A09" w:rsidRDefault="00F20A09" w:rsidP="007D012A">
      <w:pPr>
        <w:spacing w:after="0" w:line="240" w:lineRule="auto"/>
      </w:pPr>
      <w:r>
        <w:separator/>
      </w:r>
    </w:p>
  </w:footnote>
  <w:footnote w:type="continuationSeparator" w:id="0">
    <w:p w14:paraId="64D24672" w14:textId="77777777" w:rsidR="00F20A09" w:rsidRDefault="00F20A09" w:rsidP="007D012A">
      <w:pPr>
        <w:spacing w:after="0" w:line="240" w:lineRule="auto"/>
      </w:pPr>
      <w:r>
        <w:continuationSeparator/>
      </w:r>
    </w:p>
  </w:footnote>
  <w:footnote w:type="continuationNotice" w:id="1">
    <w:p w14:paraId="092B81C9" w14:textId="77777777" w:rsidR="00F20A09" w:rsidRDefault="00F20A09">
      <w:pPr>
        <w:spacing w:after="0" w:line="240" w:lineRule="auto"/>
      </w:pPr>
    </w:p>
  </w:footnote>
  <w:footnote w:id="2">
    <w:p w14:paraId="54E649BA" w14:textId="77777777" w:rsidR="00E92F6A" w:rsidRPr="00D97CA6" w:rsidRDefault="00E92F6A" w:rsidP="003428C5">
      <w:pPr>
        <w:pStyle w:val="FootnoteText"/>
        <w:spacing w:after="100"/>
        <w:ind w:left="-630" w:hanging="4"/>
        <w:jc w:val="both"/>
        <w:rPr>
          <w:rFonts w:cstheme="minorHAnsi"/>
          <w:szCs w:val="18"/>
        </w:rPr>
      </w:pPr>
      <w:r w:rsidRPr="00D97CA6">
        <w:rPr>
          <w:rStyle w:val="FootnoteReference"/>
          <w:rFonts w:cstheme="minorHAnsi"/>
          <w:szCs w:val="18"/>
        </w:rPr>
        <w:footnoteRef/>
      </w:r>
      <w:r w:rsidRPr="00D97CA6">
        <w:rPr>
          <w:rFonts w:cstheme="minorHAnsi"/>
          <w:szCs w:val="18"/>
        </w:rPr>
        <w:t xml:space="preserve"> UNICEF and WHO.</w:t>
      </w:r>
    </w:p>
  </w:footnote>
  <w:footnote w:id="3">
    <w:p w14:paraId="21A73A71" w14:textId="77777777" w:rsidR="00E92F6A" w:rsidRPr="00D97CA6" w:rsidRDefault="00E92F6A" w:rsidP="003428C5">
      <w:pPr>
        <w:pStyle w:val="FootnoteText"/>
        <w:spacing w:after="100"/>
        <w:ind w:left="-630" w:hanging="4"/>
        <w:jc w:val="both"/>
        <w:rPr>
          <w:rFonts w:cstheme="minorHAnsi"/>
          <w:szCs w:val="18"/>
          <w:lang w:eastAsia="ko-KR"/>
        </w:rPr>
      </w:pPr>
      <w:r w:rsidRPr="00D97CA6">
        <w:rPr>
          <w:rStyle w:val="FootnoteReference"/>
          <w:rFonts w:cstheme="minorHAnsi"/>
          <w:szCs w:val="18"/>
        </w:rPr>
        <w:footnoteRef/>
      </w:r>
      <w:r w:rsidRPr="00D97CA6">
        <w:rPr>
          <w:rFonts w:cstheme="minorHAnsi"/>
          <w:szCs w:val="18"/>
        </w:rPr>
        <w:t xml:space="preserve"> In 2000, the access rate to at least ‘basic’ sanitation for the poorest wealth quintile was 8 percent, while that for the richest wealth quintile was 63 percent.</w:t>
      </w:r>
    </w:p>
  </w:footnote>
  <w:footnote w:id="4">
    <w:p w14:paraId="6417DDB9" w14:textId="77777777" w:rsidR="00E92F6A" w:rsidRPr="006B4749" w:rsidRDefault="00E92F6A" w:rsidP="003428C5">
      <w:pPr>
        <w:pStyle w:val="FootnoteText"/>
        <w:spacing w:after="100"/>
        <w:ind w:left="-630" w:hanging="4"/>
        <w:jc w:val="both"/>
        <w:rPr>
          <w:lang w:eastAsia="ko-KR"/>
        </w:rPr>
      </w:pPr>
      <w:r>
        <w:rPr>
          <w:rStyle w:val="FootnoteReference"/>
        </w:rPr>
        <w:footnoteRef/>
      </w:r>
      <w:r>
        <w:t xml:space="preserve"> </w:t>
      </w:r>
      <w:r w:rsidRPr="00C02727">
        <w:t>WHO</w:t>
      </w:r>
      <w:r>
        <w:t xml:space="preserve">. </w:t>
      </w:r>
      <w:r w:rsidRPr="00C02727">
        <w:t>2006</w:t>
      </w:r>
      <w:r>
        <w:t>.</w:t>
      </w:r>
      <w:r w:rsidRPr="00C02727">
        <w:t xml:space="preserve"> </w:t>
      </w:r>
      <w:r w:rsidRPr="008C53B0">
        <w:rPr>
          <w:i/>
          <w:iCs/>
        </w:rPr>
        <w:t>Guidelines for the safe use of wastewater excreta and greywater. Volume IV</w:t>
      </w:r>
      <w:r>
        <w:rPr>
          <w:i/>
          <w:iCs/>
        </w:rPr>
        <w:t>:</w:t>
      </w:r>
      <w:r w:rsidRPr="008C53B0">
        <w:rPr>
          <w:i/>
          <w:iCs/>
        </w:rPr>
        <w:t xml:space="preserve"> Excreta and Greywater Use in Agriculture.</w:t>
      </w:r>
      <w:r w:rsidRPr="00C02727">
        <w:t xml:space="preserve"> Geneva: World Health Organi</w:t>
      </w:r>
      <w:r>
        <w:t>z</w:t>
      </w:r>
      <w:r w:rsidRPr="00C02727">
        <w:t>ation (WHO)</w:t>
      </w:r>
      <w:r>
        <w:t>.</w:t>
      </w:r>
    </w:p>
  </w:footnote>
  <w:footnote w:id="5">
    <w:p w14:paraId="0DEF2C6D" w14:textId="77777777" w:rsidR="00E92F6A" w:rsidRPr="00CB66AA" w:rsidRDefault="00E92F6A" w:rsidP="008F5C51">
      <w:pPr>
        <w:pStyle w:val="FootnoteText"/>
        <w:rPr>
          <w:lang w:val="en-GB"/>
        </w:rPr>
      </w:pPr>
      <w:r>
        <w:rPr>
          <w:rStyle w:val="FootnoteReference"/>
        </w:rPr>
        <w:footnoteRef/>
      </w:r>
      <w:r>
        <w:t xml:space="preserve"> </w:t>
      </w:r>
      <w:r w:rsidRPr="00CF253E">
        <w:rPr>
          <w:rFonts w:ascii="Corbel" w:hAnsi="Corbel"/>
          <w:lang w:val="en-GB"/>
        </w:rPr>
        <w:t>Huq S., Karim Z., Asaduzzaman M. and Mahtab F., (2013) Vulnerability and Adaptation to Climate Change for Bangladesh, Springer-Science and Business Media, BV</w:t>
      </w:r>
    </w:p>
  </w:footnote>
  <w:footnote w:id="6">
    <w:p w14:paraId="2B881C14" w14:textId="77777777" w:rsidR="00E92F6A" w:rsidRDefault="00E92F6A">
      <w:pPr>
        <w:pStyle w:val="FootnoteText"/>
      </w:pPr>
      <w:r>
        <w:rPr>
          <w:rStyle w:val="FootnoteReference"/>
        </w:rPr>
        <w:footnoteRef/>
      </w:r>
      <w:r>
        <w:t xml:space="preserve"> </w:t>
      </w:r>
      <w:hyperlink r:id="rId1" w:history="1">
        <w:r w:rsidRPr="00492F8D">
          <w:rPr>
            <w:rStyle w:val="Hyperlink"/>
          </w:rPr>
          <w:t>https://www.sciencedirect.com/science/article/pii/S2405844018348928</w:t>
        </w:r>
      </w:hyperlink>
      <w:r>
        <w:t xml:space="preserve"> </w:t>
      </w:r>
    </w:p>
  </w:footnote>
  <w:footnote w:id="7">
    <w:p w14:paraId="1FA9F3E0" w14:textId="77777777" w:rsidR="00E92F6A" w:rsidRDefault="00E92F6A">
      <w:pPr>
        <w:pStyle w:val="FootnoteText"/>
      </w:pPr>
      <w:r>
        <w:rPr>
          <w:rStyle w:val="FootnoteReference"/>
        </w:rPr>
        <w:footnoteRef/>
      </w:r>
      <w:r>
        <w:t xml:space="preserve"> </w:t>
      </w:r>
      <w:hyperlink r:id="rId2" w:history="1">
        <w:r w:rsidRPr="00492F8D">
          <w:rPr>
            <w:rStyle w:val="Hyperlink"/>
          </w:rPr>
          <w:t>https://www.researchgate.net/publication/313807249_Techno-economic_analysis_and_challenges_of_solar_powered_pumps_dissemination_in_Bangladesh/figures?lo=1&amp;utm_source=google&amp;utm_medium=organic</w:t>
        </w:r>
      </w:hyperlink>
      <w:r>
        <w:t xml:space="preserve"> </w:t>
      </w:r>
    </w:p>
  </w:footnote>
  <w:footnote w:id="8">
    <w:p w14:paraId="55FD8C39" w14:textId="77777777" w:rsidR="00E92F6A" w:rsidRDefault="00E92F6A">
      <w:pPr>
        <w:pStyle w:val="FootnoteText"/>
      </w:pPr>
      <w:r>
        <w:rPr>
          <w:rStyle w:val="FootnoteReference"/>
        </w:rPr>
        <w:footnoteRef/>
      </w:r>
      <w:r>
        <w:t xml:space="preserve"> </w:t>
      </w:r>
      <w:hyperlink r:id="rId3" w:history="1">
        <w:r w:rsidRPr="00492F8D">
          <w:rPr>
            <w:rStyle w:val="Hyperlink"/>
          </w:rPr>
          <w:t>https://www.bgs.ac.uk/arsenic/bangladesh/</w:t>
        </w:r>
      </w:hyperlink>
      <w:r>
        <w:t xml:space="preserve"> </w:t>
      </w:r>
    </w:p>
  </w:footnote>
  <w:footnote w:id="9">
    <w:p w14:paraId="201D3CAE" w14:textId="4199027E" w:rsidR="00E92F6A" w:rsidRDefault="00E92F6A">
      <w:pPr>
        <w:pStyle w:val="FootnoteText"/>
        <w:rPr>
          <w:lang w:val="en-GB"/>
        </w:rPr>
      </w:pPr>
      <w:r>
        <w:rPr>
          <w:rStyle w:val="FootnoteReference"/>
        </w:rPr>
        <w:footnoteRef/>
      </w:r>
      <w:r>
        <w:t xml:space="preserve"> </w:t>
      </w:r>
      <w:r>
        <w:rPr>
          <w:lang w:val="en-GB"/>
        </w:rPr>
        <w:t xml:space="preserve">Hoque et al (2003) Fluoride Levels in Different Drinking Water Sources of Bangladesh, </w:t>
      </w:r>
      <w:r w:rsidRPr="00D458A1">
        <w:rPr>
          <w:lang w:val="en-GB"/>
        </w:rPr>
        <w:t>Fluoride Vol. 36 No. 1 38-44</w:t>
      </w:r>
    </w:p>
    <w:p w14:paraId="578E9296" w14:textId="77777777" w:rsidR="00E92F6A" w:rsidRPr="00B84DD5" w:rsidRDefault="00E92F6A" w:rsidP="00B84DD5">
      <w:pPr>
        <w:pStyle w:val="FootnoteText"/>
        <w:rPr>
          <w:lang w:val="en-GB"/>
        </w:rPr>
      </w:pPr>
      <w:r>
        <w:rPr>
          <w:lang w:val="en-GB"/>
        </w:rPr>
        <w:t xml:space="preserve">Rahman et al (2020) </w:t>
      </w:r>
      <w:r w:rsidRPr="00B84DD5">
        <w:rPr>
          <w:lang w:val="en-GB"/>
        </w:rPr>
        <w:t>Spatiotemporal distribution of fluoride in drinking water and associated probabilistic human health risk appraisal in the coastal region, Bangladesh</w:t>
      </w:r>
      <w:r>
        <w:rPr>
          <w:lang w:val="en-GB"/>
        </w:rPr>
        <w:t xml:space="preserve">, </w:t>
      </w:r>
      <w:r w:rsidRPr="00B84DD5">
        <w:rPr>
          <w:lang w:val="en-GB"/>
        </w:rPr>
        <w:t>Science of The Total Environment</w:t>
      </w:r>
    </w:p>
    <w:p w14:paraId="26018008" w14:textId="139A5B90" w:rsidR="00E92F6A" w:rsidRPr="00427297" w:rsidRDefault="00E92F6A" w:rsidP="00B84DD5">
      <w:pPr>
        <w:pStyle w:val="FootnoteText"/>
        <w:rPr>
          <w:lang w:val="en-GB"/>
        </w:rPr>
      </w:pPr>
      <w:r w:rsidRPr="00B84DD5">
        <w:rPr>
          <w:lang w:val="en-GB"/>
        </w:rPr>
        <w:t>Volume 724, 1 July 2020, 138316</w:t>
      </w:r>
    </w:p>
  </w:footnote>
  <w:footnote w:id="10">
    <w:p w14:paraId="18D61371" w14:textId="1EF89A5D" w:rsidR="00E92F6A" w:rsidRPr="00427297" w:rsidRDefault="00E92F6A">
      <w:pPr>
        <w:pStyle w:val="FootnoteText"/>
        <w:rPr>
          <w:lang w:val="en-GB"/>
        </w:rPr>
      </w:pPr>
      <w:r>
        <w:rPr>
          <w:rStyle w:val="FootnoteReference"/>
        </w:rPr>
        <w:footnoteRef/>
      </w:r>
      <w:r>
        <w:t xml:space="preserve"> </w:t>
      </w:r>
      <w:r>
        <w:rPr>
          <w:lang w:val="en-GB"/>
        </w:rPr>
        <w:t>UNICEF (2011) Bangladesh National Drinking Water Quality Survey 2009, Bangladesh Bureau of Statistics, MICS and UNICEF.</w:t>
      </w:r>
    </w:p>
  </w:footnote>
  <w:footnote w:id="11">
    <w:p w14:paraId="7AF95B38" w14:textId="77777777" w:rsidR="00E92F6A" w:rsidRDefault="00E92F6A">
      <w:pPr>
        <w:pStyle w:val="FootnoteText"/>
      </w:pPr>
      <w:r>
        <w:rPr>
          <w:rStyle w:val="FootnoteReference"/>
        </w:rPr>
        <w:footnoteRef/>
      </w:r>
      <w:r>
        <w:t xml:space="preserve"> </w:t>
      </w:r>
      <w:hyperlink r:id="rId4" w:history="1">
        <w:r w:rsidRPr="00492F8D">
          <w:rPr>
            <w:rStyle w:val="Hyperlink"/>
          </w:rPr>
          <w:t>https://link.springer.com/chapter/10.1007/978-81-322-3715-0_17</w:t>
        </w:r>
      </w:hyperlink>
      <w:r>
        <w:t xml:space="preserve"> </w:t>
      </w:r>
    </w:p>
  </w:footnote>
  <w:footnote w:id="12">
    <w:p w14:paraId="4B2D5E7E" w14:textId="77777777" w:rsidR="00E92F6A" w:rsidRPr="00CB66AA" w:rsidRDefault="00E92F6A" w:rsidP="008F5C51">
      <w:pPr>
        <w:pStyle w:val="FootnoteText"/>
        <w:rPr>
          <w:lang w:val="en-GB"/>
        </w:rPr>
      </w:pPr>
      <w:r>
        <w:rPr>
          <w:rStyle w:val="FootnoteReference"/>
        </w:rPr>
        <w:footnoteRef/>
      </w:r>
      <w:r>
        <w:t xml:space="preserve"> </w:t>
      </w:r>
      <w:r>
        <w:rPr>
          <w:lang w:val="en-GB"/>
        </w:rPr>
        <w:t xml:space="preserve">Dewan TH (2015) </w:t>
      </w:r>
      <w:r w:rsidRPr="00296A33">
        <w:rPr>
          <w:lang w:val="en-GB"/>
        </w:rPr>
        <w:t>Societal impacts and vulnerability to floods in Bangladesh and Nepal</w:t>
      </w:r>
      <w:r>
        <w:rPr>
          <w:lang w:val="en-GB"/>
        </w:rPr>
        <w:t xml:space="preserve">, </w:t>
      </w:r>
      <w:r w:rsidRPr="00296A33">
        <w:rPr>
          <w:lang w:val="en-GB"/>
        </w:rPr>
        <w:t>Weather and Climate Extremes</w:t>
      </w:r>
      <w:r>
        <w:rPr>
          <w:lang w:val="en-GB"/>
        </w:rPr>
        <w:t xml:space="preserve">, </w:t>
      </w:r>
      <w:r w:rsidRPr="00296A33">
        <w:rPr>
          <w:lang w:val="en-GB"/>
        </w:rPr>
        <w:t>Volume 7, March 2015, Pages 36-42</w:t>
      </w:r>
      <w:r>
        <w:rPr>
          <w:lang w:val="en-GB"/>
        </w:rPr>
        <w:t xml:space="preserve">. </w:t>
      </w:r>
      <w:hyperlink r:id="rId5" w:history="1">
        <w:r w:rsidRPr="00492F8D">
          <w:rPr>
            <w:rStyle w:val="Hyperlink"/>
            <w:lang w:val="en-GB"/>
          </w:rPr>
          <w:t>https://www.sciencedirect.com/science/article/pii/S2212094714000930</w:t>
        </w:r>
      </w:hyperlink>
      <w:r>
        <w:rPr>
          <w:lang w:val="en-GB"/>
        </w:rPr>
        <w:t xml:space="preserve"> </w:t>
      </w:r>
    </w:p>
  </w:footnote>
  <w:footnote w:id="13">
    <w:p w14:paraId="268ED806" w14:textId="77777777" w:rsidR="00E92F6A" w:rsidRPr="006B16DF" w:rsidRDefault="00E92F6A" w:rsidP="008C611D">
      <w:pPr>
        <w:pStyle w:val="FootnoteText"/>
        <w:spacing w:after="100"/>
        <w:jc w:val="both"/>
        <w:rPr>
          <w:rFonts w:ascii="Corbel" w:hAnsi="Corbel"/>
          <w:szCs w:val="18"/>
          <w:lang w:eastAsia="ko-KR"/>
        </w:rPr>
      </w:pPr>
      <w:r w:rsidRPr="006B16DF">
        <w:rPr>
          <w:rStyle w:val="FootnoteReference"/>
          <w:rFonts w:ascii="Corbel" w:hAnsi="Corbel"/>
          <w:szCs w:val="18"/>
        </w:rPr>
        <w:footnoteRef/>
      </w:r>
      <w:r w:rsidRPr="006B16DF">
        <w:rPr>
          <w:rFonts w:ascii="Corbel" w:hAnsi="Corbel"/>
          <w:szCs w:val="18"/>
        </w:rPr>
        <w:t xml:space="preserve"> The adoption of the Rural Water Supply and Sanitation Information System (SIASAR), developed by the Bank, is being considered.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DD8A0" w14:textId="77777777" w:rsidR="00E92F6A" w:rsidRDefault="00E92F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AB49AD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908A8F1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8"/>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9F0544"/>
    <w:multiLevelType w:val="hybridMultilevel"/>
    <w:tmpl w:val="4BBCD5B2"/>
    <w:lvl w:ilvl="0" w:tplc="C11CD75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25B0C4D"/>
    <w:multiLevelType w:val="multilevel"/>
    <w:tmpl w:val="AB06B6B2"/>
    <w:styleLink w:val="Style3"/>
    <w:lvl w:ilvl="0">
      <w:start w:val="1"/>
      <w:numFmt w:val="decimal"/>
      <w:lvlText w:val="CHAPTER.%1"/>
      <w:lvlJc w:val="left"/>
      <w:pPr>
        <w:ind w:left="720" w:hanging="360"/>
      </w:pPr>
      <w:rPr>
        <w:rFonts w:ascii="Times New Roman Bold" w:hAnsi="Times New Roman Bold" w:hint="default"/>
        <w:b/>
        <w:i w:val="0"/>
        <w:caps/>
        <w:sz w:val="32"/>
      </w:rPr>
    </w:lvl>
    <w:lvl w:ilvl="1">
      <w:start w:val="1"/>
      <w:numFmt w:val="decimal"/>
      <w:lvlText w:val="%1.%2."/>
      <w:lvlJc w:val="left"/>
      <w:pPr>
        <w:ind w:left="1440" w:hanging="360"/>
      </w:pPr>
      <w:rPr>
        <w:rFonts w:ascii="Times New Roman Bold" w:hAnsi="Times New Roman Bold" w:cs="Times New Roman" w:hint="default"/>
        <w:b/>
        <w:bCs/>
        <w:i w:val="0"/>
        <w:iCs w:val="0"/>
        <w:caps/>
        <w:sz w:val="24"/>
        <w:szCs w:val="24"/>
      </w:rPr>
    </w:lvl>
    <w:lvl w:ilvl="2">
      <w:start w:val="1"/>
      <w:numFmt w:val="decimal"/>
      <w:lvlText w:val="%2.%3.1"/>
      <w:lvlJc w:val="right"/>
      <w:pPr>
        <w:ind w:left="2160" w:hanging="180"/>
      </w:pPr>
      <w:rPr>
        <w:rFonts w:ascii="Times New Roman Bold" w:hAnsi="Times New Roman Bold" w:cs="Times New Roman" w:hint="default"/>
        <w:b/>
        <w:bCs/>
        <w:i w:val="0"/>
        <w:iCs w:val="0"/>
        <w:caps/>
        <w:sz w:val="24"/>
        <w:szCs w:val="24"/>
      </w:rPr>
    </w:lvl>
    <w:lvl w:ilvl="3">
      <w:start w:val="1"/>
      <w:numFmt w:val="decimal"/>
      <w:lvlText w:val="%3.%4.1.1"/>
      <w:lvlJc w:val="left"/>
      <w:pPr>
        <w:ind w:left="2880" w:hanging="360"/>
      </w:pPr>
      <w:rPr>
        <w:rFonts w:ascii="Times New Roman Bold" w:hAnsi="Times New Roman Bold" w:hint="default"/>
        <w:b/>
        <w:i w:val="0"/>
        <w:sz w:val="22"/>
      </w:rPr>
    </w:lvl>
    <w:lvl w:ilvl="4">
      <w:start w:val="1"/>
      <w:numFmt w:val="decimal"/>
      <w:lvlText w:val="%4.%5.1.1.1"/>
      <w:lvlJc w:val="left"/>
      <w:pPr>
        <w:ind w:left="3600" w:hanging="360"/>
      </w:pPr>
      <w:rPr>
        <w:rFonts w:ascii="Times New Roman Bold" w:hAnsi="Times New Roman Bold" w:hint="default"/>
        <w:b/>
        <w:i w:val="0"/>
        <w:sz w:val="22"/>
      </w:rPr>
    </w:lvl>
    <w:lvl w:ilvl="5">
      <w:start w:val="1"/>
      <w:numFmt w:val="decimal"/>
      <w:lvlText w:val="%5%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33419AF"/>
    <w:multiLevelType w:val="hybridMultilevel"/>
    <w:tmpl w:val="52504D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3E4634C"/>
    <w:multiLevelType w:val="hybridMultilevel"/>
    <w:tmpl w:val="88D6202A"/>
    <w:lvl w:ilvl="0" w:tplc="3E245EA6">
      <w:start w:val="1"/>
      <w:numFmt w:val="lowerRoman"/>
      <w:lvlText w:val="(%1)"/>
      <w:lvlJc w:val="left"/>
      <w:pPr>
        <w:ind w:left="720" w:hanging="360"/>
      </w:pPr>
      <w:rPr>
        <w:rFonts w:hint="default"/>
      </w:rPr>
    </w:lvl>
    <w:lvl w:ilvl="1" w:tplc="7AFEC464" w:tentative="1">
      <w:start w:val="1"/>
      <w:numFmt w:val="lowerLetter"/>
      <w:lvlText w:val="%2."/>
      <w:lvlJc w:val="left"/>
      <w:pPr>
        <w:ind w:left="1440" w:hanging="360"/>
      </w:pPr>
    </w:lvl>
    <w:lvl w:ilvl="2" w:tplc="A3BCF774" w:tentative="1">
      <w:start w:val="1"/>
      <w:numFmt w:val="lowerRoman"/>
      <w:lvlText w:val="%3."/>
      <w:lvlJc w:val="right"/>
      <w:pPr>
        <w:ind w:left="2160" w:hanging="180"/>
      </w:pPr>
    </w:lvl>
    <w:lvl w:ilvl="3" w:tplc="C54C6746" w:tentative="1">
      <w:start w:val="1"/>
      <w:numFmt w:val="decimal"/>
      <w:lvlText w:val="%4."/>
      <w:lvlJc w:val="left"/>
      <w:pPr>
        <w:ind w:left="2880" w:hanging="360"/>
      </w:pPr>
    </w:lvl>
    <w:lvl w:ilvl="4" w:tplc="70A4E13E" w:tentative="1">
      <w:start w:val="1"/>
      <w:numFmt w:val="lowerLetter"/>
      <w:lvlText w:val="%5."/>
      <w:lvlJc w:val="left"/>
      <w:pPr>
        <w:ind w:left="3600" w:hanging="360"/>
      </w:pPr>
    </w:lvl>
    <w:lvl w:ilvl="5" w:tplc="997A6056" w:tentative="1">
      <w:start w:val="1"/>
      <w:numFmt w:val="lowerRoman"/>
      <w:lvlText w:val="%6."/>
      <w:lvlJc w:val="right"/>
      <w:pPr>
        <w:ind w:left="4320" w:hanging="180"/>
      </w:pPr>
    </w:lvl>
    <w:lvl w:ilvl="6" w:tplc="57C0E890" w:tentative="1">
      <w:start w:val="1"/>
      <w:numFmt w:val="decimal"/>
      <w:lvlText w:val="%7."/>
      <w:lvlJc w:val="left"/>
      <w:pPr>
        <w:ind w:left="5040" w:hanging="360"/>
      </w:pPr>
    </w:lvl>
    <w:lvl w:ilvl="7" w:tplc="835CC764" w:tentative="1">
      <w:start w:val="1"/>
      <w:numFmt w:val="lowerLetter"/>
      <w:lvlText w:val="%8."/>
      <w:lvlJc w:val="left"/>
      <w:pPr>
        <w:ind w:left="5760" w:hanging="360"/>
      </w:pPr>
    </w:lvl>
    <w:lvl w:ilvl="8" w:tplc="D78217F4" w:tentative="1">
      <w:start w:val="1"/>
      <w:numFmt w:val="lowerRoman"/>
      <w:lvlText w:val="%9."/>
      <w:lvlJc w:val="right"/>
      <w:pPr>
        <w:ind w:left="6480" w:hanging="180"/>
      </w:pPr>
    </w:lvl>
  </w:abstractNum>
  <w:abstractNum w:abstractNumId="7">
    <w:nsid w:val="041552F5"/>
    <w:multiLevelType w:val="hybridMultilevel"/>
    <w:tmpl w:val="CA8E6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26154A"/>
    <w:multiLevelType w:val="hybridMultilevel"/>
    <w:tmpl w:val="02E0A2E2"/>
    <w:lvl w:ilvl="0" w:tplc="6260685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A64DC4"/>
    <w:multiLevelType w:val="hybridMultilevel"/>
    <w:tmpl w:val="60983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4A54B4"/>
    <w:multiLevelType w:val="hybridMultilevel"/>
    <w:tmpl w:val="23AE3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CE1850"/>
    <w:multiLevelType w:val="hybridMultilevel"/>
    <w:tmpl w:val="C1E28FA2"/>
    <w:lvl w:ilvl="0" w:tplc="09F09CD8">
      <w:start w:val="1"/>
      <w:numFmt w:val="lowerLetter"/>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D5237C"/>
    <w:multiLevelType w:val="hybridMultilevel"/>
    <w:tmpl w:val="AF76F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F27D61"/>
    <w:multiLevelType w:val="hybridMultilevel"/>
    <w:tmpl w:val="4336C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7760A4"/>
    <w:multiLevelType w:val="hybridMultilevel"/>
    <w:tmpl w:val="4086D028"/>
    <w:lvl w:ilvl="0" w:tplc="0FE4E0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8F42213"/>
    <w:multiLevelType w:val="multilevel"/>
    <w:tmpl w:val="BAF24452"/>
    <w:lvl w:ilvl="0">
      <w:start w:val="6"/>
      <w:numFmt w:val="decimal"/>
      <w:lvlText w:val="%1"/>
      <w:lvlJc w:val="left"/>
      <w:pPr>
        <w:ind w:left="828" w:hanging="720"/>
      </w:pPr>
      <w:rPr>
        <w:rFonts w:hint="default"/>
        <w:lang w:val="en-US" w:eastAsia="en-US" w:bidi="ar-SA"/>
      </w:rPr>
    </w:lvl>
    <w:lvl w:ilvl="1">
      <w:start w:val="15"/>
      <w:numFmt w:val="decimal"/>
      <w:lvlText w:val="%1.%2"/>
      <w:lvlJc w:val="left"/>
      <w:pPr>
        <w:ind w:left="828" w:hanging="720"/>
      </w:pPr>
      <w:rPr>
        <w:rFonts w:hint="default"/>
        <w:lang w:val="en-US" w:eastAsia="en-US" w:bidi="ar-SA"/>
      </w:rPr>
    </w:lvl>
    <w:lvl w:ilvl="2">
      <w:start w:val="1"/>
      <w:numFmt w:val="decimal"/>
      <w:lvlText w:val="%1.%2.%3"/>
      <w:lvlJc w:val="left"/>
      <w:pPr>
        <w:ind w:left="828" w:hanging="720"/>
      </w:pPr>
      <w:rPr>
        <w:rFonts w:ascii="Arial" w:eastAsia="Arial" w:hAnsi="Arial" w:cs="Arial" w:hint="default"/>
        <w:b/>
        <w:bCs/>
        <w:spacing w:val="-1"/>
        <w:w w:val="99"/>
        <w:sz w:val="20"/>
        <w:szCs w:val="20"/>
        <w:lang w:val="en-US" w:eastAsia="en-US" w:bidi="ar-SA"/>
      </w:rPr>
    </w:lvl>
    <w:lvl w:ilvl="3">
      <w:numFmt w:val="bullet"/>
      <w:lvlText w:val=""/>
      <w:lvlJc w:val="left"/>
      <w:pPr>
        <w:ind w:left="833" w:hanging="356"/>
      </w:pPr>
      <w:rPr>
        <w:rFonts w:ascii="Symbol" w:eastAsia="Symbol" w:hAnsi="Symbol" w:cs="Symbol" w:hint="default"/>
        <w:w w:val="99"/>
        <w:sz w:val="20"/>
        <w:szCs w:val="20"/>
        <w:lang w:val="en-US" w:eastAsia="en-US" w:bidi="ar-SA"/>
      </w:rPr>
    </w:lvl>
    <w:lvl w:ilvl="4">
      <w:numFmt w:val="bullet"/>
      <w:lvlText w:val="•"/>
      <w:lvlJc w:val="left"/>
      <w:pPr>
        <w:ind w:left="3748" w:hanging="356"/>
      </w:pPr>
      <w:rPr>
        <w:rFonts w:hint="default"/>
        <w:lang w:val="en-US" w:eastAsia="en-US" w:bidi="ar-SA"/>
      </w:rPr>
    </w:lvl>
    <w:lvl w:ilvl="5">
      <w:numFmt w:val="bullet"/>
      <w:lvlText w:val="•"/>
      <w:lvlJc w:val="left"/>
      <w:pPr>
        <w:ind w:left="4718" w:hanging="356"/>
      </w:pPr>
      <w:rPr>
        <w:rFonts w:hint="default"/>
        <w:lang w:val="en-US" w:eastAsia="en-US" w:bidi="ar-SA"/>
      </w:rPr>
    </w:lvl>
    <w:lvl w:ilvl="6">
      <w:numFmt w:val="bullet"/>
      <w:lvlText w:val="•"/>
      <w:lvlJc w:val="left"/>
      <w:pPr>
        <w:ind w:left="5688" w:hanging="356"/>
      </w:pPr>
      <w:rPr>
        <w:rFonts w:hint="default"/>
        <w:lang w:val="en-US" w:eastAsia="en-US" w:bidi="ar-SA"/>
      </w:rPr>
    </w:lvl>
    <w:lvl w:ilvl="7">
      <w:numFmt w:val="bullet"/>
      <w:lvlText w:val="•"/>
      <w:lvlJc w:val="left"/>
      <w:pPr>
        <w:ind w:left="6657" w:hanging="356"/>
      </w:pPr>
      <w:rPr>
        <w:rFonts w:hint="default"/>
        <w:lang w:val="en-US" w:eastAsia="en-US" w:bidi="ar-SA"/>
      </w:rPr>
    </w:lvl>
    <w:lvl w:ilvl="8">
      <w:numFmt w:val="bullet"/>
      <w:lvlText w:val="•"/>
      <w:lvlJc w:val="left"/>
      <w:pPr>
        <w:ind w:left="7627" w:hanging="356"/>
      </w:pPr>
      <w:rPr>
        <w:rFonts w:hint="default"/>
        <w:lang w:val="en-US" w:eastAsia="en-US" w:bidi="ar-SA"/>
      </w:rPr>
    </w:lvl>
  </w:abstractNum>
  <w:abstractNum w:abstractNumId="16">
    <w:nsid w:val="095B2376"/>
    <w:multiLevelType w:val="hybridMultilevel"/>
    <w:tmpl w:val="4942CA42"/>
    <w:lvl w:ilvl="0" w:tplc="1EBECBB8">
      <w:start w:val="1"/>
      <w:numFmt w:val="bullet"/>
      <w:lvlText w:val=""/>
      <w:lvlJc w:val="left"/>
      <w:pPr>
        <w:ind w:left="806" w:hanging="360"/>
      </w:pPr>
      <w:rPr>
        <w:rFonts w:ascii="Symbol" w:hAnsi="Symbol" w:hint="default"/>
      </w:rPr>
    </w:lvl>
    <w:lvl w:ilvl="1" w:tplc="D868BA98" w:tentative="1">
      <w:start w:val="1"/>
      <w:numFmt w:val="bullet"/>
      <w:lvlText w:val="o"/>
      <w:lvlJc w:val="left"/>
      <w:pPr>
        <w:ind w:left="1526" w:hanging="360"/>
      </w:pPr>
      <w:rPr>
        <w:rFonts w:ascii="Courier New" w:hAnsi="Courier New" w:cs="Courier New" w:hint="default"/>
      </w:rPr>
    </w:lvl>
    <w:lvl w:ilvl="2" w:tplc="0596913A" w:tentative="1">
      <w:start w:val="1"/>
      <w:numFmt w:val="bullet"/>
      <w:lvlText w:val=""/>
      <w:lvlJc w:val="left"/>
      <w:pPr>
        <w:ind w:left="2246" w:hanging="360"/>
      </w:pPr>
      <w:rPr>
        <w:rFonts w:ascii="Wingdings" w:hAnsi="Wingdings" w:hint="default"/>
      </w:rPr>
    </w:lvl>
    <w:lvl w:ilvl="3" w:tplc="FF1C7408" w:tentative="1">
      <w:start w:val="1"/>
      <w:numFmt w:val="bullet"/>
      <w:lvlText w:val=""/>
      <w:lvlJc w:val="left"/>
      <w:pPr>
        <w:ind w:left="2966" w:hanging="360"/>
      </w:pPr>
      <w:rPr>
        <w:rFonts w:ascii="Symbol" w:hAnsi="Symbol" w:hint="default"/>
      </w:rPr>
    </w:lvl>
    <w:lvl w:ilvl="4" w:tplc="D3C00E4C" w:tentative="1">
      <w:start w:val="1"/>
      <w:numFmt w:val="bullet"/>
      <w:lvlText w:val="o"/>
      <w:lvlJc w:val="left"/>
      <w:pPr>
        <w:ind w:left="3686" w:hanging="360"/>
      </w:pPr>
      <w:rPr>
        <w:rFonts w:ascii="Courier New" w:hAnsi="Courier New" w:cs="Courier New" w:hint="default"/>
      </w:rPr>
    </w:lvl>
    <w:lvl w:ilvl="5" w:tplc="B42C93CE" w:tentative="1">
      <w:start w:val="1"/>
      <w:numFmt w:val="bullet"/>
      <w:lvlText w:val=""/>
      <w:lvlJc w:val="left"/>
      <w:pPr>
        <w:ind w:left="4406" w:hanging="360"/>
      </w:pPr>
      <w:rPr>
        <w:rFonts w:ascii="Wingdings" w:hAnsi="Wingdings" w:hint="default"/>
      </w:rPr>
    </w:lvl>
    <w:lvl w:ilvl="6" w:tplc="E520AF2A" w:tentative="1">
      <w:start w:val="1"/>
      <w:numFmt w:val="bullet"/>
      <w:lvlText w:val=""/>
      <w:lvlJc w:val="left"/>
      <w:pPr>
        <w:ind w:left="5126" w:hanging="360"/>
      </w:pPr>
      <w:rPr>
        <w:rFonts w:ascii="Symbol" w:hAnsi="Symbol" w:hint="default"/>
      </w:rPr>
    </w:lvl>
    <w:lvl w:ilvl="7" w:tplc="75384DBC" w:tentative="1">
      <w:start w:val="1"/>
      <w:numFmt w:val="bullet"/>
      <w:lvlText w:val="o"/>
      <w:lvlJc w:val="left"/>
      <w:pPr>
        <w:ind w:left="5846" w:hanging="360"/>
      </w:pPr>
      <w:rPr>
        <w:rFonts w:ascii="Courier New" w:hAnsi="Courier New" w:cs="Courier New" w:hint="default"/>
      </w:rPr>
    </w:lvl>
    <w:lvl w:ilvl="8" w:tplc="88C8E252" w:tentative="1">
      <w:start w:val="1"/>
      <w:numFmt w:val="bullet"/>
      <w:lvlText w:val=""/>
      <w:lvlJc w:val="left"/>
      <w:pPr>
        <w:ind w:left="6566" w:hanging="360"/>
      </w:pPr>
      <w:rPr>
        <w:rFonts w:ascii="Wingdings" w:hAnsi="Wingdings" w:hint="default"/>
      </w:rPr>
    </w:lvl>
  </w:abstractNum>
  <w:abstractNum w:abstractNumId="17">
    <w:nsid w:val="09745402"/>
    <w:multiLevelType w:val="hybridMultilevel"/>
    <w:tmpl w:val="4FA86E1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0B3A50E9"/>
    <w:multiLevelType w:val="hybridMultilevel"/>
    <w:tmpl w:val="41EEC96A"/>
    <w:lvl w:ilvl="0" w:tplc="FB127894">
      <w:start w:val="1"/>
      <w:numFmt w:val="upperLetter"/>
      <w:lvlText w:val="%1)"/>
      <w:lvlJc w:val="left"/>
      <w:pPr>
        <w:ind w:left="528" w:hanging="360"/>
      </w:pPr>
      <w:rPr>
        <w:rFonts w:hint="default"/>
      </w:rPr>
    </w:lvl>
    <w:lvl w:ilvl="1" w:tplc="D4DEF81A">
      <w:start w:val="1"/>
      <w:numFmt w:val="lowerLetter"/>
      <w:lvlText w:val="%2."/>
      <w:lvlJc w:val="left"/>
      <w:pPr>
        <w:ind w:left="1248" w:hanging="360"/>
      </w:pPr>
      <w:rPr>
        <w:rFonts w:hint="default"/>
      </w:rPr>
    </w:lvl>
    <w:lvl w:ilvl="2" w:tplc="6F6E6B60">
      <w:numFmt w:val="bullet"/>
      <w:lvlText w:val="•"/>
      <w:lvlJc w:val="left"/>
      <w:pPr>
        <w:ind w:left="1968" w:hanging="360"/>
      </w:pPr>
      <w:rPr>
        <w:rFonts w:ascii="Calibri" w:eastAsiaTheme="minorHAnsi" w:hAnsi="Calibri" w:cs="Calibri"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cs="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cs="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9">
    <w:nsid w:val="0DFB7668"/>
    <w:multiLevelType w:val="hybridMultilevel"/>
    <w:tmpl w:val="360E364E"/>
    <w:lvl w:ilvl="0" w:tplc="0409000F">
      <w:start w:val="1"/>
      <w:numFmt w:val="decimal"/>
      <w:lvlText w:val="%1."/>
      <w:lvlJc w:val="left"/>
      <w:pPr>
        <w:ind w:left="720" w:hanging="360"/>
      </w:pPr>
    </w:lvl>
    <w:lvl w:ilvl="1" w:tplc="B7F24A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FB59F5"/>
    <w:multiLevelType w:val="hybridMultilevel"/>
    <w:tmpl w:val="B2B660BC"/>
    <w:lvl w:ilvl="0" w:tplc="C19E6564">
      <w:numFmt w:val="bullet"/>
      <w:lvlText w:val=""/>
      <w:lvlJc w:val="left"/>
      <w:pPr>
        <w:ind w:left="600" w:hanging="36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9E986F"/>
    <w:multiLevelType w:val="hybridMultilevel"/>
    <w:tmpl w:val="34C0E3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0CD4AF1"/>
    <w:multiLevelType w:val="hybridMultilevel"/>
    <w:tmpl w:val="947851D4"/>
    <w:lvl w:ilvl="0" w:tplc="C11CD75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15B7C61"/>
    <w:multiLevelType w:val="hybridMultilevel"/>
    <w:tmpl w:val="12189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0A4036"/>
    <w:multiLevelType w:val="hybridMultilevel"/>
    <w:tmpl w:val="D062E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2475A03"/>
    <w:multiLevelType w:val="hybridMultilevel"/>
    <w:tmpl w:val="C61EF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269055B"/>
    <w:multiLevelType w:val="hybridMultilevel"/>
    <w:tmpl w:val="FD90126C"/>
    <w:lvl w:ilvl="0" w:tplc="23861B9E">
      <w:start w:val="9"/>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14577E24"/>
    <w:multiLevelType w:val="hybridMultilevel"/>
    <w:tmpl w:val="220A1ACC"/>
    <w:lvl w:ilvl="0" w:tplc="C11CD754">
      <w:start w:val="1"/>
      <w:numFmt w:val="lowerRoman"/>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47D42D7"/>
    <w:multiLevelType w:val="hybridMultilevel"/>
    <w:tmpl w:val="D1C634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52D1690"/>
    <w:multiLevelType w:val="hybridMultilevel"/>
    <w:tmpl w:val="21A41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5EA70C6"/>
    <w:multiLevelType w:val="multilevel"/>
    <w:tmpl w:val="94E20E28"/>
    <w:lvl w:ilvl="0">
      <w:start w:val="1"/>
      <w:numFmt w:val="decimal"/>
      <w:pStyle w:val="KMH01"/>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1">
    <w:nsid w:val="16723A6D"/>
    <w:multiLevelType w:val="hybridMultilevel"/>
    <w:tmpl w:val="B184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B55401"/>
    <w:multiLevelType w:val="hybridMultilevel"/>
    <w:tmpl w:val="274E3384"/>
    <w:lvl w:ilvl="0" w:tplc="9390A706">
      <w:start w:val="2"/>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6F72E55"/>
    <w:multiLevelType w:val="hybridMultilevel"/>
    <w:tmpl w:val="5A1685E0"/>
    <w:lvl w:ilvl="0" w:tplc="C11CD75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7265006"/>
    <w:multiLevelType w:val="hybridMultilevel"/>
    <w:tmpl w:val="66B6AA4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82576FB"/>
    <w:multiLevelType w:val="hybridMultilevel"/>
    <w:tmpl w:val="70F4DBF8"/>
    <w:lvl w:ilvl="0" w:tplc="EAB84058">
      <w:start w:val="1"/>
      <w:numFmt w:val="lowerLetter"/>
      <w:lvlText w:val="(%1)"/>
      <w:lvlJc w:val="left"/>
      <w:pPr>
        <w:ind w:left="450" w:hanging="360"/>
      </w:pPr>
      <w:rPr>
        <w:rFonts w:hint="default"/>
        <w:b w:val="0"/>
        <w:color w:val="auto"/>
        <w:sz w:val="22"/>
        <w:szCs w:val="22"/>
      </w:rPr>
    </w:lvl>
    <w:lvl w:ilvl="1" w:tplc="E71A65F8">
      <w:start w:val="1"/>
      <w:numFmt w:val="lowerRoman"/>
      <w:lvlText w:val="(%2)"/>
      <w:lvlJc w:val="left"/>
      <w:pPr>
        <w:ind w:left="1440" w:hanging="360"/>
      </w:pPr>
      <w:rPr>
        <w:rFonts w:hint="default"/>
      </w:rPr>
    </w:lvl>
    <w:lvl w:ilvl="2" w:tplc="4D204DD8" w:tentative="1">
      <w:start w:val="1"/>
      <w:numFmt w:val="lowerRoman"/>
      <w:lvlText w:val="%3."/>
      <w:lvlJc w:val="right"/>
      <w:pPr>
        <w:ind w:left="2160" w:hanging="180"/>
      </w:pPr>
    </w:lvl>
    <w:lvl w:ilvl="3" w:tplc="BE206A06" w:tentative="1">
      <w:start w:val="1"/>
      <w:numFmt w:val="decimal"/>
      <w:lvlText w:val="%4."/>
      <w:lvlJc w:val="left"/>
      <w:pPr>
        <w:ind w:left="2880" w:hanging="360"/>
      </w:pPr>
    </w:lvl>
    <w:lvl w:ilvl="4" w:tplc="F1F28444" w:tentative="1">
      <w:start w:val="1"/>
      <w:numFmt w:val="lowerLetter"/>
      <w:lvlText w:val="%5."/>
      <w:lvlJc w:val="left"/>
      <w:pPr>
        <w:ind w:left="3600" w:hanging="360"/>
      </w:pPr>
    </w:lvl>
    <w:lvl w:ilvl="5" w:tplc="89B46998" w:tentative="1">
      <w:start w:val="1"/>
      <w:numFmt w:val="lowerRoman"/>
      <w:lvlText w:val="%6."/>
      <w:lvlJc w:val="right"/>
      <w:pPr>
        <w:ind w:left="4320" w:hanging="180"/>
      </w:pPr>
    </w:lvl>
    <w:lvl w:ilvl="6" w:tplc="61E4E034" w:tentative="1">
      <w:start w:val="1"/>
      <w:numFmt w:val="decimal"/>
      <w:lvlText w:val="%7."/>
      <w:lvlJc w:val="left"/>
      <w:pPr>
        <w:ind w:left="5040" w:hanging="360"/>
      </w:pPr>
    </w:lvl>
    <w:lvl w:ilvl="7" w:tplc="D0140828" w:tentative="1">
      <w:start w:val="1"/>
      <w:numFmt w:val="lowerLetter"/>
      <w:lvlText w:val="%8."/>
      <w:lvlJc w:val="left"/>
      <w:pPr>
        <w:ind w:left="5760" w:hanging="360"/>
      </w:pPr>
    </w:lvl>
    <w:lvl w:ilvl="8" w:tplc="510CB47C" w:tentative="1">
      <w:start w:val="1"/>
      <w:numFmt w:val="lowerRoman"/>
      <w:lvlText w:val="%9."/>
      <w:lvlJc w:val="right"/>
      <w:pPr>
        <w:ind w:left="6480" w:hanging="180"/>
      </w:pPr>
    </w:lvl>
  </w:abstractNum>
  <w:abstractNum w:abstractNumId="36">
    <w:nsid w:val="189950BF"/>
    <w:multiLevelType w:val="hybridMultilevel"/>
    <w:tmpl w:val="CA689B6C"/>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7">
    <w:nsid w:val="19337B8B"/>
    <w:multiLevelType w:val="hybridMultilevel"/>
    <w:tmpl w:val="EE26BBEA"/>
    <w:lvl w:ilvl="0" w:tplc="0BE00BF4">
      <w:start w:val="1"/>
      <w:numFmt w:val="bullet"/>
      <w:lvlText w:val=""/>
      <w:lvlJc w:val="left"/>
      <w:pPr>
        <w:ind w:left="720" w:hanging="360"/>
      </w:pPr>
      <w:rPr>
        <w:rFonts w:ascii="Symbol" w:eastAsia="Times New Roman" w:hAnsi="Symbol" w:cs="Times New Roman" w:hint="default"/>
      </w:rPr>
    </w:lvl>
    <w:lvl w:ilvl="1" w:tplc="04090003" w:tentative="1">
      <w:start w:val="1"/>
      <w:numFmt w:val="bullet"/>
      <w:pStyle w:val="Figure"/>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9A20C76"/>
    <w:multiLevelType w:val="hybridMultilevel"/>
    <w:tmpl w:val="9E8CD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6A7FFA"/>
    <w:multiLevelType w:val="hybridMultilevel"/>
    <w:tmpl w:val="C4383F26"/>
    <w:lvl w:ilvl="0" w:tplc="270660C4">
      <w:numFmt w:val="bullet"/>
      <w:lvlText w:val="•"/>
      <w:lvlJc w:val="left"/>
      <w:pPr>
        <w:ind w:left="830" w:hanging="360"/>
      </w:pPr>
      <w:rPr>
        <w:rFonts w:ascii="Arial" w:eastAsia="Arial" w:hAnsi="Arial" w:cs="Arial" w:hint="default"/>
        <w:spacing w:val="-2"/>
        <w:w w:val="99"/>
        <w:sz w:val="24"/>
        <w:szCs w:val="24"/>
        <w:lang w:val="en-US" w:eastAsia="en-US" w:bidi="ar-SA"/>
      </w:rPr>
    </w:lvl>
    <w:lvl w:ilvl="1" w:tplc="981C0A62">
      <w:numFmt w:val="bullet"/>
      <w:lvlText w:val="•"/>
      <w:lvlJc w:val="left"/>
      <w:pPr>
        <w:ind w:left="1677" w:hanging="360"/>
      </w:pPr>
      <w:rPr>
        <w:rFonts w:hint="default"/>
        <w:lang w:val="en-US" w:eastAsia="en-US" w:bidi="ar-SA"/>
      </w:rPr>
    </w:lvl>
    <w:lvl w:ilvl="2" w:tplc="9E14F2E6">
      <w:numFmt w:val="bullet"/>
      <w:lvlText w:val="•"/>
      <w:lvlJc w:val="left"/>
      <w:pPr>
        <w:ind w:left="2514" w:hanging="360"/>
      </w:pPr>
      <w:rPr>
        <w:rFonts w:hint="default"/>
        <w:lang w:val="en-US" w:eastAsia="en-US" w:bidi="ar-SA"/>
      </w:rPr>
    </w:lvl>
    <w:lvl w:ilvl="3" w:tplc="0C206C66">
      <w:numFmt w:val="bullet"/>
      <w:lvlText w:val="•"/>
      <w:lvlJc w:val="left"/>
      <w:pPr>
        <w:ind w:left="3351" w:hanging="360"/>
      </w:pPr>
      <w:rPr>
        <w:rFonts w:hint="default"/>
        <w:lang w:val="en-US" w:eastAsia="en-US" w:bidi="ar-SA"/>
      </w:rPr>
    </w:lvl>
    <w:lvl w:ilvl="4" w:tplc="0960FF44">
      <w:numFmt w:val="bullet"/>
      <w:lvlText w:val="•"/>
      <w:lvlJc w:val="left"/>
      <w:pPr>
        <w:ind w:left="4188" w:hanging="360"/>
      </w:pPr>
      <w:rPr>
        <w:rFonts w:hint="default"/>
        <w:lang w:val="en-US" w:eastAsia="en-US" w:bidi="ar-SA"/>
      </w:rPr>
    </w:lvl>
    <w:lvl w:ilvl="5" w:tplc="95B8236E">
      <w:numFmt w:val="bullet"/>
      <w:lvlText w:val="•"/>
      <w:lvlJc w:val="left"/>
      <w:pPr>
        <w:ind w:left="5026" w:hanging="360"/>
      </w:pPr>
      <w:rPr>
        <w:rFonts w:hint="default"/>
        <w:lang w:val="en-US" w:eastAsia="en-US" w:bidi="ar-SA"/>
      </w:rPr>
    </w:lvl>
    <w:lvl w:ilvl="6" w:tplc="A9DA8246">
      <w:numFmt w:val="bullet"/>
      <w:lvlText w:val="•"/>
      <w:lvlJc w:val="left"/>
      <w:pPr>
        <w:ind w:left="5863" w:hanging="360"/>
      </w:pPr>
      <w:rPr>
        <w:rFonts w:hint="default"/>
        <w:lang w:val="en-US" w:eastAsia="en-US" w:bidi="ar-SA"/>
      </w:rPr>
    </w:lvl>
    <w:lvl w:ilvl="7" w:tplc="23F6D7B0">
      <w:numFmt w:val="bullet"/>
      <w:lvlText w:val="•"/>
      <w:lvlJc w:val="left"/>
      <w:pPr>
        <w:ind w:left="6700" w:hanging="360"/>
      </w:pPr>
      <w:rPr>
        <w:rFonts w:hint="default"/>
        <w:lang w:val="en-US" w:eastAsia="en-US" w:bidi="ar-SA"/>
      </w:rPr>
    </w:lvl>
    <w:lvl w:ilvl="8" w:tplc="0BA62404">
      <w:numFmt w:val="bullet"/>
      <w:lvlText w:val="•"/>
      <w:lvlJc w:val="left"/>
      <w:pPr>
        <w:ind w:left="7537" w:hanging="360"/>
      </w:pPr>
      <w:rPr>
        <w:rFonts w:hint="default"/>
        <w:lang w:val="en-US" w:eastAsia="en-US" w:bidi="ar-SA"/>
      </w:rPr>
    </w:lvl>
  </w:abstractNum>
  <w:abstractNum w:abstractNumId="40">
    <w:nsid w:val="1B041426"/>
    <w:multiLevelType w:val="hybridMultilevel"/>
    <w:tmpl w:val="70DA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BBD4FB4"/>
    <w:multiLevelType w:val="hybridMultilevel"/>
    <w:tmpl w:val="7A66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C522A6D"/>
    <w:multiLevelType w:val="hybridMultilevel"/>
    <w:tmpl w:val="A4B42260"/>
    <w:lvl w:ilvl="0" w:tplc="0409000F">
      <w:start w:val="1"/>
      <w:numFmt w:val="bullet"/>
      <w:lvlText w:val=""/>
      <w:lvlJc w:val="left"/>
      <w:pPr>
        <w:ind w:left="720" w:hanging="360"/>
      </w:pPr>
      <w:rPr>
        <w:rFonts w:ascii="Symbol" w:hAnsi="Symbol" w:hint="default"/>
      </w:rPr>
    </w:lvl>
    <w:lvl w:ilvl="1" w:tplc="04090019">
      <w:start w:val="1"/>
      <w:numFmt w:val="bullet"/>
      <w:lvlText w:val=""/>
      <w:lvlJc w:val="left"/>
      <w:pPr>
        <w:ind w:left="1800" w:hanging="720"/>
      </w:pPr>
      <w:rPr>
        <w:rFonts w:ascii="Symbol" w:hAnsi="Symbol" w:hint="default"/>
      </w:rPr>
    </w:lvl>
    <w:lvl w:ilvl="2" w:tplc="42B4460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C634128"/>
    <w:multiLevelType w:val="hybridMultilevel"/>
    <w:tmpl w:val="B58C5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E63693C"/>
    <w:multiLevelType w:val="hybridMultilevel"/>
    <w:tmpl w:val="BF522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F955E74"/>
    <w:multiLevelType w:val="hybridMultilevel"/>
    <w:tmpl w:val="0E005B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20604CF8"/>
    <w:multiLevelType w:val="hybridMultilevel"/>
    <w:tmpl w:val="F8C66B3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7">
    <w:nsid w:val="20E76DF1"/>
    <w:multiLevelType w:val="hybridMultilevel"/>
    <w:tmpl w:val="2DB86EE4"/>
    <w:lvl w:ilvl="0" w:tplc="0409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281605F"/>
    <w:multiLevelType w:val="multilevel"/>
    <w:tmpl w:val="2586108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bullet"/>
      <w:lvlText w:val=""/>
      <w:lvlJc w:val="left"/>
      <w:pPr>
        <w:ind w:left="4320" w:hanging="180"/>
      </w:pPr>
      <w:rPr>
        <w:rFonts w:ascii="Symbol" w:hAnsi="Symbol"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23DC6848"/>
    <w:multiLevelType w:val="multilevel"/>
    <w:tmpl w:val="6430F112"/>
    <w:lvl w:ilvl="0">
      <w:start w:val="1"/>
      <w:numFmt w:val="lowerLetter"/>
      <w:lvlText w:val="%1)"/>
      <w:lvlJc w:val="left"/>
      <w:pPr>
        <w:ind w:left="720" w:hanging="360"/>
      </w:pPr>
      <w:rPr>
        <w:rFonts w:ascii="Times New Roman" w:eastAsiaTheme="minorHAnsi" w:hAnsi="Times New Roman" w:cstheme="minorBidi"/>
      </w:rPr>
    </w:lvl>
    <w:lvl w:ilvl="1">
      <w:start w:val="1"/>
      <w:numFmt w:val="decimal"/>
      <w:isLgl/>
      <w:lvlText w:val="%1.%2"/>
      <w:lvlJc w:val="left"/>
      <w:pPr>
        <w:ind w:left="840" w:hanging="480"/>
      </w:pPr>
      <w:rPr>
        <w:rFonts w:hint="default"/>
        <w:i w:val="0"/>
        <w:sz w:val="24"/>
        <w:szCs w:val="24"/>
      </w:rPr>
    </w:lvl>
    <w:lvl w:ilvl="2">
      <w:start w:val="1"/>
      <w:numFmt w:val="decimal"/>
      <w:isLgl/>
      <w:lvlText w:val="%1.%2.%3"/>
      <w:lvlJc w:val="left"/>
      <w:pPr>
        <w:ind w:left="117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3E82D21"/>
    <w:multiLevelType w:val="multilevel"/>
    <w:tmpl w:val="6680A784"/>
    <w:lvl w:ilvl="0">
      <w:start w:val="1"/>
      <w:numFmt w:val="decimal"/>
      <w:lvlText w:val="CHAPTER %1."/>
      <w:lvlJc w:val="left"/>
      <w:pPr>
        <w:ind w:left="630" w:hanging="360"/>
      </w:pPr>
      <w:rPr>
        <w:rFonts w:ascii="Calibri" w:hAnsi="Calibri" w:hint="default"/>
        <w:b/>
        <w:i w:val="0"/>
        <w:caps/>
        <w:sz w:val="32"/>
        <w:szCs w:val="24"/>
      </w:rPr>
    </w:lvl>
    <w:lvl w:ilvl="1">
      <w:start w:val="1"/>
      <w:numFmt w:val="decimal"/>
      <w:lvlText w:val="%1.%2"/>
      <w:lvlJc w:val="left"/>
      <w:pPr>
        <w:ind w:left="4806" w:hanging="576"/>
      </w:pPr>
      <w:rPr>
        <w:sz w:val="28"/>
        <w:szCs w:val="24"/>
      </w:rPr>
    </w:lvl>
    <w:lvl w:ilvl="2">
      <w:start w:val="1"/>
      <w:numFmt w:val="decimal"/>
      <w:lvlText w:val="%1.%2.%3"/>
      <w:lvlJc w:val="left"/>
      <w:pPr>
        <w:ind w:left="351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24C432BB"/>
    <w:multiLevelType w:val="hybridMultilevel"/>
    <w:tmpl w:val="D5BE8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4E34AF6"/>
    <w:multiLevelType w:val="hybridMultilevel"/>
    <w:tmpl w:val="F1222E80"/>
    <w:lvl w:ilvl="0" w:tplc="9390A706">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4F87838"/>
    <w:multiLevelType w:val="hybridMultilevel"/>
    <w:tmpl w:val="048CA982"/>
    <w:lvl w:ilvl="0" w:tplc="036C7F66">
      <w:start w:val="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25026EAB"/>
    <w:multiLevelType w:val="hybridMultilevel"/>
    <w:tmpl w:val="FEE440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25DB0503"/>
    <w:multiLevelType w:val="hybridMultilevel"/>
    <w:tmpl w:val="DEBEBFF8"/>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6">
    <w:nsid w:val="260F3B0C"/>
    <w:multiLevelType w:val="hybridMultilevel"/>
    <w:tmpl w:val="DFD0DCB6"/>
    <w:lvl w:ilvl="0" w:tplc="04090003">
      <w:start w:val="1"/>
      <w:numFmt w:val="bullet"/>
      <w:lvlText w:val="o"/>
      <w:lvlJc w:val="left"/>
      <w:pPr>
        <w:ind w:left="720" w:hanging="360"/>
      </w:pPr>
      <w:rPr>
        <w:rFonts w:ascii="Courier New" w:hAnsi="Courier New"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290A119F"/>
    <w:multiLevelType w:val="hybridMultilevel"/>
    <w:tmpl w:val="65A24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2978286D"/>
    <w:multiLevelType w:val="hybridMultilevel"/>
    <w:tmpl w:val="03308A74"/>
    <w:lvl w:ilvl="0" w:tplc="0FF487AC">
      <w:start w:val="1"/>
      <w:numFmt w:val="bullet"/>
      <w:pStyle w:val="Puceniveau1"/>
      <w:lvlText w:val=""/>
      <w:lvlJc w:val="left"/>
      <w:pPr>
        <w:tabs>
          <w:tab w:val="num" w:pos="340"/>
        </w:tabs>
        <w:ind w:left="340" w:hanging="340"/>
      </w:pPr>
      <w:rPr>
        <w:rFonts w:ascii="Wingdings" w:hAnsi="Wingdings" w:hint="default"/>
        <w:b w:val="0"/>
        <w:i w:val="0"/>
        <w:color w:val="2F5496"/>
        <w:sz w:val="18"/>
      </w:rPr>
    </w:lvl>
    <w:lvl w:ilvl="1" w:tplc="66460732">
      <w:start w:val="1"/>
      <w:numFmt w:val="lowerLetter"/>
      <w:lvlText w:val="%2."/>
      <w:lvlJc w:val="left"/>
      <w:pPr>
        <w:tabs>
          <w:tab w:val="num" w:pos="1440"/>
        </w:tabs>
        <w:ind w:left="1440" w:hanging="360"/>
      </w:pPr>
      <w:rPr>
        <w:rFonts w:ascii="Arial" w:hAnsi="Arial" w:hint="default"/>
        <w:color w:val="00597C"/>
        <w:sz w:val="18"/>
      </w:rPr>
    </w:lvl>
    <w:lvl w:ilvl="2" w:tplc="F11C8154">
      <w:start w:val="1"/>
      <w:numFmt w:val="lowerRoman"/>
      <w:lvlText w:val="%3."/>
      <w:lvlJc w:val="right"/>
      <w:pPr>
        <w:tabs>
          <w:tab w:val="num" w:pos="2160"/>
        </w:tabs>
        <w:ind w:left="2160" w:hanging="180"/>
      </w:pPr>
    </w:lvl>
    <w:lvl w:ilvl="3" w:tplc="0CE649D2">
      <w:start w:val="1"/>
      <w:numFmt w:val="decimal"/>
      <w:lvlText w:val="%4."/>
      <w:lvlJc w:val="left"/>
      <w:pPr>
        <w:tabs>
          <w:tab w:val="num" w:pos="2880"/>
        </w:tabs>
        <w:ind w:left="2880" w:hanging="360"/>
      </w:pPr>
    </w:lvl>
    <w:lvl w:ilvl="4" w:tplc="6AB2A95C" w:tentative="1">
      <w:start w:val="1"/>
      <w:numFmt w:val="lowerLetter"/>
      <w:lvlText w:val="%5."/>
      <w:lvlJc w:val="left"/>
      <w:pPr>
        <w:tabs>
          <w:tab w:val="num" w:pos="3600"/>
        </w:tabs>
        <w:ind w:left="3600" w:hanging="360"/>
      </w:pPr>
    </w:lvl>
    <w:lvl w:ilvl="5" w:tplc="B126A9E8" w:tentative="1">
      <w:start w:val="1"/>
      <w:numFmt w:val="lowerRoman"/>
      <w:lvlText w:val="%6."/>
      <w:lvlJc w:val="right"/>
      <w:pPr>
        <w:tabs>
          <w:tab w:val="num" w:pos="4320"/>
        </w:tabs>
        <w:ind w:left="4320" w:hanging="180"/>
      </w:pPr>
    </w:lvl>
    <w:lvl w:ilvl="6" w:tplc="CC3818EC" w:tentative="1">
      <w:start w:val="1"/>
      <w:numFmt w:val="decimal"/>
      <w:lvlText w:val="%7."/>
      <w:lvlJc w:val="left"/>
      <w:pPr>
        <w:tabs>
          <w:tab w:val="num" w:pos="5040"/>
        </w:tabs>
        <w:ind w:left="5040" w:hanging="360"/>
      </w:pPr>
    </w:lvl>
    <w:lvl w:ilvl="7" w:tplc="635EA604" w:tentative="1">
      <w:start w:val="1"/>
      <w:numFmt w:val="lowerLetter"/>
      <w:lvlText w:val="%8."/>
      <w:lvlJc w:val="left"/>
      <w:pPr>
        <w:tabs>
          <w:tab w:val="num" w:pos="5760"/>
        </w:tabs>
        <w:ind w:left="5760" w:hanging="360"/>
      </w:pPr>
    </w:lvl>
    <w:lvl w:ilvl="8" w:tplc="7916A8A6" w:tentative="1">
      <w:start w:val="1"/>
      <w:numFmt w:val="lowerRoman"/>
      <w:lvlText w:val="%9."/>
      <w:lvlJc w:val="right"/>
      <w:pPr>
        <w:tabs>
          <w:tab w:val="num" w:pos="6480"/>
        </w:tabs>
        <w:ind w:left="6480" w:hanging="180"/>
      </w:pPr>
    </w:lvl>
  </w:abstractNum>
  <w:abstractNum w:abstractNumId="59">
    <w:nsid w:val="29903586"/>
    <w:multiLevelType w:val="hybridMultilevel"/>
    <w:tmpl w:val="D864F746"/>
    <w:lvl w:ilvl="0" w:tplc="079E7D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9A271F5"/>
    <w:multiLevelType w:val="hybridMultilevel"/>
    <w:tmpl w:val="2106587E"/>
    <w:lvl w:ilvl="0" w:tplc="49A82458">
      <w:start w:val="1"/>
      <w:numFmt w:val="decimal"/>
      <w:pStyle w:val="NumberedPar"/>
      <w:lvlText w:val="%1."/>
      <w:lvlJc w:val="left"/>
      <w:pPr>
        <w:ind w:left="360" w:hanging="360"/>
      </w:pPr>
      <w:rPr>
        <w:rFonts w:hint="default"/>
        <w:b w:val="0"/>
        <w:i w:val="0"/>
        <w:sz w:val="22"/>
        <w:szCs w:val="22"/>
      </w:rPr>
    </w:lvl>
    <w:lvl w:ilvl="1" w:tplc="080C1CA6">
      <w:start w:val="1"/>
      <w:numFmt w:val="lowerLetter"/>
      <w:lvlText w:val="%2."/>
      <w:lvlJc w:val="left"/>
      <w:pPr>
        <w:ind w:left="1582" w:hanging="360"/>
      </w:pPr>
    </w:lvl>
    <w:lvl w:ilvl="2" w:tplc="0409001B">
      <w:start w:val="1"/>
      <w:numFmt w:val="lowerRoman"/>
      <w:lvlText w:val="%3."/>
      <w:lvlJc w:val="right"/>
      <w:pPr>
        <w:ind w:left="2302" w:hanging="180"/>
      </w:pPr>
    </w:lvl>
    <w:lvl w:ilvl="3" w:tplc="EA3A4B54">
      <w:start w:val="1"/>
      <w:numFmt w:val="decimal"/>
      <w:lvlText w:val="%4."/>
      <w:lvlJc w:val="left"/>
      <w:pPr>
        <w:ind w:left="3022" w:hanging="360"/>
      </w:pPr>
    </w:lvl>
    <w:lvl w:ilvl="4" w:tplc="359AD8CA">
      <w:start w:val="1"/>
      <w:numFmt w:val="lowerLetter"/>
      <w:lvlText w:val="%5."/>
      <w:lvlJc w:val="left"/>
      <w:pPr>
        <w:ind w:left="3742" w:hanging="360"/>
      </w:pPr>
    </w:lvl>
    <w:lvl w:ilvl="5" w:tplc="6F629E10">
      <w:start w:val="1"/>
      <w:numFmt w:val="lowerRoman"/>
      <w:lvlText w:val="%6."/>
      <w:lvlJc w:val="right"/>
      <w:pPr>
        <w:ind w:left="4462" w:hanging="180"/>
      </w:pPr>
    </w:lvl>
    <w:lvl w:ilvl="6" w:tplc="3AAA11B2">
      <w:start w:val="1"/>
      <w:numFmt w:val="decimal"/>
      <w:pStyle w:val="NumberedPar"/>
      <w:lvlText w:val="%7."/>
      <w:lvlJc w:val="left"/>
      <w:pPr>
        <w:ind w:left="360" w:hanging="360"/>
      </w:pPr>
      <w:rPr>
        <w:rFonts w:hint="default"/>
        <w:b w:val="0"/>
        <w:i w:val="0"/>
        <w:sz w:val="22"/>
        <w:szCs w:val="22"/>
      </w:rPr>
    </w:lvl>
    <w:lvl w:ilvl="7" w:tplc="6E5AD638">
      <w:start w:val="1"/>
      <w:numFmt w:val="lowerRoman"/>
      <w:lvlText w:val="(%8.)"/>
      <w:lvlJc w:val="left"/>
      <w:pPr>
        <w:ind w:left="6262" w:hanging="720"/>
      </w:pPr>
      <w:rPr>
        <w:rFonts w:hint="default"/>
        <w:sz w:val="20"/>
      </w:rPr>
    </w:lvl>
    <w:lvl w:ilvl="8" w:tplc="511AD640" w:tentative="1">
      <w:start w:val="1"/>
      <w:numFmt w:val="lowerRoman"/>
      <w:lvlText w:val="%9."/>
      <w:lvlJc w:val="right"/>
      <w:pPr>
        <w:ind w:left="6622" w:hanging="180"/>
      </w:pPr>
    </w:lvl>
  </w:abstractNum>
  <w:abstractNum w:abstractNumId="61">
    <w:nsid w:val="29D87758"/>
    <w:multiLevelType w:val="hybridMultilevel"/>
    <w:tmpl w:val="6430EFAC"/>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2">
    <w:nsid w:val="29DC22BF"/>
    <w:multiLevelType w:val="hybridMultilevel"/>
    <w:tmpl w:val="0B702A78"/>
    <w:lvl w:ilvl="0" w:tplc="BDE21004">
      <w:start w:val="1"/>
      <w:numFmt w:val="lowerRoman"/>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A257F05"/>
    <w:multiLevelType w:val="hybridMultilevel"/>
    <w:tmpl w:val="7FAC7422"/>
    <w:lvl w:ilvl="0" w:tplc="9664140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A676C86"/>
    <w:multiLevelType w:val="multilevel"/>
    <w:tmpl w:val="5420E2E2"/>
    <w:lvl w:ilvl="0">
      <w:start w:val="1"/>
      <w:numFmt w:val="decimal"/>
      <w:lvlText w:val="%1"/>
      <w:lvlJc w:val="left"/>
      <w:pPr>
        <w:ind w:left="432" w:hanging="432"/>
      </w:pPr>
    </w:lvl>
    <w:lvl w:ilvl="1">
      <w:start w:val="1"/>
      <w:numFmt w:val="decimal"/>
      <w:lvlText w:val="%1.%2"/>
      <w:lvlJc w:val="left"/>
      <w:pPr>
        <w:ind w:left="576" w:hanging="576"/>
      </w:pPr>
      <w:rPr>
        <w:color w:val="000000" w:themeColor="text1"/>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nsid w:val="2AD26B61"/>
    <w:multiLevelType w:val="hybridMultilevel"/>
    <w:tmpl w:val="7F1A9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B482A97"/>
    <w:multiLevelType w:val="hybridMultilevel"/>
    <w:tmpl w:val="34003B9C"/>
    <w:lvl w:ilvl="0" w:tplc="8D5C68D6">
      <w:start w:val="1"/>
      <w:numFmt w:val="upperLetter"/>
      <w:pStyle w:val="ADBHeading1"/>
      <w:lvlText w:val="%1."/>
      <w:lvlJc w:val="left"/>
      <w:pPr>
        <w:ind w:left="928" w:hanging="360"/>
      </w:pPr>
      <w:rPr>
        <w:rFonts w:cs="Times New Roman" w:hint="default"/>
      </w:rPr>
    </w:lvl>
    <w:lvl w:ilvl="1" w:tplc="3ADECD2E">
      <w:start w:val="1"/>
      <w:numFmt w:val="lowerRoman"/>
      <w:lvlText w:val="(%2)"/>
      <w:lvlJc w:val="left"/>
      <w:pPr>
        <w:ind w:left="1714" w:hanging="720"/>
      </w:pPr>
      <w:rPr>
        <w:rFonts w:cs="Times New Roman" w:hint="default"/>
      </w:rPr>
    </w:lvl>
    <w:lvl w:ilvl="2" w:tplc="0586309C" w:tentative="1">
      <w:start w:val="1"/>
      <w:numFmt w:val="lowerRoman"/>
      <w:lvlText w:val="%3."/>
      <w:lvlJc w:val="right"/>
      <w:pPr>
        <w:ind w:left="2368" w:hanging="180"/>
      </w:pPr>
      <w:rPr>
        <w:rFonts w:cs="Times New Roman"/>
      </w:rPr>
    </w:lvl>
    <w:lvl w:ilvl="3" w:tplc="26086958" w:tentative="1">
      <w:start w:val="1"/>
      <w:numFmt w:val="decimal"/>
      <w:lvlText w:val="%4."/>
      <w:lvlJc w:val="left"/>
      <w:pPr>
        <w:ind w:left="3088" w:hanging="360"/>
      </w:pPr>
      <w:rPr>
        <w:rFonts w:cs="Times New Roman"/>
      </w:rPr>
    </w:lvl>
    <w:lvl w:ilvl="4" w:tplc="C3B0D69E" w:tentative="1">
      <w:start w:val="1"/>
      <w:numFmt w:val="lowerLetter"/>
      <w:lvlText w:val="%5."/>
      <w:lvlJc w:val="left"/>
      <w:pPr>
        <w:ind w:left="3808" w:hanging="360"/>
      </w:pPr>
      <w:rPr>
        <w:rFonts w:cs="Times New Roman"/>
      </w:rPr>
    </w:lvl>
    <w:lvl w:ilvl="5" w:tplc="23E4611C" w:tentative="1">
      <w:start w:val="1"/>
      <w:numFmt w:val="lowerRoman"/>
      <w:lvlText w:val="%6."/>
      <w:lvlJc w:val="right"/>
      <w:pPr>
        <w:ind w:left="4528" w:hanging="180"/>
      </w:pPr>
      <w:rPr>
        <w:rFonts w:cs="Times New Roman"/>
      </w:rPr>
    </w:lvl>
    <w:lvl w:ilvl="6" w:tplc="D3B096D6" w:tentative="1">
      <w:start w:val="1"/>
      <w:numFmt w:val="decimal"/>
      <w:lvlText w:val="%7."/>
      <w:lvlJc w:val="left"/>
      <w:pPr>
        <w:ind w:left="5248" w:hanging="360"/>
      </w:pPr>
      <w:rPr>
        <w:rFonts w:cs="Times New Roman"/>
      </w:rPr>
    </w:lvl>
    <w:lvl w:ilvl="7" w:tplc="18AAADA2" w:tentative="1">
      <w:start w:val="1"/>
      <w:numFmt w:val="lowerLetter"/>
      <w:lvlText w:val="%8."/>
      <w:lvlJc w:val="left"/>
      <w:pPr>
        <w:ind w:left="5968" w:hanging="360"/>
      </w:pPr>
      <w:rPr>
        <w:rFonts w:cs="Times New Roman"/>
      </w:rPr>
    </w:lvl>
    <w:lvl w:ilvl="8" w:tplc="AD8C6C04" w:tentative="1">
      <w:start w:val="1"/>
      <w:numFmt w:val="lowerRoman"/>
      <w:lvlText w:val="%9."/>
      <w:lvlJc w:val="right"/>
      <w:pPr>
        <w:ind w:left="6688" w:hanging="180"/>
      </w:pPr>
      <w:rPr>
        <w:rFonts w:cs="Times New Roman"/>
      </w:rPr>
    </w:lvl>
  </w:abstractNum>
  <w:abstractNum w:abstractNumId="67">
    <w:nsid w:val="2DBF3CE0"/>
    <w:multiLevelType w:val="multilevel"/>
    <w:tmpl w:val="3968CD64"/>
    <w:lvl w:ilvl="0">
      <w:start w:val="1"/>
      <w:numFmt w:val="decimal"/>
      <w:lvlText w:val="%1"/>
      <w:lvlJc w:val="left"/>
      <w:pPr>
        <w:ind w:left="450" w:hanging="450"/>
      </w:pPr>
      <w:rPr>
        <w:rFonts w:eastAsiaTheme="minorHAnsi" w:hint="default"/>
        <w:sz w:val="22"/>
      </w:rPr>
    </w:lvl>
    <w:lvl w:ilvl="1">
      <w:start w:val="2"/>
      <w:numFmt w:val="decimal"/>
      <w:lvlText w:val="%1.%2"/>
      <w:lvlJc w:val="left"/>
      <w:pPr>
        <w:ind w:left="135" w:hanging="450"/>
      </w:pPr>
      <w:rPr>
        <w:rFonts w:eastAsiaTheme="minorHAnsi" w:hint="default"/>
        <w:sz w:val="22"/>
      </w:rPr>
    </w:lvl>
    <w:lvl w:ilvl="2">
      <w:start w:val="1"/>
      <w:numFmt w:val="decimal"/>
      <w:lvlText w:val="%1.%2.%3"/>
      <w:lvlJc w:val="left"/>
      <w:pPr>
        <w:ind w:left="90" w:hanging="720"/>
      </w:pPr>
      <w:rPr>
        <w:rFonts w:eastAsiaTheme="minorHAnsi" w:hint="default"/>
        <w:sz w:val="22"/>
      </w:rPr>
    </w:lvl>
    <w:lvl w:ilvl="3">
      <w:start w:val="1"/>
      <w:numFmt w:val="decimal"/>
      <w:lvlText w:val="%1.%2.%3.%4"/>
      <w:lvlJc w:val="left"/>
      <w:pPr>
        <w:ind w:left="-225" w:hanging="720"/>
      </w:pPr>
      <w:rPr>
        <w:rFonts w:eastAsiaTheme="minorHAnsi" w:hint="default"/>
        <w:sz w:val="22"/>
      </w:rPr>
    </w:lvl>
    <w:lvl w:ilvl="4">
      <w:start w:val="1"/>
      <w:numFmt w:val="decimal"/>
      <w:lvlText w:val="%1.%2.%3.%4.%5"/>
      <w:lvlJc w:val="left"/>
      <w:pPr>
        <w:ind w:left="-180" w:hanging="1080"/>
      </w:pPr>
      <w:rPr>
        <w:rFonts w:eastAsiaTheme="minorHAnsi" w:hint="default"/>
        <w:sz w:val="22"/>
      </w:rPr>
    </w:lvl>
    <w:lvl w:ilvl="5">
      <w:start w:val="1"/>
      <w:numFmt w:val="decimal"/>
      <w:lvlText w:val="%1.%2.%3.%4.%5.%6"/>
      <w:lvlJc w:val="left"/>
      <w:pPr>
        <w:ind w:left="-495" w:hanging="1080"/>
      </w:pPr>
      <w:rPr>
        <w:rFonts w:eastAsiaTheme="minorHAnsi" w:hint="default"/>
        <w:sz w:val="22"/>
      </w:rPr>
    </w:lvl>
    <w:lvl w:ilvl="6">
      <w:start w:val="1"/>
      <w:numFmt w:val="decimal"/>
      <w:lvlText w:val="%1.%2.%3.%4.%5.%6.%7"/>
      <w:lvlJc w:val="left"/>
      <w:pPr>
        <w:ind w:left="-450" w:hanging="1440"/>
      </w:pPr>
      <w:rPr>
        <w:rFonts w:eastAsiaTheme="minorHAnsi" w:hint="default"/>
        <w:sz w:val="22"/>
      </w:rPr>
    </w:lvl>
    <w:lvl w:ilvl="7">
      <w:start w:val="1"/>
      <w:numFmt w:val="decimal"/>
      <w:lvlText w:val="%1.%2.%3.%4.%5.%6.%7.%8"/>
      <w:lvlJc w:val="left"/>
      <w:pPr>
        <w:ind w:left="-765" w:hanging="1440"/>
      </w:pPr>
      <w:rPr>
        <w:rFonts w:eastAsiaTheme="minorHAnsi" w:hint="default"/>
        <w:sz w:val="22"/>
      </w:rPr>
    </w:lvl>
    <w:lvl w:ilvl="8">
      <w:start w:val="1"/>
      <w:numFmt w:val="decimal"/>
      <w:lvlText w:val="%1.%2.%3.%4.%5.%6.%7.%8.%9"/>
      <w:lvlJc w:val="left"/>
      <w:pPr>
        <w:ind w:left="-1080" w:hanging="1440"/>
      </w:pPr>
      <w:rPr>
        <w:rFonts w:eastAsiaTheme="minorHAnsi" w:hint="default"/>
        <w:sz w:val="22"/>
      </w:rPr>
    </w:lvl>
  </w:abstractNum>
  <w:abstractNum w:abstractNumId="68">
    <w:nsid w:val="2EB9CDDD"/>
    <w:multiLevelType w:val="hybridMultilevel"/>
    <w:tmpl w:val="A6DDA3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300E353A"/>
    <w:multiLevelType w:val="hybridMultilevel"/>
    <w:tmpl w:val="5824E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30142A10"/>
    <w:multiLevelType w:val="hybridMultilevel"/>
    <w:tmpl w:val="41EEC96A"/>
    <w:lvl w:ilvl="0" w:tplc="FB127894">
      <w:start w:val="1"/>
      <w:numFmt w:val="upperLetter"/>
      <w:lvlText w:val="%1)"/>
      <w:lvlJc w:val="left"/>
      <w:pPr>
        <w:ind w:left="528" w:hanging="360"/>
      </w:pPr>
      <w:rPr>
        <w:rFonts w:hint="default"/>
      </w:rPr>
    </w:lvl>
    <w:lvl w:ilvl="1" w:tplc="D4DEF81A">
      <w:start w:val="1"/>
      <w:numFmt w:val="lowerLetter"/>
      <w:lvlText w:val="%2."/>
      <w:lvlJc w:val="left"/>
      <w:pPr>
        <w:ind w:left="1248" w:hanging="360"/>
      </w:pPr>
      <w:rPr>
        <w:rFonts w:hint="default"/>
      </w:rPr>
    </w:lvl>
    <w:lvl w:ilvl="2" w:tplc="6F6E6B60">
      <w:numFmt w:val="bullet"/>
      <w:lvlText w:val="•"/>
      <w:lvlJc w:val="left"/>
      <w:pPr>
        <w:ind w:left="1968" w:hanging="360"/>
      </w:pPr>
      <w:rPr>
        <w:rFonts w:ascii="Calibri" w:eastAsiaTheme="minorHAnsi" w:hAnsi="Calibri" w:cs="Calibri"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cs="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cs="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71">
    <w:nsid w:val="304804C8"/>
    <w:multiLevelType w:val="hybridMultilevel"/>
    <w:tmpl w:val="D9E6D1AA"/>
    <w:lvl w:ilvl="0" w:tplc="CD781D22">
      <w:start w:val="1"/>
      <w:numFmt w:val="bullet"/>
      <w:pStyle w:val="Puceniveau2"/>
      <w:lvlText w:val=""/>
      <w:lvlJc w:val="left"/>
      <w:pPr>
        <w:tabs>
          <w:tab w:val="num" w:pos="454"/>
        </w:tabs>
        <w:ind w:left="454" w:hanging="227"/>
      </w:pPr>
      <w:rPr>
        <w:rFonts w:ascii="Symbol" w:hAnsi="Symbol" w:hint="default"/>
        <w:color w:val="999999"/>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31C92FA1"/>
    <w:multiLevelType w:val="hybridMultilevel"/>
    <w:tmpl w:val="BF2A415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3">
    <w:nsid w:val="31DF7A98"/>
    <w:multiLevelType w:val="hybridMultilevel"/>
    <w:tmpl w:val="DAB04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97907"/>
    <w:multiLevelType w:val="hybridMultilevel"/>
    <w:tmpl w:val="677EB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30574F4"/>
    <w:multiLevelType w:val="hybridMultilevel"/>
    <w:tmpl w:val="42B233A4"/>
    <w:lvl w:ilvl="0" w:tplc="7DACAB38">
      <w:start w:val="1"/>
      <w:numFmt w:val="bullet"/>
      <w:pStyle w:val="4"/>
      <w:lvlText w:val=""/>
      <w:lvlJc w:val="left"/>
      <w:pPr>
        <w:ind w:left="968" w:hanging="400"/>
      </w:pPr>
      <w:rPr>
        <w:rFonts w:ascii="Wingdings" w:hAnsi="Wingdings" w:hint="default"/>
        <w:color w:val="808080"/>
        <w:sz w:val="14"/>
        <w:szCs w:val="1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6">
    <w:nsid w:val="333D6CE6"/>
    <w:multiLevelType w:val="hybridMultilevel"/>
    <w:tmpl w:val="10A2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33F3868"/>
    <w:multiLevelType w:val="hybridMultilevel"/>
    <w:tmpl w:val="4BE64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6B86DDB"/>
    <w:multiLevelType w:val="multilevel"/>
    <w:tmpl w:val="51B4F220"/>
    <w:lvl w:ilvl="0">
      <w:start w:val="1"/>
      <w:numFmt w:val="decimal"/>
      <w:lvlText w:val="%1."/>
      <w:lvlJc w:val="left"/>
      <w:pPr>
        <w:ind w:left="432" w:hanging="432"/>
      </w:pPr>
      <w:rPr>
        <w:rFonts w:asciiTheme="majorHAnsi" w:eastAsiaTheme="majorEastAsia" w:hAnsiTheme="majorHAnsi" w:cstheme="majorBidi"/>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nsid w:val="37003823"/>
    <w:multiLevelType w:val="hybridMultilevel"/>
    <w:tmpl w:val="D05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7241556"/>
    <w:multiLevelType w:val="hybridMultilevel"/>
    <w:tmpl w:val="940C1BD4"/>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1">
    <w:nsid w:val="375B601E"/>
    <w:multiLevelType w:val="hybridMultilevel"/>
    <w:tmpl w:val="464C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7C11FCB"/>
    <w:multiLevelType w:val="hybridMultilevel"/>
    <w:tmpl w:val="158263C2"/>
    <w:lvl w:ilvl="0" w:tplc="13AE3B9C">
      <w:start w:val="1"/>
      <w:numFmt w:val="upperLetter"/>
      <w:lvlText w:val="(%1)"/>
      <w:lvlJc w:val="left"/>
      <w:pPr>
        <w:ind w:left="720" w:hanging="360"/>
      </w:pPr>
      <w:rPr>
        <w:rFonts w:eastAsia="Calibri" w:cstheme="minorHAnsi" w:hint="default"/>
        <w:b/>
        <w:i/>
      </w:rPr>
    </w:lvl>
    <w:lvl w:ilvl="1" w:tplc="63D2038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390C362F"/>
    <w:multiLevelType w:val="hybridMultilevel"/>
    <w:tmpl w:val="04EC26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9B218A2"/>
    <w:multiLevelType w:val="hybridMultilevel"/>
    <w:tmpl w:val="849E3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39DB4D36"/>
    <w:multiLevelType w:val="multilevel"/>
    <w:tmpl w:val="5B50A6D4"/>
    <w:lvl w:ilvl="0">
      <w:start w:val="1"/>
      <w:numFmt w:val="upperRoman"/>
      <w:pStyle w:val="H1"/>
      <w:lvlText w:val="%1."/>
      <w:lvlJc w:val="left"/>
      <w:pPr>
        <w:tabs>
          <w:tab w:val="num" w:pos="720"/>
        </w:tabs>
        <w:ind w:left="0" w:firstLine="0"/>
      </w:pPr>
      <w:rPr>
        <w:rFonts w:ascii="Cambria" w:hAnsi="Cambria" w:hint="default"/>
        <w:b/>
        <w:i w:val="0"/>
        <w:sz w:val="28"/>
      </w:rPr>
    </w:lvl>
    <w:lvl w:ilvl="1">
      <w:start w:val="1"/>
      <w:numFmt w:val="decimal"/>
      <w:isLgl/>
      <w:lvlText w:val="%1.%2"/>
      <w:lvlJc w:val="left"/>
      <w:pPr>
        <w:tabs>
          <w:tab w:val="num" w:pos="720"/>
        </w:tabs>
        <w:ind w:left="720" w:hanging="720"/>
      </w:pPr>
      <w:rPr>
        <w:rFonts w:ascii="Cambria" w:hAnsi="Cambria" w:hint="default"/>
        <w:b w:val="0"/>
        <w:i w:val="0"/>
        <w:sz w:val="28"/>
      </w:rPr>
    </w:lvl>
    <w:lvl w:ilvl="2">
      <w:start w:val="1"/>
      <w:numFmt w:val="decimal"/>
      <w:lvlRestart w:val="1"/>
      <w:isLgl/>
      <w:lvlText w:val="%1.%2.%3"/>
      <w:lvlJc w:val="left"/>
      <w:pPr>
        <w:tabs>
          <w:tab w:val="num" w:pos="990"/>
        </w:tabs>
        <w:ind w:left="270" w:firstLine="0"/>
      </w:pPr>
      <w:rPr>
        <w:rFonts w:ascii="Cambria" w:hAnsi="Cambria" w:hint="default"/>
        <w:b w:val="0"/>
        <w:i w:val="0"/>
        <w:sz w:val="16"/>
      </w:rPr>
    </w:lvl>
    <w:lvl w:ilvl="3">
      <w:start w:val="1"/>
      <w:numFmt w:val="decimal"/>
      <w:lvlRestart w:val="0"/>
      <w:pStyle w:val="P1"/>
      <w:lvlText w:val="%4."/>
      <w:lvlJc w:val="left"/>
      <w:pPr>
        <w:tabs>
          <w:tab w:val="num" w:pos="720"/>
        </w:tabs>
        <w:ind w:left="0" w:firstLine="0"/>
      </w:pPr>
      <w:rPr>
        <w:rFonts w:ascii="Cambria" w:hAnsi="Cambria" w:hint="default"/>
        <w:b w:val="0"/>
        <w:i w:val="0"/>
        <w:sz w:val="16"/>
      </w:rPr>
    </w:lvl>
    <w:lvl w:ilvl="4">
      <w:start w:val="1"/>
      <w:numFmt w:val="lowerLetter"/>
      <w:pStyle w:val="P2"/>
      <w:lvlText w:val="(%5)"/>
      <w:lvlJc w:val="left"/>
      <w:pPr>
        <w:tabs>
          <w:tab w:val="num" w:pos="720"/>
        </w:tabs>
        <w:ind w:left="0" w:firstLine="0"/>
      </w:pPr>
      <w:rPr>
        <w:rFonts w:ascii="Cambria" w:hAnsi="Cambria" w:hint="default"/>
        <w:b w:val="0"/>
        <w:i w:val="0"/>
        <w:color w:val="auto"/>
        <w:sz w:val="16"/>
      </w:rPr>
    </w:lvl>
    <w:lvl w:ilvl="5">
      <w:start w:val="1"/>
      <w:numFmt w:val="lowerRoman"/>
      <w:lvlText w:val="(%6)"/>
      <w:lvlJc w:val="left"/>
      <w:pPr>
        <w:tabs>
          <w:tab w:val="num" w:pos="1418"/>
        </w:tabs>
        <w:ind w:left="720" w:hanging="720"/>
      </w:pPr>
      <w:rPr>
        <w:rFonts w:ascii="Cambria" w:hAnsi="Cambria"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3A2969AE"/>
    <w:multiLevelType w:val="hybridMultilevel"/>
    <w:tmpl w:val="1D28FA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7">
    <w:nsid w:val="3AD4287D"/>
    <w:multiLevelType w:val="hybridMultilevel"/>
    <w:tmpl w:val="F900FD2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8">
    <w:nsid w:val="3CC87B67"/>
    <w:multiLevelType w:val="hybridMultilevel"/>
    <w:tmpl w:val="5010D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D547937"/>
    <w:multiLevelType w:val="hybridMultilevel"/>
    <w:tmpl w:val="24600436"/>
    <w:lvl w:ilvl="0" w:tplc="BAEEED18">
      <w:start w:val="1"/>
      <w:numFmt w:val="lowerRoman"/>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3E434388"/>
    <w:multiLevelType w:val="hybridMultilevel"/>
    <w:tmpl w:val="531CBD58"/>
    <w:lvl w:ilvl="0" w:tplc="0409001B">
      <w:start w:val="1"/>
      <w:numFmt w:val="bullet"/>
      <w:pStyle w:val="ListBullet1"/>
      <w:lvlText w:val=""/>
      <w:lvlJc w:val="left"/>
      <w:pPr>
        <w:ind w:left="720" w:hanging="360"/>
      </w:pPr>
      <w:rPr>
        <w:rFonts w:ascii="Symbol" w:hAnsi="Symbol" w:hint="default"/>
      </w:rPr>
    </w:lvl>
    <w:lvl w:ilvl="1" w:tplc="04090003">
      <w:start w:val="1"/>
      <w:numFmt w:val="bullet"/>
      <w:pStyle w:val="ListBullet1"/>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EC66CD2"/>
    <w:multiLevelType w:val="hybridMultilevel"/>
    <w:tmpl w:val="329E5D06"/>
    <w:lvl w:ilvl="0" w:tplc="13BC728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F027338"/>
    <w:multiLevelType w:val="hybridMultilevel"/>
    <w:tmpl w:val="88D6202A"/>
    <w:lvl w:ilvl="0" w:tplc="51A44FBA">
      <w:start w:val="1"/>
      <w:numFmt w:val="lowerRoman"/>
      <w:lvlText w:val="(%1)"/>
      <w:lvlJc w:val="left"/>
      <w:pPr>
        <w:ind w:left="720" w:hanging="360"/>
      </w:pPr>
      <w:rPr>
        <w:rFonts w:hint="default"/>
      </w:rPr>
    </w:lvl>
    <w:lvl w:ilvl="1" w:tplc="02BE7D7E" w:tentative="1">
      <w:start w:val="1"/>
      <w:numFmt w:val="lowerLetter"/>
      <w:lvlText w:val="%2."/>
      <w:lvlJc w:val="left"/>
      <w:pPr>
        <w:ind w:left="1440" w:hanging="360"/>
      </w:pPr>
    </w:lvl>
    <w:lvl w:ilvl="2" w:tplc="CA3E58F6" w:tentative="1">
      <w:start w:val="1"/>
      <w:numFmt w:val="lowerRoman"/>
      <w:lvlText w:val="%3."/>
      <w:lvlJc w:val="right"/>
      <w:pPr>
        <w:ind w:left="2160" w:hanging="180"/>
      </w:pPr>
    </w:lvl>
    <w:lvl w:ilvl="3" w:tplc="5BE85830" w:tentative="1">
      <w:start w:val="1"/>
      <w:numFmt w:val="decimal"/>
      <w:lvlText w:val="%4."/>
      <w:lvlJc w:val="left"/>
      <w:pPr>
        <w:ind w:left="2880" w:hanging="360"/>
      </w:pPr>
    </w:lvl>
    <w:lvl w:ilvl="4" w:tplc="ABA8EE5A" w:tentative="1">
      <w:start w:val="1"/>
      <w:numFmt w:val="lowerLetter"/>
      <w:lvlText w:val="%5."/>
      <w:lvlJc w:val="left"/>
      <w:pPr>
        <w:ind w:left="3600" w:hanging="360"/>
      </w:pPr>
    </w:lvl>
    <w:lvl w:ilvl="5" w:tplc="A02ADFEA" w:tentative="1">
      <w:start w:val="1"/>
      <w:numFmt w:val="lowerRoman"/>
      <w:lvlText w:val="%6."/>
      <w:lvlJc w:val="right"/>
      <w:pPr>
        <w:ind w:left="4320" w:hanging="180"/>
      </w:pPr>
    </w:lvl>
    <w:lvl w:ilvl="6" w:tplc="A7F62E40" w:tentative="1">
      <w:start w:val="1"/>
      <w:numFmt w:val="decimal"/>
      <w:lvlText w:val="%7."/>
      <w:lvlJc w:val="left"/>
      <w:pPr>
        <w:ind w:left="5040" w:hanging="360"/>
      </w:pPr>
    </w:lvl>
    <w:lvl w:ilvl="7" w:tplc="9D98519E" w:tentative="1">
      <w:start w:val="1"/>
      <w:numFmt w:val="lowerLetter"/>
      <w:lvlText w:val="%8."/>
      <w:lvlJc w:val="left"/>
      <w:pPr>
        <w:ind w:left="5760" w:hanging="360"/>
      </w:pPr>
    </w:lvl>
    <w:lvl w:ilvl="8" w:tplc="71288D38" w:tentative="1">
      <w:start w:val="1"/>
      <w:numFmt w:val="lowerRoman"/>
      <w:lvlText w:val="%9."/>
      <w:lvlJc w:val="right"/>
      <w:pPr>
        <w:ind w:left="6480" w:hanging="180"/>
      </w:pPr>
    </w:lvl>
  </w:abstractNum>
  <w:abstractNum w:abstractNumId="93">
    <w:nsid w:val="3F2B1BF5"/>
    <w:multiLevelType w:val="hybridMultilevel"/>
    <w:tmpl w:val="9CBA1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0096743"/>
    <w:multiLevelType w:val="hybridMultilevel"/>
    <w:tmpl w:val="71067D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0763907"/>
    <w:multiLevelType w:val="hybridMultilevel"/>
    <w:tmpl w:val="C958A9D6"/>
    <w:lvl w:ilvl="0" w:tplc="F7E0D160">
      <w:start w:val="1"/>
      <w:numFmt w:val="bullet"/>
      <w:pStyle w:val="Incepbull"/>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41AC1B1C"/>
    <w:multiLevelType w:val="hybridMultilevel"/>
    <w:tmpl w:val="4AFE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42700607"/>
    <w:multiLevelType w:val="hybridMultilevel"/>
    <w:tmpl w:val="B2B8B830"/>
    <w:lvl w:ilvl="0" w:tplc="C19E6564">
      <w:numFmt w:val="bullet"/>
      <w:lvlText w:val=""/>
      <w:lvlJc w:val="left"/>
      <w:pPr>
        <w:ind w:left="600" w:hanging="360"/>
      </w:pPr>
      <w:rPr>
        <w:rFonts w:ascii="Symbol" w:eastAsia="Symbol" w:hAnsi="Symbol" w:cs="Symbol" w:hint="default"/>
        <w:w w:val="100"/>
        <w:sz w:val="22"/>
        <w:szCs w:val="22"/>
        <w:lang w:val="en-US" w:eastAsia="en-US" w:bidi="en-US"/>
      </w:rPr>
    </w:lvl>
    <w:lvl w:ilvl="1" w:tplc="1E981572">
      <w:numFmt w:val="bullet"/>
      <w:lvlText w:val="•"/>
      <w:lvlJc w:val="left"/>
      <w:pPr>
        <w:ind w:left="1520" w:hanging="360"/>
      </w:pPr>
      <w:rPr>
        <w:rFonts w:hint="default"/>
        <w:lang w:val="en-US" w:eastAsia="en-US" w:bidi="en-US"/>
      </w:rPr>
    </w:lvl>
    <w:lvl w:ilvl="2" w:tplc="149E4254">
      <w:numFmt w:val="bullet"/>
      <w:lvlText w:val="•"/>
      <w:lvlJc w:val="left"/>
      <w:pPr>
        <w:ind w:left="2441" w:hanging="360"/>
      </w:pPr>
      <w:rPr>
        <w:rFonts w:hint="default"/>
        <w:lang w:val="en-US" w:eastAsia="en-US" w:bidi="en-US"/>
      </w:rPr>
    </w:lvl>
    <w:lvl w:ilvl="3" w:tplc="249E3548">
      <w:numFmt w:val="bullet"/>
      <w:lvlText w:val="•"/>
      <w:lvlJc w:val="left"/>
      <w:pPr>
        <w:ind w:left="3361" w:hanging="360"/>
      </w:pPr>
      <w:rPr>
        <w:rFonts w:hint="default"/>
        <w:lang w:val="en-US" w:eastAsia="en-US" w:bidi="en-US"/>
      </w:rPr>
    </w:lvl>
    <w:lvl w:ilvl="4" w:tplc="6B40DC14">
      <w:numFmt w:val="bullet"/>
      <w:lvlText w:val="•"/>
      <w:lvlJc w:val="left"/>
      <w:pPr>
        <w:ind w:left="4282" w:hanging="360"/>
      </w:pPr>
      <w:rPr>
        <w:rFonts w:hint="default"/>
        <w:lang w:val="en-US" w:eastAsia="en-US" w:bidi="en-US"/>
      </w:rPr>
    </w:lvl>
    <w:lvl w:ilvl="5" w:tplc="9960625C">
      <w:numFmt w:val="bullet"/>
      <w:lvlText w:val="•"/>
      <w:lvlJc w:val="left"/>
      <w:pPr>
        <w:ind w:left="5203" w:hanging="360"/>
      </w:pPr>
      <w:rPr>
        <w:rFonts w:hint="default"/>
        <w:lang w:val="en-US" w:eastAsia="en-US" w:bidi="en-US"/>
      </w:rPr>
    </w:lvl>
    <w:lvl w:ilvl="6" w:tplc="B9CA2A56">
      <w:numFmt w:val="bullet"/>
      <w:lvlText w:val="•"/>
      <w:lvlJc w:val="left"/>
      <w:pPr>
        <w:ind w:left="6123" w:hanging="360"/>
      </w:pPr>
      <w:rPr>
        <w:rFonts w:hint="default"/>
        <w:lang w:val="en-US" w:eastAsia="en-US" w:bidi="en-US"/>
      </w:rPr>
    </w:lvl>
    <w:lvl w:ilvl="7" w:tplc="8C22971A">
      <w:numFmt w:val="bullet"/>
      <w:lvlText w:val="•"/>
      <w:lvlJc w:val="left"/>
      <w:pPr>
        <w:ind w:left="7044" w:hanging="360"/>
      </w:pPr>
      <w:rPr>
        <w:rFonts w:hint="default"/>
        <w:lang w:val="en-US" w:eastAsia="en-US" w:bidi="en-US"/>
      </w:rPr>
    </w:lvl>
    <w:lvl w:ilvl="8" w:tplc="52D41B0A">
      <w:numFmt w:val="bullet"/>
      <w:lvlText w:val="•"/>
      <w:lvlJc w:val="left"/>
      <w:pPr>
        <w:ind w:left="7965" w:hanging="360"/>
      </w:pPr>
      <w:rPr>
        <w:rFonts w:hint="default"/>
        <w:lang w:val="en-US" w:eastAsia="en-US" w:bidi="en-US"/>
      </w:rPr>
    </w:lvl>
  </w:abstractNum>
  <w:abstractNum w:abstractNumId="98">
    <w:nsid w:val="42F85C12"/>
    <w:multiLevelType w:val="hybridMultilevel"/>
    <w:tmpl w:val="CB0C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30B4DA5"/>
    <w:multiLevelType w:val="hybridMultilevel"/>
    <w:tmpl w:val="D5EC45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0">
    <w:nsid w:val="439A1A97"/>
    <w:multiLevelType w:val="hybridMultilevel"/>
    <w:tmpl w:val="B6184D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1">
    <w:nsid w:val="44757807"/>
    <w:multiLevelType w:val="hybridMultilevel"/>
    <w:tmpl w:val="E7265EEA"/>
    <w:lvl w:ilvl="0" w:tplc="04090003">
      <w:start w:val="1"/>
      <w:numFmt w:val="bullet"/>
      <w:lvlText w:val="o"/>
      <w:lvlJc w:val="left"/>
      <w:pPr>
        <w:ind w:left="720" w:hanging="360"/>
      </w:pPr>
      <w:rPr>
        <w:rFonts w:ascii="Courier New" w:hAnsi="Courier New"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447C180D"/>
    <w:multiLevelType w:val="hybridMultilevel"/>
    <w:tmpl w:val="C352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4AA65E5"/>
    <w:multiLevelType w:val="hybridMultilevel"/>
    <w:tmpl w:val="88D6202A"/>
    <w:lvl w:ilvl="0" w:tplc="381CD876">
      <w:start w:val="1"/>
      <w:numFmt w:val="lowerRoman"/>
      <w:lvlText w:val="(%1)"/>
      <w:lvlJc w:val="left"/>
      <w:pPr>
        <w:ind w:left="720" w:hanging="360"/>
      </w:pPr>
      <w:rPr>
        <w:rFonts w:hint="default"/>
      </w:rPr>
    </w:lvl>
    <w:lvl w:ilvl="1" w:tplc="C5504746" w:tentative="1">
      <w:start w:val="1"/>
      <w:numFmt w:val="lowerLetter"/>
      <w:lvlText w:val="%2."/>
      <w:lvlJc w:val="left"/>
      <w:pPr>
        <w:ind w:left="1440" w:hanging="360"/>
      </w:pPr>
    </w:lvl>
    <w:lvl w:ilvl="2" w:tplc="A672D7C4" w:tentative="1">
      <w:start w:val="1"/>
      <w:numFmt w:val="lowerRoman"/>
      <w:lvlText w:val="%3."/>
      <w:lvlJc w:val="right"/>
      <w:pPr>
        <w:ind w:left="2160" w:hanging="180"/>
      </w:pPr>
    </w:lvl>
    <w:lvl w:ilvl="3" w:tplc="21A4068E" w:tentative="1">
      <w:start w:val="1"/>
      <w:numFmt w:val="decimal"/>
      <w:lvlText w:val="%4."/>
      <w:lvlJc w:val="left"/>
      <w:pPr>
        <w:ind w:left="2880" w:hanging="360"/>
      </w:pPr>
    </w:lvl>
    <w:lvl w:ilvl="4" w:tplc="C1BCE932" w:tentative="1">
      <w:start w:val="1"/>
      <w:numFmt w:val="lowerLetter"/>
      <w:lvlText w:val="%5."/>
      <w:lvlJc w:val="left"/>
      <w:pPr>
        <w:ind w:left="3600" w:hanging="360"/>
      </w:pPr>
    </w:lvl>
    <w:lvl w:ilvl="5" w:tplc="AD94935C" w:tentative="1">
      <w:start w:val="1"/>
      <w:numFmt w:val="lowerRoman"/>
      <w:lvlText w:val="%6."/>
      <w:lvlJc w:val="right"/>
      <w:pPr>
        <w:ind w:left="4320" w:hanging="180"/>
      </w:pPr>
    </w:lvl>
    <w:lvl w:ilvl="6" w:tplc="9E361C82" w:tentative="1">
      <w:start w:val="1"/>
      <w:numFmt w:val="decimal"/>
      <w:lvlText w:val="%7."/>
      <w:lvlJc w:val="left"/>
      <w:pPr>
        <w:ind w:left="5040" w:hanging="360"/>
      </w:pPr>
    </w:lvl>
    <w:lvl w:ilvl="7" w:tplc="029C63E0" w:tentative="1">
      <w:start w:val="1"/>
      <w:numFmt w:val="lowerLetter"/>
      <w:lvlText w:val="%8."/>
      <w:lvlJc w:val="left"/>
      <w:pPr>
        <w:ind w:left="5760" w:hanging="360"/>
      </w:pPr>
    </w:lvl>
    <w:lvl w:ilvl="8" w:tplc="ED267450" w:tentative="1">
      <w:start w:val="1"/>
      <w:numFmt w:val="lowerRoman"/>
      <w:lvlText w:val="%9."/>
      <w:lvlJc w:val="right"/>
      <w:pPr>
        <w:ind w:left="6480" w:hanging="180"/>
      </w:pPr>
    </w:lvl>
  </w:abstractNum>
  <w:abstractNum w:abstractNumId="104">
    <w:nsid w:val="45DC53F4"/>
    <w:multiLevelType w:val="hybridMultilevel"/>
    <w:tmpl w:val="4ED25770"/>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D">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5">
    <w:nsid w:val="461B3891"/>
    <w:multiLevelType w:val="hybridMultilevel"/>
    <w:tmpl w:val="ECE25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6725011"/>
    <w:multiLevelType w:val="hybridMultilevel"/>
    <w:tmpl w:val="747A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67C3D76"/>
    <w:multiLevelType w:val="hybridMultilevel"/>
    <w:tmpl w:val="43323AEC"/>
    <w:lvl w:ilvl="0" w:tplc="4C9EC394">
      <w:start w:val="1"/>
      <w:numFmt w:val="bullet"/>
      <w:pStyle w:val="Bulletpointlas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86515DA"/>
    <w:multiLevelType w:val="hybridMultilevel"/>
    <w:tmpl w:val="1F568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8B93737"/>
    <w:multiLevelType w:val="hybridMultilevel"/>
    <w:tmpl w:val="E41C9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8DC76CE"/>
    <w:multiLevelType w:val="hybridMultilevel"/>
    <w:tmpl w:val="2EB88E20"/>
    <w:lvl w:ilvl="0" w:tplc="C2E2F0A0">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AD93ADD"/>
    <w:multiLevelType w:val="hybridMultilevel"/>
    <w:tmpl w:val="DEC82CC0"/>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2">
    <w:nsid w:val="4AF013CA"/>
    <w:multiLevelType w:val="hybridMultilevel"/>
    <w:tmpl w:val="BE58E368"/>
    <w:lvl w:ilvl="0" w:tplc="04090001">
      <w:start w:val="1"/>
      <w:numFmt w:val="bullet"/>
      <w:lvlText w:val=""/>
      <w:lvlJc w:val="left"/>
      <w:pPr>
        <w:ind w:left="1097" w:hanging="360"/>
      </w:pPr>
      <w:rPr>
        <w:rFonts w:ascii="Symbol" w:hAnsi="Symbol"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13">
    <w:nsid w:val="4B8279CD"/>
    <w:multiLevelType w:val="hybridMultilevel"/>
    <w:tmpl w:val="FCAAA6E6"/>
    <w:lvl w:ilvl="0" w:tplc="CAB627A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nsid w:val="4C5D3E49"/>
    <w:multiLevelType w:val="hybridMultilevel"/>
    <w:tmpl w:val="A70E5AD6"/>
    <w:lvl w:ilvl="0" w:tplc="04090001">
      <w:start w:val="1"/>
      <w:numFmt w:val="bullet"/>
      <w:lvlText w:val=""/>
      <w:lvlJc w:val="left"/>
      <w:pPr>
        <w:ind w:left="720" w:hanging="360"/>
      </w:pPr>
      <w:rPr>
        <w:rFonts w:ascii="Symbol" w:hAnsi="Symbol" w:hint="default"/>
      </w:rPr>
    </w:lvl>
    <w:lvl w:ilvl="1" w:tplc="04090003">
      <w:numFmt w:val="bullet"/>
      <w:lvlText w:val="•"/>
      <w:lvlJc w:val="left"/>
      <w:pPr>
        <w:ind w:left="1800" w:hanging="720"/>
      </w:pPr>
      <w:rPr>
        <w:rFonts w:ascii="Times New Roman" w:eastAsia="Microsoft JhengHei" w:hAnsi="Times New Roman" w:cs="Times New Roman" w:hint="default"/>
      </w:rPr>
    </w:lvl>
    <w:lvl w:ilvl="2" w:tplc="E93E771C">
      <w:start w:val="1"/>
      <w:numFmt w:val="decimal"/>
      <w:lvlText w:val="%3."/>
      <w:lvlJc w:val="left"/>
      <w:pPr>
        <w:ind w:left="2340" w:hanging="360"/>
      </w:pPr>
      <w:rPr>
        <w:rFonts w:hint="default"/>
      </w:rPr>
    </w:lvl>
    <w:lvl w:ilvl="3" w:tplc="23D4E278">
      <w:start w:val="1"/>
      <w:numFmt w:val="lowerRoman"/>
      <w:lvlText w:val="%4."/>
      <w:lvlJc w:val="left"/>
      <w:pPr>
        <w:ind w:left="3240" w:hanging="720"/>
      </w:pPr>
      <w:rPr>
        <w:rFonts w:hint="default"/>
      </w:r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5">
    <w:nsid w:val="4C9B19FC"/>
    <w:multiLevelType w:val="hybridMultilevel"/>
    <w:tmpl w:val="37F87CFE"/>
    <w:lvl w:ilvl="0" w:tplc="EE3613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D044D6D"/>
    <w:multiLevelType w:val="hybridMultilevel"/>
    <w:tmpl w:val="1C6C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E6C5903"/>
    <w:multiLevelType w:val="hybridMultilevel"/>
    <w:tmpl w:val="03425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4E7B7E05"/>
    <w:multiLevelType w:val="hybridMultilevel"/>
    <w:tmpl w:val="88D6202A"/>
    <w:lvl w:ilvl="0" w:tplc="3E245EA6">
      <w:start w:val="1"/>
      <w:numFmt w:val="lowerRoman"/>
      <w:lvlText w:val="(%1)"/>
      <w:lvlJc w:val="left"/>
      <w:pPr>
        <w:ind w:left="720" w:hanging="360"/>
      </w:pPr>
      <w:rPr>
        <w:rFonts w:hint="default"/>
      </w:rPr>
    </w:lvl>
    <w:lvl w:ilvl="1" w:tplc="7AFEC464" w:tentative="1">
      <w:start w:val="1"/>
      <w:numFmt w:val="lowerLetter"/>
      <w:lvlText w:val="%2."/>
      <w:lvlJc w:val="left"/>
      <w:pPr>
        <w:ind w:left="1440" w:hanging="360"/>
      </w:pPr>
    </w:lvl>
    <w:lvl w:ilvl="2" w:tplc="A3BCF774" w:tentative="1">
      <w:start w:val="1"/>
      <w:numFmt w:val="lowerRoman"/>
      <w:lvlText w:val="%3."/>
      <w:lvlJc w:val="right"/>
      <w:pPr>
        <w:ind w:left="2160" w:hanging="180"/>
      </w:pPr>
    </w:lvl>
    <w:lvl w:ilvl="3" w:tplc="C54C6746" w:tentative="1">
      <w:start w:val="1"/>
      <w:numFmt w:val="decimal"/>
      <w:lvlText w:val="%4."/>
      <w:lvlJc w:val="left"/>
      <w:pPr>
        <w:ind w:left="2880" w:hanging="360"/>
      </w:pPr>
    </w:lvl>
    <w:lvl w:ilvl="4" w:tplc="70A4E13E" w:tentative="1">
      <w:start w:val="1"/>
      <w:numFmt w:val="lowerLetter"/>
      <w:lvlText w:val="%5."/>
      <w:lvlJc w:val="left"/>
      <w:pPr>
        <w:ind w:left="3600" w:hanging="360"/>
      </w:pPr>
    </w:lvl>
    <w:lvl w:ilvl="5" w:tplc="997A6056" w:tentative="1">
      <w:start w:val="1"/>
      <w:numFmt w:val="lowerRoman"/>
      <w:lvlText w:val="%6."/>
      <w:lvlJc w:val="right"/>
      <w:pPr>
        <w:ind w:left="4320" w:hanging="180"/>
      </w:pPr>
    </w:lvl>
    <w:lvl w:ilvl="6" w:tplc="57C0E890" w:tentative="1">
      <w:start w:val="1"/>
      <w:numFmt w:val="decimal"/>
      <w:lvlText w:val="%7."/>
      <w:lvlJc w:val="left"/>
      <w:pPr>
        <w:ind w:left="5040" w:hanging="360"/>
      </w:pPr>
    </w:lvl>
    <w:lvl w:ilvl="7" w:tplc="835CC764" w:tentative="1">
      <w:start w:val="1"/>
      <w:numFmt w:val="lowerLetter"/>
      <w:lvlText w:val="%8."/>
      <w:lvlJc w:val="left"/>
      <w:pPr>
        <w:ind w:left="5760" w:hanging="360"/>
      </w:pPr>
    </w:lvl>
    <w:lvl w:ilvl="8" w:tplc="D78217F4" w:tentative="1">
      <w:start w:val="1"/>
      <w:numFmt w:val="lowerRoman"/>
      <w:lvlText w:val="%9."/>
      <w:lvlJc w:val="right"/>
      <w:pPr>
        <w:ind w:left="6480" w:hanging="180"/>
      </w:pPr>
    </w:lvl>
  </w:abstractNum>
  <w:abstractNum w:abstractNumId="119">
    <w:nsid w:val="4FBE6071"/>
    <w:multiLevelType w:val="hybridMultilevel"/>
    <w:tmpl w:val="4254EEA6"/>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0">
    <w:nsid w:val="50081BD0"/>
    <w:multiLevelType w:val="hybridMultilevel"/>
    <w:tmpl w:val="874E5E30"/>
    <w:lvl w:ilvl="0" w:tplc="8C145788">
      <w:start w:val="1"/>
      <w:numFmt w:val="decimal"/>
      <w:lvlText w:val="%1."/>
      <w:lvlJc w:val="left"/>
      <w:pPr>
        <w:ind w:left="86" w:hanging="360"/>
      </w:pPr>
      <w:rPr>
        <w:rFonts w:asciiTheme="minorHAnsi" w:hAnsiTheme="minorHAnsi" w:cstheme="minorHAnsi" w:hint="default"/>
        <w:b w:val="0"/>
        <w:color w:val="000000" w:themeColor="text1"/>
        <w:sz w:val="22"/>
        <w:szCs w:val="22"/>
      </w:rPr>
    </w:lvl>
    <w:lvl w:ilvl="1" w:tplc="7F86D4AE" w:tentative="1">
      <w:start w:val="1"/>
      <w:numFmt w:val="lowerLetter"/>
      <w:lvlText w:val="%2."/>
      <w:lvlJc w:val="left"/>
      <w:pPr>
        <w:ind w:left="806" w:hanging="360"/>
      </w:pPr>
    </w:lvl>
    <w:lvl w:ilvl="2" w:tplc="A8507CDC" w:tentative="1">
      <w:start w:val="1"/>
      <w:numFmt w:val="lowerRoman"/>
      <w:lvlText w:val="%3."/>
      <w:lvlJc w:val="right"/>
      <w:pPr>
        <w:ind w:left="1526" w:hanging="180"/>
      </w:pPr>
    </w:lvl>
    <w:lvl w:ilvl="3" w:tplc="9944318E" w:tentative="1">
      <w:start w:val="1"/>
      <w:numFmt w:val="decimal"/>
      <w:lvlText w:val="%4."/>
      <w:lvlJc w:val="left"/>
      <w:pPr>
        <w:ind w:left="2246" w:hanging="360"/>
      </w:pPr>
    </w:lvl>
    <w:lvl w:ilvl="4" w:tplc="9AD67A0E" w:tentative="1">
      <w:start w:val="1"/>
      <w:numFmt w:val="lowerLetter"/>
      <w:lvlText w:val="%5."/>
      <w:lvlJc w:val="left"/>
      <w:pPr>
        <w:ind w:left="2966" w:hanging="360"/>
      </w:pPr>
    </w:lvl>
    <w:lvl w:ilvl="5" w:tplc="FBE4EF32" w:tentative="1">
      <w:start w:val="1"/>
      <w:numFmt w:val="lowerRoman"/>
      <w:lvlText w:val="%6."/>
      <w:lvlJc w:val="right"/>
      <w:pPr>
        <w:ind w:left="3686" w:hanging="180"/>
      </w:pPr>
    </w:lvl>
    <w:lvl w:ilvl="6" w:tplc="F3BE7D32" w:tentative="1">
      <w:start w:val="1"/>
      <w:numFmt w:val="decimal"/>
      <w:lvlText w:val="%7."/>
      <w:lvlJc w:val="left"/>
      <w:pPr>
        <w:ind w:left="4406" w:hanging="360"/>
      </w:pPr>
    </w:lvl>
    <w:lvl w:ilvl="7" w:tplc="4D924D02" w:tentative="1">
      <w:start w:val="1"/>
      <w:numFmt w:val="lowerLetter"/>
      <w:lvlText w:val="%8."/>
      <w:lvlJc w:val="left"/>
      <w:pPr>
        <w:ind w:left="5126" w:hanging="360"/>
      </w:pPr>
    </w:lvl>
    <w:lvl w:ilvl="8" w:tplc="C1FC5E00" w:tentative="1">
      <w:start w:val="1"/>
      <w:numFmt w:val="lowerRoman"/>
      <w:lvlText w:val="%9."/>
      <w:lvlJc w:val="right"/>
      <w:pPr>
        <w:ind w:left="5846" w:hanging="180"/>
      </w:pPr>
    </w:lvl>
  </w:abstractNum>
  <w:abstractNum w:abstractNumId="121">
    <w:nsid w:val="50E0651A"/>
    <w:multiLevelType w:val="hybridMultilevel"/>
    <w:tmpl w:val="B4826ADA"/>
    <w:lvl w:ilvl="0" w:tplc="29B426AE">
      <w:start w:val="1"/>
      <w:numFmt w:val="bullet"/>
      <w:lvlText w:val=""/>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1E216FD"/>
    <w:multiLevelType w:val="hybridMultilevel"/>
    <w:tmpl w:val="3E20E4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26108A2"/>
    <w:multiLevelType w:val="hybridMultilevel"/>
    <w:tmpl w:val="A4FA7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533D0FC7"/>
    <w:multiLevelType w:val="hybridMultilevel"/>
    <w:tmpl w:val="E458BFE6"/>
    <w:lvl w:ilvl="0" w:tplc="29B426AE">
      <w:start w:val="1"/>
      <w:numFmt w:val="bullet"/>
      <w:lvlText w:val=""/>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3675899"/>
    <w:multiLevelType w:val="hybridMultilevel"/>
    <w:tmpl w:val="1EBC79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37C72A9"/>
    <w:multiLevelType w:val="hybridMultilevel"/>
    <w:tmpl w:val="3C9A609C"/>
    <w:lvl w:ilvl="0" w:tplc="AC4A32A0">
      <w:start w:val="1"/>
      <w:numFmt w:val="lowerLetter"/>
      <w:lvlText w:val="(%1)"/>
      <w:lvlJc w:val="left"/>
      <w:pPr>
        <w:ind w:left="450" w:hanging="360"/>
      </w:pPr>
      <w:rPr>
        <w:rFonts w:hint="default"/>
        <w:b w:val="0"/>
        <w:color w:val="auto"/>
        <w:sz w:val="22"/>
        <w:szCs w:val="22"/>
      </w:rPr>
    </w:lvl>
    <w:lvl w:ilvl="1" w:tplc="8CE6DB4C">
      <w:start w:val="1"/>
      <w:numFmt w:val="lowerLetter"/>
      <w:lvlText w:val="(%2)"/>
      <w:lvlJc w:val="left"/>
      <w:pPr>
        <w:ind w:left="1440" w:hanging="360"/>
      </w:pPr>
      <w:rPr>
        <w:rFonts w:hint="default"/>
      </w:rPr>
    </w:lvl>
    <w:lvl w:ilvl="2" w:tplc="7CC2B9EC" w:tentative="1">
      <w:start w:val="1"/>
      <w:numFmt w:val="lowerRoman"/>
      <w:lvlText w:val="%3."/>
      <w:lvlJc w:val="right"/>
      <w:pPr>
        <w:ind w:left="2160" w:hanging="180"/>
      </w:pPr>
    </w:lvl>
    <w:lvl w:ilvl="3" w:tplc="11C04492" w:tentative="1">
      <w:start w:val="1"/>
      <w:numFmt w:val="decimal"/>
      <w:lvlText w:val="%4."/>
      <w:lvlJc w:val="left"/>
      <w:pPr>
        <w:ind w:left="2880" w:hanging="360"/>
      </w:pPr>
    </w:lvl>
    <w:lvl w:ilvl="4" w:tplc="102E35DE" w:tentative="1">
      <w:start w:val="1"/>
      <w:numFmt w:val="lowerLetter"/>
      <w:lvlText w:val="%5."/>
      <w:lvlJc w:val="left"/>
      <w:pPr>
        <w:ind w:left="3600" w:hanging="360"/>
      </w:pPr>
    </w:lvl>
    <w:lvl w:ilvl="5" w:tplc="EFD2E574" w:tentative="1">
      <w:start w:val="1"/>
      <w:numFmt w:val="lowerRoman"/>
      <w:lvlText w:val="%6."/>
      <w:lvlJc w:val="right"/>
      <w:pPr>
        <w:ind w:left="4320" w:hanging="180"/>
      </w:pPr>
    </w:lvl>
    <w:lvl w:ilvl="6" w:tplc="4DD07432" w:tentative="1">
      <w:start w:val="1"/>
      <w:numFmt w:val="decimal"/>
      <w:lvlText w:val="%7."/>
      <w:lvlJc w:val="left"/>
      <w:pPr>
        <w:ind w:left="5040" w:hanging="360"/>
      </w:pPr>
    </w:lvl>
    <w:lvl w:ilvl="7" w:tplc="41B07B0A" w:tentative="1">
      <w:start w:val="1"/>
      <w:numFmt w:val="lowerLetter"/>
      <w:lvlText w:val="%8."/>
      <w:lvlJc w:val="left"/>
      <w:pPr>
        <w:ind w:left="5760" w:hanging="360"/>
      </w:pPr>
    </w:lvl>
    <w:lvl w:ilvl="8" w:tplc="C77C9250" w:tentative="1">
      <w:start w:val="1"/>
      <w:numFmt w:val="lowerRoman"/>
      <w:lvlText w:val="%9."/>
      <w:lvlJc w:val="right"/>
      <w:pPr>
        <w:ind w:left="6480" w:hanging="180"/>
      </w:pPr>
    </w:lvl>
  </w:abstractNum>
  <w:abstractNum w:abstractNumId="127">
    <w:nsid w:val="53CE54E3"/>
    <w:multiLevelType w:val="hybridMultilevel"/>
    <w:tmpl w:val="3C9A609C"/>
    <w:lvl w:ilvl="0" w:tplc="15F827D8">
      <w:start w:val="1"/>
      <w:numFmt w:val="lowerLetter"/>
      <w:lvlText w:val="(%1)"/>
      <w:lvlJc w:val="left"/>
      <w:pPr>
        <w:ind w:left="450" w:hanging="360"/>
      </w:pPr>
      <w:rPr>
        <w:rFonts w:hint="default"/>
        <w:b w:val="0"/>
        <w:color w:val="auto"/>
        <w:sz w:val="22"/>
        <w:szCs w:val="22"/>
      </w:rPr>
    </w:lvl>
    <w:lvl w:ilvl="1" w:tplc="FD823182">
      <w:start w:val="1"/>
      <w:numFmt w:val="lowerLetter"/>
      <w:lvlText w:val="(%2)"/>
      <w:lvlJc w:val="left"/>
      <w:pPr>
        <w:ind w:left="1440" w:hanging="360"/>
      </w:pPr>
      <w:rPr>
        <w:rFonts w:hint="default"/>
      </w:rPr>
    </w:lvl>
    <w:lvl w:ilvl="2" w:tplc="9CB683D6" w:tentative="1">
      <w:start w:val="1"/>
      <w:numFmt w:val="lowerRoman"/>
      <w:lvlText w:val="%3."/>
      <w:lvlJc w:val="right"/>
      <w:pPr>
        <w:ind w:left="2160" w:hanging="180"/>
      </w:pPr>
    </w:lvl>
    <w:lvl w:ilvl="3" w:tplc="112C3CF4" w:tentative="1">
      <w:start w:val="1"/>
      <w:numFmt w:val="decimal"/>
      <w:lvlText w:val="%4."/>
      <w:lvlJc w:val="left"/>
      <w:pPr>
        <w:ind w:left="2880" w:hanging="360"/>
      </w:pPr>
    </w:lvl>
    <w:lvl w:ilvl="4" w:tplc="BA922D80" w:tentative="1">
      <w:start w:val="1"/>
      <w:numFmt w:val="lowerLetter"/>
      <w:lvlText w:val="%5."/>
      <w:lvlJc w:val="left"/>
      <w:pPr>
        <w:ind w:left="3600" w:hanging="360"/>
      </w:pPr>
    </w:lvl>
    <w:lvl w:ilvl="5" w:tplc="E4D0AC0A" w:tentative="1">
      <w:start w:val="1"/>
      <w:numFmt w:val="lowerRoman"/>
      <w:lvlText w:val="%6."/>
      <w:lvlJc w:val="right"/>
      <w:pPr>
        <w:ind w:left="4320" w:hanging="180"/>
      </w:pPr>
    </w:lvl>
    <w:lvl w:ilvl="6" w:tplc="7908B29E" w:tentative="1">
      <w:start w:val="1"/>
      <w:numFmt w:val="decimal"/>
      <w:lvlText w:val="%7."/>
      <w:lvlJc w:val="left"/>
      <w:pPr>
        <w:ind w:left="5040" w:hanging="360"/>
      </w:pPr>
    </w:lvl>
    <w:lvl w:ilvl="7" w:tplc="C90C4A20" w:tentative="1">
      <w:start w:val="1"/>
      <w:numFmt w:val="lowerLetter"/>
      <w:lvlText w:val="%8."/>
      <w:lvlJc w:val="left"/>
      <w:pPr>
        <w:ind w:left="5760" w:hanging="360"/>
      </w:pPr>
    </w:lvl>
    <w:lvl w:ilvl="8" w:tplc="232A4350" w:tentative="1">
      <w:start w:val="1"/>
      <w:numFmt w:val="lowerRoman"/>
      <w:lvlText w:val="%9."/>
      <w:lvlJc w:val="right"/>
      <w:pPr>
        <w:ind w:left="6480" w:hanging="180"/>
      </w:pPr>
    </w:lvl>
  </w:abstractNum>
  <w:abstractNum w:abstractNumId="128">
    <w:nsid w:val="53D31091"/>
    <w:multiLevelType w:val="hybridMultilevel"/>
    <w:tmpl w:val="87206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3E1143B"/>
    <w:multiLevelType w:val="hybridMultilevel"/>
    <w:tmpl w:val="819E213E"/>
    <w:styleLink w:val="Style31"/>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55DC1FD6"/>
    <w:multiLevelType w:val="hybridMultilevel"/>
    <w:tmpl w:val="4FD04688"/>
    <w:lvl w:ilvl="0" w:tplc="A8821366">
      <w:start w:val="1"/>
      <w:numFmt w:val="bullet"/>
      <w:pStyle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486A9156">
      <w:start w:val="4"/>
      <w:numFmt w:val="bullet"/>
      <w:lvlText w:val="•"/>
      <w:lvlJc w:val="left"/>
      <w:pPr>
        <w:ind w:left="2520" w:hanging="720"/>
      </w:pPr>
      <w:rPr>
        <w:rFonts w:ascii="Calibri" w:eastAsiaTheme="minorHAnsi" w:hAnsi="Calibri" w:cs="Calibri"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1">
    <w:nsid w:val="56331896"/>
    <w:multiLevelType w:val="hybridMultilevel"/>
    <w:tmpl w:val="EBF009E6"/>
    <w:lvl w:ilvl="0" w:tplc="C11CD75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587E2109"/>
    <w:multiLevelType w:val="hybridMultilevel"/>
    <w:tmpl w:val="6AB87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A192BF9"/>
    <w:multiLevelType w:val="hybridMultilevel"/>
    <w:tmpl w:val="F2D0C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CCE2774"/>
    <w:multiLevelType w:val="multilevel"/>
    <w:tmpl w:val="7094659C"/>
    <w:lvl w:ilvl="0">
      <w:start w:val="5"/>
      <w:numFmt w:val="decimal"/>
      <w:lvlText w:val="%1"/>
      <w:lvlJc w:val="left"/>
      <w:pPr>
        <w:ind w:left="1304" w:hanging="864"/>
      </w:pPr>
      <w:rPr>
        <w:rFonts w:hint="default"/>
        <w:lang w:val="en-US" w:eastAsia="en-US" w:bidi="en-US"/>
      </w:rPr>
    </w:lvl>
    <w:lvl w:ilvl="1">
      <w:start w:val="3"/>
      <w:numFmt w:val="decimal"/>
      <w:lvlText w:val="%1.%2"/>
      <w:lvlJc w:val="left"/>
      <w:pPr>
        <w:ind w:left="1304" w:hanging="864"/>
      </w:pPr>
      <w:rPr>
        <w:rFonts w:hint="default"/>
        <w:lang w:val="en-US" w:eastAsia="en-US" w:bidi="en-US"/>
      </w:rPr>
    </w:lvl>
    <w:lvl w:ilvl="2">
      <w:start w:val="2"/>
      <w:numFmt w:val="decimal"/>
      <w:lvlText w:val="%1.%2.%3"/>
      <w:lvlJc w:val="left"/>
      <w:pPr>
        <w:ind w:left="1304" w:hanging="864"/>
      </w:pPr>
      <w:rPr>
        <w:rFonts w:hint="default"/>
        <w:lang w:val="en-US" w:eastAsia="en-US" w:bidi="en-US"/>
      </w:rPr>
    </w:lvl>
    <w:lvl w:ilvl="3">
      <w:start w:val="1"/>
      <w:numFmt w:val="decimal"/>
      <w:lvlText w:val="%1.%2.%3.%4"/>
      <w:lvlJc w:val="left"/>
      <w:pPr>
        <w:ind w:left="1304" w:hanging="864"/>
      </w:pPr>
      <w:rPr>
        <w:rFonts w:ascii="Times New Roman" w:eastAsia="Times New Roman" w:hAnsi="Times New Roman" w:cs="Times New Roman" w:hint="default"/>
        <w:b/>
        <w:bCs/>
        <w:i/>
        <w:color w:val="4F81BC"/>
        <w:w w:val="100"/>
        <w:sz w:val="22"/>
        <w:szCs w:val="22"/>
        <w:lang w:val="en-US" w:eastAsia="en-US" w:bidi="en-US"/>
      </w:rPr>
    </w:lvl>
    <w:lvl w:ilvl="4">
      <w:numFmt w:val="bullet"/>
      <w:lvlText w:val=""/>
      <w:lvlJc w:val="left"/>
      <w:pPr>
        <w:ind w:left="1160" w:hanging="360"/>
      </w:pPr>
      <w:rPr>
        <w:rFonts w:ascii="Symbol" w:eastAsia="Symbol" w:hAnsi="Symbol" w:cs="Symbol" w:hint="default"/>
        <w:w w:val="100"/>
        <w:sz w:val="22"/>
        <w:szCs w:val="22"/>
        <w:lang w:val="en-US" w:eastAsia="en-US" w:bidi="en-US"/>
      </w:rPr>
    </w:lvl>
    <w:lvl w:ilvl="5">
      <w:numFmt w:val="bullet"/>
      <w:lvlText w:val="•"/>
      <w:lvlJc w:val="left"/>
      <w:pPr>
        <w:ind w:left="5249" w:hanging="360"/>
      </w:pPr>
      <w:rPr>
        <w:rFonts w:hint="default"/>
        <w:lang w:val="en-US" w:eastAsia="en-US" w:bidi="en-US"/>
      </w:rPr>
    </w:lvl>
    <w:lvl w:ilvl="6">
      <w:numFmt w:val="bullet"/>
      <w:lvlText w:val="•"/>
      <w:lvlJc w:val="left"/>
      <w:pPr>
        <w:ind w:left="6236" w:hanging="360"/>
      </w:pPr>
      <w:rPr>
        <w:rFonts w:hint="default"/>
        <w:lang w:val="en-US" w:eastAsia="en-US" w:bidi="en-US"/>
      </w:rPr>
    </w:lvl>
    <w:lvl w:ilvl="7">
      <w:numFmt w:val="bullet"/>
      <w:lvlText w:val="•"/>
      <w:lvlJc w:val="left"/>
      <w:pPr>
        <w:ind w:left="7224" w:hanging="360"/>
      </w:pPr>
      <w:rPr>
        <w:rFonts w:hint="default"/>
        <w:lang w:val="en-US" w:eastAsia="en-US" w:bidi="en-US"/>
      </w:rPr>
    </w:lvl>
    <w:lvl w:ilvl="8">
      <w:numFmt w:val="bullet"/>
      <w:lvlText w:val="•"/>
      <w:lvlJc w:val="left"/>
      <w:pPr>
        <w:ind w:left="8211" w:hanging="360"/>
      </w:pPr>
      <w:rPr>
        <w:rFonts w:hint="default"/>
        <w:lang w:val="en-US" w:eastAsia="en-US" w:bidi="en-US"/>
      </w:rPr>
    </w:lvl>
  </w:abstractNum>
  <w:abstractNum w:abstractNumId="135">
    <w:nsid w:val="5D204EAF"/>
    <w:multiLevelType w:val="hybridMultilevel"/>
    <w:tmpl w:val="A8AC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DCE0136"/>
    <w:multiLevelType w:val="hybridMultilevel"/>
    <w:tmpl w:val="4B92AB7A"/>
    <w:styleLink w:val="Style21"/>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5E5C3909"/>
    <w:multiLevelType w:val="hybridMultilevel"/>
    <w:tmpl w:val="83BC512E"/>
    <w:lvl w:ilvl="0" w:tplc="C11CD75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5FBD25EC"/>
    <w:multiLevelType w:val="hybridMultilevel"/>
    <w:tmpl w:val="0B80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607A7C08"/>
    <w:multiLevelType w:val="hybridMultilevel"/>
    <w:tmpl w:val="19901A08"/>
    <w:lvl w:ilvl="0" w:tplc="5440A1E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6350324B"/>
    <w:multiLevelType w:val="hybridMultilevel"/>
    <w:tmpl w:val="AEF47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3810F6D"/>
    <w:multiLevelType w:val="hybridMultilevel"/>
    <w:tmpl w:val="EA1AA6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3C243E1"/>
    <w:multiLevelType w:val="hybridMultilevel"/>
    <w:tmpl w:val="912812AC"/>
    <w:lvl w:ilvl="0" w:tplc="8D743B8C">
      <w:start w:val="4"/>
      <w:numFmt w:val="lowerRoman"/>
      <w:lvlText w:val="(%1)"/>
      <w:lvlJc w:val="left"/>
      <w:pPr>
        <w:ind w:left="840" w:hanging="363"/>
      </w:pPr>
      <w:rPr>
        <w:rFonts w:ascii="Arial" w:eastAsia="Arial" w:hAnsi="Arial" w:cs="Arial" w:hint="default"/>
        <w:spacing w:val="-5"/>
        <w:w w:val="100"/>
        <w:sz w:val="22"/>
        <w:szCs w:val="22"/>
        <w:lang w:val="en-US" w:eastAsia="en-US" w:bidi="ar-SA"/>
      </w:rPr>
    </w:lvl>
    <w:lvl w:ilvl="1" w:tplc="D56409C6">
      <w:start w:val="1"/>
      <w:numFmt w:val="lowerRoman"/>
      <w:lvlText w:val="(%2)"/>
      <w:lvlJc w:val="left"/>
      <w:pPr>
        <w:ind w:left="2640" w:hanging="720"/>
      </w:pPr>
      <w:rPr>
        <w:rFonts w:ascii="Arial" w:eastAsia="Arial" w:hAnsi="Arial" w:cs="Arial" w:hint="default"/>
        <w:spacing w:val="-2"/>
        <w:w w:val="100"/>
        <w:sz w:val="22"/>
        <w:szCs w:val="22"/>
        <w:lang w:val="en-US" w:eastAsia="en-US" w:bidi="ar-SA"/>
      </w:rPr>
    </w:lvl>
    <w:lvl w:ilvl="2" w:tplc="39BAE2DA">
      <w:numFmt w:val="bullet"/>
      <w:lvlText w:val="•"/>
      <w:lvlJc w:val="left"/>
      <w:pPr>
        <w:ind w:left="3575" w:hanging="720"/>
      </w:pPr>
      <w:rPr>
        <w:rFonts w:hint="default"/>
        <w:lang w:val="en-US" w:eastAsia="en-US" w:bidi="ar-SA"/>
      </w:rPr>
    </w:lvl>
    <w:lvl w:ilvl="3" w:tplc="3F5AB2AA">
      <w:numFmt w:val="bullet"/>
      <w:lvlText w:val="•"/>
      <w:lvlJc w:val="left"/>
      <w:pPr>
        <w:ind w:left="4511" w:hanging="720"/>
      </w:pPr>
      <w:rPr>
        <w:rFonts w:hint="default"/>
        <w:lang w:val="en-US" w:eastAsia="en-US" w:bidi="ar-SA"/>
      </w:rPr>
    </w:lvl>
    <w:lvl w:ilvl="4" w:tplc="DBC0E228">
      <w:numFmt w:val="bullet"/>
      <w:lvlText w:val="•"/>
      <w:lvlJc w:val="left"/>
      <w:pPr>
        <w:ind w:left="5447" w:hanging="720"/>
      </w:pPr>
      <w:rPr>
        <w:rFonts w:hint="default"/>
        <w:lang w:val="en-US" w:eastAsia="en-US" w:bidi="ar-SA"/>
      </w:rPr>
    </w:lvl>
    <w:lvl w:ilvl="5" w:tplc="DE86475C">
      <w:numFmt w:val="bullet"/>
      <w:lvlText w:val="•"/>
      <w:lvlJc w:val="left"/>
      <w:pPr>
        <w:ind w:left="6383" w:hanging="720"/>
      </w:pPr>
      <w:rPr>
        <w:rFonts w:hint="default"/>
        <w:lang w:val="en-US" w:eastAsia="en-US" w:bidi="ar-SA"/>
      </w:rPr>
    </w:lvl>
    <w:lvl w:ilvl="6" w:tplc="F378C27C">
      <w:numFmt w:val="bullet"/>
      <w:lvlText w:val="•"/>
      <w:lvlJc w:val="left"/>
      <w:pPr>
        <w:ind w:left="7319" w:hanging="720"/>
      </w:pPr>
      <w:rPr>
        <w:rFonts w:hint="default"/>
        <w:lang w:val="en-US" w:eastAsia="en-US" w:bidi="ar-SA"/>
      </w:rPr>
    </w:lvl>
    <w:lvl w:ilvl="7" w:tplc="A5EA9AB4">
      <w:numFmt w:val="bullet"/>
      <w:lvlText w:val="•"/>
      <w:lvlJc w:val="left"/>
      <w:pPr>
        <w:ind w:left="8254" w:hanging="720"/>
      </w:pPr>
      <w:rPr>
        <w:rFonts w:hint="default"/>
        <w:lang w:val="en-US" w:eastAsia="en-US" w:bidi="ar-SA"/>
      </w:rPr>
    </w:lvl>
    <w:lvl w:ilvl="8" w:tplc="7ED8AD2E">
      <w:numFmt w:val="bullet"/>
      <w:lvlText w:val="•"/>
      <w:lvlJc w:val="left"/>
      <w:pPr>
        <w:ind w:left="9190" w:hanging="720"/>
      </w:pPr>
      <w:rPr>
        <w:rFonts w:hint="default"/>
        <w:lang w:val="en-US" w:eastAsia="en-US" w:bidi="ar-SA"/>
      </w:rPr>
    </w:lvl>
  </w:abstractNum>
  <w:abstractNum w:abstractNumId="143">
    <w:nsid w:val="64F271C6"/>
    <w:multiLevelType w:val="hybridMultilevel"/>
    <w:tmpl w:val="46E6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6103CC7"/>
    <w:multiLevelType w:val="hybridMultilevel"/>
    <w:tmpl w:val="3F0296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69524E0"/>
    <w:multiLevelType w:val="hybridMultilevel"/>
    <w:tmpl w:val="E286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70F6612"/>
    <w:multiLevelType w:val="hybridMultilevel"/>
    <w:tmpl w:val="FF7AA8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75732A2"/>
    <w:multiLevelType w:val="hybridMultilevel"/>
    <w:tmpl w:val="9DEA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A034818"/>
    <w:multiLevelType w:val="hybridMultilevel"/>
    <w:tmpl w:val="AA7E4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B6B48F0"/>
    <w:multiLevelType w:val="hybridMultilevel"/>
    <w:tmpl w:val="82FC72CE"/>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0">
    <w:nsid w:val="6F696724"/>
    <w:multiLevelType w:val="hybridMultilevel"/>
    <w:tmpl w:val="D67267C0"/>
    <w:lvl w:ilvl="0" w:tplc="C3369DEC">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71EA7E1B"/>
    <w:multiLevelType w:val="hybridMultilevel"/>
    <w:tmpl w:val="56EE4112"/>
    <w:lvl w:ilvl="0" w:tplc="0A98AB04">
      <w:start w:val="1"/>
      <w:numFmt w:val="lowerLetter"/>
      <w:lvlText w:val="%1."/>
      <w:lvlJc w:val="left"/>
      <w:pPr>
        <w:ind w:left="-270" w:hanging="360"/>
      </w:pPr>
      <w:rPr>
        <w:rFonts w:hint="default"/>
        <w:b/>
      </w:rPr>
    </w:lvl>
    <w:lvl w:ilvl="1" w:tplc="48090019" w:tentative="1">
      <w:start w:val="1"/>
      <w:numFmt w:val="lowerLetter"/>
      <w:lvlText w:val="%2."/>
      <w:lvlJc w:val="left"/>
      <w:pPr>
        <w:ind w:left="450" w:hanging="360"/>
      </w:pPr>
    </w:lvl>
    <w:lvl w:ilvl="2" w:tplc="4809001B" w:tentative="1">
      <w:start w:val="1"/>
      <w:numFmt w:val="lowerRoman"/>
      <w:lvlText w:val="%3."/>
      <w:lvlJc w:val="right"/>
      <w:pPr>
        <w:ind w:left="1170" w:hanging="180"/>
      </w:pPr>
    </w:lvl>
    <w:lvl w:ilvl="3" w:tplc="4809000F" w:tentative="1">
      <w:start w:val="1"/>
      <w:numFmt w:val="decimal"/>
      <w:lvlText w:val="%4."/>
      <w:lvlJc w:val="left"/>
      <w:pPr>
        <w:ind w:left="1890" w:hanging="360"/>
      </w:pPr>
    </w:lvl>
    <w:lvl w:ilvl="4" w:tplc="48090019" w:tentative="1">
      <w:start w:val="1"/>
      <w:numFmt w:val="lowerLetter"/>
      <w:lvlText w:val="%5."/>
      <w:lvlJc w:val="left"/>
      <w:pPr>
        <w:ind w:left="2610" w:hanging="360"/>
      </w:pPr>
    </w:lvl>
    <w:lvl w:ilvl="5" w:tplc="4809001B" w:tentative="1">
      <w:start w:val="1"/>
      <w:numFmt w:val="lowerRoman"/>
      <w:lvlText w:val="%6."/>
      <w:lvlJc w:val="right"/>
      <w:pPr>
        <w:ind w:left="3330" w:hanging="180"/>
      </w:pPr>
    </w:lvl>
    <w:lvl w:ilvl="6" w:tplc="4809000F" w:tentative="1">
      <w:start w:val="1"/>
      <w:numFmt w:val="decimal"/>
      <w:lvlText w:val="%7."/>
      <w:lvlJc w:val="left"/>
      <w:pPr>
        <w:ind w:left="4050" w:hanging="360"/>
      </w:pPr>
    </w:lvl>
    <w:lvl w:ilvl="7" w:tplc="48090019" w:tentative="1">
      <w:start w:val="1"/>
      <w:numFmt w:val="lowerLetter"/>
      <w:lvlText w:val="%8."/>
      <w:lvlJc w:val="left"/>
      <w:pPr>
        <w:ind w:left="4770" w:hanging="360"/>
      </w:pPr>
    </w:lvl>
    <w:lvl w:ilvl="8" w:tplc="4809001B" w:tentative="1">
      <w:start w:val="1"/>
      <w:numFmt w:val="lowerRoman"/>
      <w:lvlText w:val="%9."/>
      <w:lvlJc w:val="right"/>
      <w:pPr>
        <w:ind w:left="5490" w:hanging="180"/>
      </w:pPr>
    </w:lvl>
  </w:abstractNum>
  <w:abstractNum w:abstractNumId="152">
    <w:nsid w:val="724F19A8"/>
    <w:multiLevelType w:val="hybridMultilevel"/>
    <w:tmpl w:val="9CF4E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30840D6"/>
    <w:multiLevelType w:val="hybridMultilevel"/>
    <w:tmpl w:val="0B2ABB34"/>
    <w:lvl w:ilvl="0" w:tplc="C11CD75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741475A2"/>
    <w:multiLevelType w:val="hybridMultilevel"/>
    <w:tmpl w:val="1CBA7262"/>
    <w:lvl w:ilvl="0" w:tplc="EDDEE170">
      <w:start w:val="1"/>
      <w:numFmt w:val="upperLetter"/>
      <w:lvlText w:val="%1)"/>
      <w:lvlJc w:val="left"/>
      <w:pPr>
        <w:ind w:left="4050" w:hanging="360"/>
      </w:pPr>
      <w:rPr>
        <w:b/>
      </w:rPr>
    </w:lvl>
    <w:lvl w:ilvl="1" w:tplc="04090019">
      <w:start w:val="1"/>
      <w:numFmt w:val="lowerLetter"/>
      <w:lvlText w:val="%2."/>
      <w:lvlJc w:val="left"/>
      <w:pPr>
        <w:ind w:left="4770" w:hanging="360"/>
      </w:pPr>
    </w:lvl>
    <w:lvl w:ilvl="2" w:tplc="0409001B">
      <w:start w:val="1"/>
      <w:numFmt w:val="lowerRoman"/>
      <w:lvlText w:val="%3."/>
      <w:lvlJc w:val="right"/>
      <w:pPr>
        <w:ind w:left="5490" w:hanging="180"/>
      </w:pPr>
    </w:lvl>
    <w:lvl w:ilvl="3" w:tplc="0409000F">
      <w:start w:val="1"/>
      <w:numFmt w:val="decimal"/>
      <w:lvlText w:val="%4."/>
      <w:lvlJc w:val="left"/>
      <w:pPr>
        <w:ind w:left="6210" w:hanging="360"/>
      </w:pPr>
    </w:lvl>
    <w:lvl w:ilvl="4" w:tplc="04090019">
      <w:start w:val="1"/>
      <w:numFmt w:val="lowerLetter"/>
      <w:lvlText w:val="%5."/>
      <w:lvlJc w:val="left"/>
      <w:pPr>
        <w:ind w:left="6930" w:hanging="360"/>
      </w:pPr>
    </w:lvl>
    <w:lvl w:ilvl="5" w:tplc="0409001B">
      <w:start w:val="1"/>
      <w:numFmt w:val="lowerRoman"/>
      <w:lvlText w:val="%6."/>
      <w:lvlJc w:val="right"/>
      <w:pPr>
        <w:ind w:left="7650" w:hanging="180"/>
      </w:pPr>
    </w:lvl>
    <w:lvl w:ilvl="6" w:tplc="0409000F">
      <w:start w:val="1"/>
      <w:numFmt w:val="decimal"/>
      <w:lvlText w:val="%7."/>
      <w:lvlJc w:val="left"/>
      <w:pPr>
        <w:ind w:left="8370" w:hanging="360"/>
      </w:pPr>
    </w:lvl>
    <w:lvl w:ilvl="7" w:tplc="04090019">
      <w:start w:val="1"/>
      <w:numFmt w:val="lowerLetter"/>
      <w:lvlText w:val="%8."/>
      <w:lvlJc w:val="left"/>
      <w:pPr>
        <w:ind w:left="9090" w:hanging="360"/>
      </w:pPr>
    </w:lvl>
    <w:lvl w:ilvl="8" w:tplc="0409001B">
      <w:start w:val="1"/>
      <w:numFmt w:val="lowerRoman"/>
      <w:lvlText w:val="%9."/>
      <w:lvlJc w:val="right"/>
      <w:pPr>
        <w:ind w:left="9810" w:hanging="180"/>
      </w:pPr>
    </w:lvl>
  </w:abstractNum>
  <w:abstractNum w:abstractNumId="155">
    <w:nsid w:val="747A3EB8"/>
    <w:multiLevelType w:val="hybridMultilevel"/>
    <w:tmpl w:val="D7C2C0EA"/>
    <w:lvl w:ilvl="0" w:tplc="C11CD75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nsid w:val="747A4D77"/>
    <w:multiLevelType w:val="hybridMultilevel"/>
    <w:tmpl w:val="31FAB9C0"/>
    <w:lvl w:ilvl="0" w:tplc="84F091A2">
      <w:start w:val="1"/>
      <w:numFmt w:val="lowerRoman"/>
      <w:lvlText w:val="(%1)"/>
      <w:lvlJc w:val="left"/>
      <w:pPr>
        <w:ind w:left="1200" w:hanging="720"/>
      </w:pPr>
      <w:rPr>
        <w:rFonts w:ascii="Arial" w:eastAsia="Arial" w:hAnsi="Arial" w:cs="Arial" w:hint="default"/>
        <w:i/>
        <w:spacing w:val="-1"/>
        <w:w w:val="99"/>
        <w:sz w:val="20"/>
        <w:szCs w:val="20"/>
        <w:lang w:val="en-US" w:eastAsia="en-US" w:bidi="ar-SA"/>
      </w:rPr>
    </w:lvl>
    <w:lvl w:ilvl="1" w:tplc="99085842">
      <w:numFmt w:val="bullet"/>
      <w:lvlText w:val="•"/>
      <w:lvlJc w:val="left"/>
      <w:pPr>
        <w:ind w:left="2036" w:hanging="720"/>
      </w:pPr>
      <w:rPr>
        <w:rFonts w:hint="default"/>
        <w:lang w:val="en-US" w:eastAsia="en-US" w:bidi="ar-SA"/>
      </w:rPr>
    </w:lvl>
    <w:lvl w:ilvl="2" w:tplc="2F52D68E">
      <w:numFmt w:val="bullet"/>
      <w:lvlText w:val="•"/>
      <w:lvlJc w:val="left"/>
      <w:pPr>
        <w:ind w:left="2873" w:hanging="720"/>
      </w:pPr>
      <w:rPr>
        <w:rFonts w:hint="default"/>
        <w:lang w:val="en-US" w:eastAsia="en-US" w:bidi="ar-SA"/>
      </w:rPr>
    </w:lvl>
    <w:lvl w:ilvl="3" w:tplc="AA2AC27C">
      <w:numFmt w:val="bullet"/>
      <w:lvlText w:val="•"/>
      <w:lvlJc w:val="left"/>
      <w:pPr>
        <w:ind w:left="3709" w:hanging="720"/>
      </w:pPr>
      <w:rPr>
        <w:rFonts w:hint="default"/>
        <w:lang w:val="en-US" w:eastAsia="en-US" w:bidi="ar-SA"/>
      </w:rPr>
    </w:lvl>
    <w:lvl w:ilvl="4" w:tplc="8E4EA844">
      <w:numFmt w:val="bullet"/>
      <w:lvlText w:val="•"/>
      <w:lvlJc w:val="left"/>
      <w:pPr>
        <w:ind w:left="4546" w:hanging="720"/>
      </w:pPr>
      <w:rPr>
        <w:rFonts w:hint="default"/>
        <w:lang w:val="en-US" w:eastAsia="en-US" w:bidi="ar-SA"/>
      </w:rPr>
    </w:lvl>
    <w:lvl w:ilvl="5" w:tplc="BDF4A92A">
      <w:numFmt w:val="bullet"/>
      <w:lvlText w:val="•"/>
      <w:lvlJc w:val="left"/>
      <w:pPr>
        <w:ind w:left="5383" w:hanging="720"/>
      </w:pPr>
      <w:rPr>
        <w:rFonts w:hint="default"/>
        <w:lang w:val="en-US" w:eastAsia="en-US" w:bidi="ar-SA"/>
      </w:rPr>
    </w:lvl>
    <w:lvl w:ilvl="6" w:tplc="63FA01A0">
      <w:numFmt w:val="bullet"/>
      <w:lvlText w:val="•"/>
      <w:lvlJc w:val="left"/>
      <w:pPr>
        <w:ind w:left="6219" w:hanging="720"/>
      </w:pPr>
      <w:rPr>
        <w:rFonts w:hint="default"/>
        <w:lang w:val="en-US" w:eastAsia="en-US" w:bidi="ar-SA"/>
      </w:rPr>
    </w:lvl>
    <w:lvl w:ilvl="7" w:tplc="A82C0966">
      <w:numFmt w:val="bullet"/>
      <w:lvlText w:val="•"/>
      <w:lvlJc w:val="left"/>
      <w:pPr>
        <w:ind w:left="7056" w:hanging="720"/>
      </w:pPr>
      <w:rPr>
        <w:rFonts w:hint="default"/>
        <w:lang w:val="en-US" w:eastAsia="en-US" w:bidi="ar-SA"/>
      </w:rPr>
    </w:lvl>
    <w:lvl w:ilvl="8" w:tplc="E0F8407A">
      <w:numFmt w:val="bullet"/>
      <w:lvlText w:val="•"/>
      <w:lvlJc w:val="left"/>
      <w:pPr>
        <w:ind w:left="7893" w:hanging="720"/>
      </w:pPr>
      <w:rPr>
        <w:rFonts w:hint="default"/>
        <w:lang w:val="en-US" w:eastAsia="en-US" w:bidi="ar-SA"/>
      </w:rPr>
    </w:lvl>
  </w:abstractNum>
  <w:abstractNum w:abstractNumId="157">
    <w:nsid w:val="74F059B3"/>
    <w:multiLevelType w:val="singleLevel"/>
    <w:tmpl w:val="3DA41E1E"/>
    <w:lvl w:ilvl="0">
      <w:start w:val="1"/>
      <w:numFmt w:val="lowerLetter"/>
      <w:pStyle w:val="TOC9"/>
      <w:lvlText w:val="%1."/>
      <w:lvlJc w:val="left"/>
      <w:pPr>
        <w:tabs>
          <w:tab w:val="num" w:pos="1418"/>
        </w:tabs>
        <w:ind w:left="1418" w:hanging="567"/>
      </w:pPr>
    </w:lvl>
  </w:abstractNum>
  <w:abstractNum w:abstractNumId="158">
    <w:nsid w:val="75E17A91"/>
    <w:multiLevelType w:val="hybridMultilevel"/>
    <w:tmpl w:val="C9182DAC"/>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9">
    <w:nsid w:val="7673727A"/>
    <w:multiLevelType w:val="hybridMultilevel"/>
    <w:tmpl w:val="9AEE2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7374C21"/>
    <w:multiLevelType w:val="hybridMultilevel"/>
    <w:tmpl w:val="9BD82B4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80B0963"/>
    <w:multiLevelType w:val="hybridMultilevel"/>
    <w:tmpl w:val="8AB6CCAC"/>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62">
    <w:nsid w:val="78714A78"/>
    <w:multiLevelType w:val="hybridMultilevel"/>
    <w:tmpl w:val="2D08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8B63D05"/>
    <w:multiLevelType w:val="multilevel"/>
    <w:tmpl w:val="E224FDD2"/>
    <w:styleLink w:val="Style2"/>
    <w:lvl w:ilvl="0">
      <w:start w:val="1"/>
      <w:numFmt w:val="decimal"/>
      <w:lvlText w:val="Chapter.%1"/>
      <w:lvlJc w:val="left"/>
      <w:pPr>
        <w:ind w:left="720" w:hanging="360"/>
      </w:pPr>
      <w:rPr>
        <w:rFonts w:ascii="Times New Roman Bold" w:hAnsi="Times New Roman Bold" w:cs="Times New Roman" w:hint="default"/>
        <w:b/>
        <w:bCs/>
        <w:i w:val="0"/>
        <w:iCs w:val="0"/>
        <w:caps/>
        <w:sz w:val="32"/>
        <w:szCs w:val="32"/>
      </w:rPr>
    </w:lvl>
    <w:lvl w:ilvl="1">
      <w:start w:val="1"/>
      <w:numFmt w:val="decimal"/>
      <w:lvlText w:val="%2.%1"/>
      <w:lvlJc w:val="left"/>
      <w:pPr>
        <w:ind w:left="1440" w:hanging="648"/>
      </w:pPr>
      <w:rPr>
        <w:rFonts w:ascii="Times New Roman Bold" w:hAnsi="Times New Roman Bold" w:cs="Times New Roman" w:hint="default"/>
        <w:b/>
        <w:bCs/>
        <w:i w:val="0"/>
        <w:iCs w:val="0"/>
        <w:caps w:val="0"/>
        <w:sz w:val="24"/>
        <w:szCs w:val="24"/>
      </w:rPr>
    </w:lvl>
    <w:lvl w:ilvl="2">
      <w:start w:val="1"/>
      <w:numFmt w:val="decimal"/>
      <w:lvlText w:val="%2.%3.1"/>
      <w:lvlJc w:val="right"/>
      <w:pPr>
        <w:ind w:left="2160" w:hanging="360"/>
      </w:pPr>
      <w:rPr>
        <w:rFonts w:ascii="Times New Roman Bold" w:hAnsi="Times New Roman Bold" w:cs="Times New Roman" w:hint="default"/>
        <w:b/>
        <w:bCs/>
        <w:i w:val="0"/>
        <w:iCs w:val="0"/>
        <w:color w:val="auto"/>
        <w:sz w:val="24"/>
        <w:szCs w:val="24"/>
      </w:rPr>
    </w:lvl>
    <w:lvl w:ilvl="3">
      <w:start w:val="1"/>
      <w:numFmt w:val="decimal"/>
      <w:lvlText w:val="%3.%4.1.1"/>
      <w:lvlJc w:val="left"/>
      <w:pPr>
        <w:ind w:left="2880" w:hanging="1584"/>
      </w:pPr>
      <w:rPr>
        <w:rFonts w:ascii="Times New Roman Bold" w:hAnsi="Times New Roman Bold" w:cs="Times New Roman" w:hint="default"/>
        <w:b/>
        <w:bCs/>
        <w:i w:val="0"/>
        <w:iCs w:val="0"/>
        <w:sz w:val="22"/>
        <w:szCs w:val="22"/>
      </w:rPr>
    </w:lvl>
    <w:lvl w:ilvl="4">
      <w:start w:val="1"/>
      <w:numFmt w:val="decimal"/>
      <w:lvlText w:val="%5.%4.1.1.1"/>
      <w:lvlJc w:val="left"/>
      <w:pPr>
        <w:ind w:left="3600" w:hanging="1872"/>
      </w:pPr>
      <w:rPr>
        <w:rFonts w:ascii="Times New Roman Bold" w:hAnsi="Times New Roman Bold" w:cs="Times New Roman" w:hint="default"/>
        <w:b/>
        <w:bCs/>
        <w:i w:val="0"/>
        <w:iCs w:val="0"/>
        <w:sz w:val="22"/>
        <w:szCs w:val="22"/>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4">
    <w:nsid w:val="79A86E5D"/>
    <w:multiLevelType w:val="multilevel"/>
    <w:tmpl w:val="84E6D1F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5">
    <w:nsid w:val="79CA7E59"/>
    <w:multiLevelType w:val="hybridMultilevel"/>
    <w:tmpl w:val="CCFA2C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A5844DB"/>
    <w:multiLevelType w:val="hybridMultilevel"/>
    <w:tmpl w:val="186E8454"/>
    <w:lvl w:ilvl="0" w:tplc="D812BB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C384864"/>
    <w:multiLevelType w:val="multilevel"/>
    <w:tmpl w:val="37841800"/>
    <w:lvl w:ilvl="0">
      <w:start w:val="4"/>
      <w:numFmt w:val="decimal"/>
      <w:lvlText w:val="%1"/>
      <w:lvlJc w:val="left"/>
      <w:pPr>
        <w:ind w:left="828" w:hanging="720"/>
      </w:pPr>
      <w:rPr>
        <w:rFonts w:hint="default"/>
        <w:lang w:val="en-US" w:eastAsia="en-US" w:bidi="ar-SA"/>
      </w:rPr>
    </w:lvl>
    <w:lvl w:ilvl="1">
      <w:start w:val="4"/>
      <w:numFmt w:val="decimal"/>
      <w:lvlText w:val="%1.%2"/>
      <w:lvlJc w:val="left"/>
      <w:pPr>
        <w:ind w:left="828" w:hanging="720"/>
      </w:pPr>
      <w:rPr>
        <w:rFonts w:hint="default"/>
        <w:lang w:val="en-US" w:eastAsia="en-US" w:bidi="ar-SA"/>
      </w:rPr>
    </w:lvl>
    <w:lvl w:ilvl="2">
      <w:start w:val="1"/>
      <w:numFmt w:val="decimal"/>
      <w:lvlText w:val="%1.%2.%3"/>
      <w:lvlJc w:val="left"/>
      <w:pPr>
        <w:ind w:left="828" w:hanging="720"/>
      </w:pPr>
      <w:rPr>
        <w:rFonts w:ascii="Arial" w:eastAsia="Arial" w:hAnsi="Arial" w:cs="Arial" w:hint="default"/>
        <w:b/>
        <w:bCs/>
        <w:spacing w:val="-1"/>
        <w:w w:val="99"/>
        <w:sz w:val="20"/>
        <w:szCs w:val="20"/>
        <w:lang w:val="en-US" w:eastAsia="en-US" w:bidi="ar-SA"/>
      </w:rPr>
    </w:lvl>
    <w:lvl w:ilvl="3">
      <w:numFmt w:val="bullet"/>
      <w:lvlText w:val=""/>
      <w:lvlJc w:val="left"/>
      <w:pPr>
        <w:ind w:left="840" w:hanging="360"/>
      </w:pPr>
      <w:rPr>
        <w:rFonts w:ascii="Symbol" w:eastAsia="Symbol" w:hAnsi="Symbol" w:cs="Symbol" w:hint="default"/>
        <w:w w:val="99"/>
        <w:sz w:val="20"/>
        <w:szCs w:val="20"/>
        <w:lang w:val="en-US" w:eastAsia="en-US" w:bidi="ar-SA"/>
      </w:rPr>
    </w:lvl>
    <w:lvl w:ilvl="4">
      <w:numFmt w:val="bullet"/>
      <w:lvlText w:val="•"/>
      <w:lvlJc w:val="left"/>
      <w:pPr>
        <w:ind w:left="3748" w:hanging="360"/>
      </w:pPr>
      <w:rPr>
        <w:rFonts w:hint="default"/>
        <w:lang w:val="en-US" w:eastAsia="en-US" w:bidi="ar-SA"/>
      </w:rPr>
    </w:lvl>
    <w:lvl w:ilvl="5">
      <w:numFmt w:val="bullet"/>
      <w:lvlText w:val="•"/>
      <w:lvlJc w:val="left"/>
      <w:pPr>
        <w:ind w:left="4718" w:hanging="360"/>
      </w:pPr>
      <w:rPr>
        <w:rFonts w:hint="default"/>
        <w:lang w:val="en-US" w:eastAsia="en-US" w:bidi="ar-SA"/>
      </w:rPr>
    </w:lvl>
    <w:lvl w:ilvl="6">
      <w:numFmt w:val="bullet"/>
      <w:lvlText w:val="•"/>
      <w:lvlJc w:val="left"/>
      <w:pPr>
        <w:ind w:left="5688" w:hanging="360"/>
      </w:pPr>
      <w:rPr>
        <w:rFonts w:hint="default"/>
        <w:lang w:val="en-US" w:eastAsia="en-US" w:bidi="ar-SA"/>
      </w:rPr>
    </w:lvl>
    <w:lvl w:ilvl="7">
      <w:numFmt w:val="bullet"/>
      <w:lvlText w:val="•"/>
      <w:lvlJc w:val="left"/>
      <w:pPr>
        <w:ind w:left="6657" w:hanging="360"/>
      </w:pPr>
      <w:rPr>
        <w:rFonts w:hint="default"/>
        <w:lang w:val="en-US" w:eastAsia="en-US" w:bidi="ar-SA"/>
      </w:rPr>
    </w:lvl>
    <w:lvl w:ilvl="8">
      <w:numFmt w:val="bullet"/>
      <w:lvlText w:val="•"/>
      <w:lvlJc w:val="left"/>
      <w:pPr>
        <w:ind w:left="7627" w:hanging="360"/>
      </w:pPr>
      <w:rPr>
        <w:rFonts w:hint="default"/>
        <w:lang w:val="en-US" w:eastAsia="en-US" w:bidi="ar-SA"/>
      </w:rPr>
    </w:lvl>
  </w:abstractNum>
  <w:abstractNum w:abstractNumId="168">
    <w:nsid w:val="7DC2441F"/>
    <w:multiLevelType w:val="hybridMultilevel"/>
    <w:tmpl w:val="27B0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7E165ACB"/>
    <w:multiLevelType w:val="hybridMultilevel"/>
    <w:tmpl w:val="638C52BE"/>
    <w:lvl w:ilvl="0" w:tplc="BF0604C4">
      <w:start w:val="1"/>
      <w:numFmt w:val="decimal"/>
      <w:pStyle w:val="ListParagraphADBNormal"/>
      <w:lvlText w:val="%1."/>
      <w:lvlJc w:val="left"/>
      <w:pPr>
        <w:ind w:left="1440" w:hanging="360"/>
      </w:pPr>
      <w:rPr>
        <w:rFonts w:ascii="Arial" w:hAnsi="Arial" w:hint="default"/>
        <w:b w:val="0"/>
        <w:i w:val="0"/>
        <w:strike w:val="0"/>
        <w:color w:val="auto"/>
        <w:sz w:val="22"/>
      </w:rPr>
    </w:lvl>
    <w:lvl w:ilvl="1" w:tplc="04090001">
      <w:start w:val="1"/>
      <w:numFmt w:val="bullet"/>
      <w:lvlText w:val=""/>
      <w:lvlJc w:val="left"/>
      <w:pPr>
        <w:tabs>
          <w:tab w:val="num" w:pos="1440"/>
        </w:tabs>
        <w:ind w:left="1440" w:hanging="360"/>
      </w:pPr>
      <w:rPr>
        <w:rFonts w:ascii="Symbol" w:hAnsi="Symbol" w:hint="default"/>
        <w:b w:val="0"/>
        <w:i w:val="0"/>
        <w:color w:val="auto"/>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E3B6D7E"/>
    <w:multiLevelType w:val="hybridMultilevel"/>
    <w:tmpl w:val="6F86C8A6"/>
    <w:lvl w:ilvl="0" w:tplc="853841F6">
      <w:start w:val="1"/>
      <w:numFmt w:val="lowerLetter"/>
      <w:lvlText w:val="(%1)"/>
      <w:lvlJc w:val="left"/>
      <w:pPr>
        <w:ind w:left="1440" w:hanging="360"/>
      </w:pPr>
      <w:rPr>
        <w:rFonts w:hint="default"/>
      </w:rPr>
    </w:lvl>
    <w:lvl w:ilvl="1" w:tplc="D32A8AF2" w:tentative="1">
      <w:start w:val="1"/>
      <w:numFmt w:val="lowerLetter"/>
      <w:lvlText w:val="%2."/>
      <w:lvlJc w:val="left"/>
      <w:pPr>
        <w:ind w:left="2160" w:hanging="360"/>
      </w:pPr>
    </w:lvl>
    <w:lvl w:ilvl="2" w:tplc="0F14D3AC" w:tentative="1">
      <w:start w:val="1"/>
      <w:numFmt w:val="lowerRoman"/>
      <w:lvlText w:val="%3."/>
      <w:lvlJc w:val="right"/>
      <w:pPr>
        <w:ind w:left="2880" w:hanging="180"/>
      </w:pPr>
    </w:lvl>
    <w:lvl w:ilvl="3" w:tplc="FE14C8DA" w:tentative="1">
      <w:start w:val="1"/>
      <w:numFmt w:val="decimal"/>
      <w:lvlText w:val="%4."/>
      <w:lvlJc w:val="left"/>
      <w:pPr>
        <w:ind w:left="3600" w:hanging="360"/>
      </w:pPr>
    </w:lvl>
    <w:lvl w:ilvl="4" w:tplc="F5ECEAF6" w:tentative="1">
      <w:start w:val="1"/>
      <w:numFmt w:val="lowerLetter"/>
      <w:lvlText w:val="%5."/>
      <w:lvlJc w:val="left"/>
      <w:pPr>
        <w:ind w:left="4320" w:hanging="360"/>
      </w:pPr>
    </w:lvl>
    <w:lvl w:ilvl="5" w:tplc="5D5035B0" w:tentative="1">
      <w:start w:val="1"/>
      <w:numFmt w:val="lowerRoman"/>
      <w:lvlText w:val="%6."/>
      <w:lvlJc w:val="right"/>
      <w:pPr>
        <w:ind w:left="5040" w:hanging="180"/>
      </w:pPr>
    </w:lvl>
    <w:lvl w:ilvl="6" w:tplc="28D4BE24" w:tentative="1">
      <w:start w:val="1"/>
      <w:numFmt w:val="decimal"/>
      <w:lvlText w:val="%7."/>
      <w:lvlJc w:val="left"/>
      <w:pPr>
        <w:ind w:left="5760" w:hanging="360"/>
      </w:pPr>
    </w:lvl>
    <w:lvl w:ilvl="7" w:tplc="EB3610AA" w:tentative="1">
      <w:start w:val="1"/>
      <w:numFmt w:val="lowerLetter"/>
      <w:lvlText w:val="%8."/>
      <w:lvlJc w:val="left"/>
      <w:pPr>
        <w:ind w:left="6480" w:hanging="360"/>
      </w:pPr>
    </w:lvl>
    <w:lvl w:ilvl="8" w:tplc="B62AD79E" w:tentative="1">
      <w:start w:val="1"/>
      <w:numFmt w:val="lowerRoman"/>
      <w:lvlText w:val="%9."/>
      <w:lvlJc w:val="right"/>
      <w:pPr>
        <w:ind w:left="7200" w:hanging="180"/>
      </w:pPr>
    </w:lvl>
  </w:abstractNum>
  <w:abstractNum w:abstractNumId="171">
    <w:nsid w:val="7E891A19"/>
    <w:multiLevelType w:val="hybridMultilevel"/>
    <w:tmpl w:val="A26C7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FB75113"/>
    <w:multiLevelType w:val="hybridMultilevel"/>
    <w:tmpl w:val="CC82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0"/>
  </w:num>
  <w:num w:numId="2">
    <w:abstractNumId w:val="46"/>
  </w:num>
  <w:num w:numId="3">
    <w:abstractNumId w:val="14"/>
  </w:num>
  <w:num w:numId="4">
    <w:abstractNumId w:val="83"/>
  </w:num>
  <w:num w:numId="5">
    <w:abstractNumId w:val="146"/>
  </w:num>
  <w:num w:numId="6">
    <w:abstractNumId w:val="123"/>
  </w:num>
  <w:num w:numId="7">
    <w:abstractNumId w:val="18"/>
  </w:num>
  <w:num w:numId="8">
    <w:abstractNumId w:val="122"/>
  </w:num>
  <w:num w:numId="9">
    <w:abstractNumId w:val="102"/>
  </w:num>
  <w:num w:numId="10">
    <w:abstractNumId w:val="135"/>
  </w:num>
  <w:num w:numId="11">
    <w:abstractNumId w:val="158"/>
  </w:num>
  <w:num w:numId="12">
    <w:abstractNumId w:val="76"/>
  </w:num>
  <w:num w:numId="13">
    <w:abstractNumId w:val="49"/>
  </w:num>
  <w:num w:numId="14">
    <w:abstractNumId w:val="62"/>
  </w:num>
  <w:num w:numId="15">
    <w:abstractNumId w:val="8"/>
  </w:num>
  <w:num w:numId="16">
    <w:abstractNumId w:val="113"/>
  </w:num>
  <w:num w:numId="17">
    <w:abstractNumId w:val="85"/>
  </w:num>
  <w:num w:numId="18">
    <w:abstractNumId w:val="12"/>
  </w:num>
  <w:num w:numId="19">
    <w:abstractNumId w:val="5"/>
  </w:num>
  <w:num w:numId="20">
    <w:abstractNumId w:val="133"/>
  </w:num>
  <w:num w:numId="21">
    <w:abstractNumId w:val="51"/>
  </w:num>
  <w:num w:numId="22">
    <w:abstractNumId w:val="105"/>
  </w:num>
  <w:num w:numId="23">
    <w:abstractNumId w:val="108"/>
  </w:num>
  <w:num w:numId="24">
    <w:abstractNumId w:val="7"/>
  </w:num>
  <w:num w:numId="25">
    <w:abstractNumId w:val="29"/>
  </w:num>
  <w:num w:numId="26">
    <w:abstractNumId w:val="152"/>
  </w:num>
  <w:num w:numId="27">
    <w:abstractNumId w:val="73"/>
  </w:num>
  <w:num w:numId="28">
    <w:abstractNumId w:val="65"/>
  </w:num>
  <w:num w:numId="29">
    <w:abstractNumId w:val="171"/>
  </w:num>
  <w:num w:numId="30">
    <w:abstractNumId w:val="109"/>
  </w:num>
  <w:num w:numId="31">
    <w:abstractNumId w:val="159"/>
  </w:num>
  <w:num w:numId="32">
    <w:abstractNumId w:val="43"/>
  </w:num>
  <w:num w:numId="33">
    <w:abstractNumId w:val="88"/>
  </w:num>
  <w:num w:numId="34">
    <w:abstractNumId w:val="38"/>
  </w:num>
  <w:num w:numId="35">
    <w:abstractNumId w:val="23"/>
  </w:num>
  <w:num w:numId="36">
    <w:abstractNumId w:val="13"/>
  </w:num>
  <w:num w:numId="37">
    <w:abstractNumId w:val="74"/>
  </w:num>
  <w:num w:numId="38">
    <w:abstractNumId w:val="24"/>
  </w:num>
  <w:num w:numId="39">
    <w:abstractNumId w:val="31"/>
  </w:num>
  <w:num w:numId="40">
    <w:abstractNumId w:val="91"/>
  </w:num>
  <w:num w:numId="41">
    <w:abstractNumId w:val="147"/>
  </w:num>
  <w:num w:numId="42">
    <w:abstractNumId w:val="25"/>
  </w:num>
  <w:num w:numId="43">
    <w:abstractNumId w:val="41"/>
  </w:num>
  <w:num w:numId="44">
    <w:abstractNumId w:val="81"/>
  </w:num>
  <w:num w:numId="45">
    <w:abstractNumId w:val="98"/>
  </w:num>
  <w:num w:numId="46">
    <w:abstractNumId w:val="162"/>
  </w:num>
  <w:num w:numId="47">
    <w:abstractNumId w:val="16"/>
  </w:num>
  <w:num w:numId="48">
    <w:abstractNumId w:val="9"/>
  </w:num>
  <w:num w:numId="49">
    <w:abstractNumId w:val="125"/>
  </w:num>
  <w:num w:numId="50">
    <w:abstractNumId w:val="10"/>
  </w:num>
  <w:num w:numId="51">
    <w:abstractNumId w:val="164"/>
  </w:num>
  <w:num w:numId="52">
    <w:abstractNumId w:val="120"/>
  </w:num>
  <w:num w:numId="53">
    <w:abstractNumId w:val="170"/>
  </w:num>
  <w:num w:numId="54">
    <w:abstractNumId w:val="67"/>
  </w:num>
  <w:num w:numId="55">
    <w:abstractNumId w:val="126"/>
  </w:num>
  <w:num w:numId="56">
    <w:abstractNumId w:val="103"/>
  </w:num>
  <w:num w:numId="57">
    <w:abstractNumId w:val="92"/>
  </w:num>
  <w:num w:numId="58">
    <w:abstractNumId w:val="118"/>
  </w:num>
  <w:num w:numId="59">
    <w:abstractNumId w:val="6"/>
  </w:num>
  <w:num w:numId="60">
    <w:abstractNumId w:val="127"/>
  </w:num>
  <w:num w:numId="61">
    <w:abstractNumId w:val="130"/>
  </w:num>
  <w:num w:numId="62">
    <w:abstractNumId w:val="151"/>
  </w:num>
  <w:num w:numId="63">
    <w:abstractNumId w:val="47"/>
  </w:num>
  <w:num w:numId="64">
    <w:abstractNumId w:val="140"/>
  </w:num>
  <w:num w:numId="65">
    <w:abstractNumId w:val="55"/>
  </w:num>
  <w:num w:numId="66">
    <w:abstractNumId w:val="61"/>
  </w:num>
  <w:num w:numId="67">
    <w:abstractNumId w:val="36"/>
  </w:num>
  <w:num w:numId="68">
    <w:abstractNumId w:val="111"/>
  </w:num>
  <w:num w:numId="69">
    <w:abstractNumId w:val="80"/>
  </w:num>
  <w:num w:numId="70">
    <w:abstractNumId w:val="119"/>
  </w:num>
  <w:num w:numId="71">
    <w:abstractNumId w:val="148"/>
  </w:num>
  <w:num w:numId="72">
    <w:abstractNumId w:val="104"/>
  </w:num>
  <w:num w:numId="73">
    <w:abstractNumId w:val="132"/>
  </w:num>
  <w:num w:numId="74">
    <w:abstractNumId w:val="165"/>
  </w:num>
  <w:num w:numId="75">
    <w:abstractNumId w:val="2"/>
  </w:num>
  <w:num w:numId="76">
    <w:abstractNumId w:val="112"/>
  </w:num>
  <w:num w:numId="77">
    <w:abstractNumId w:val="116"/>
  </w:num>
  <w:num w:numId="78">
    <w:abstractNumId w:val="114"/>
  </w:num>
  <w:num w:numId="79">
    <w:abstractNumId w:val="42"/>
  </w:num>
  <w:num w:numId="80">
    <w:abstractNumId w:val="45"/>
  </w:num>
  <w:num w:numId="81">
    <w:abstractNumId w:val="64"/>
  </w:num>
  <w:num w:numId="82">
    <w:abstractNumId w:val="1"/>
  </w:num>
  <w:num w:numId="83">
    <w:abstractNumId w:val="136"/>
  </w:num>
  <w:num w:numId="84">
    <w:abstractNumId w:val="129"/>
  </w:num>
  <w:num w:numId="85">
    <w:abstractNumId w:val="169"/>
  </w:num>
  <w:num w:numId="86">
    <w:abstractNumId w:val="157"/>
  </w:num>
  <w:num w:numId="87">
    <w:abstractNumId w:val="75"/>
  </w:num>
  <w:num w:numId="88">
    <w:abstractNumId w:val="163"/>
  </w:num>
  <w:num w:numId="89">
    <w:abstractNumId w:val="4"/>
  </w:num>
  <w:num w:numId="90">
    <w:abstractNumId w:val="95"/>
  </w:num>
  <w:num w:numId="91">
    <w:abstractNumId w:val="37"/>
  </w:num>
  <w:num w:numId="92">
    <w:abstractNumId w:val="30"/>
  </w:num>
  <w:num w:numId="93">
    <w:abstractNumId w:val="0"/>
  </w:num>
  <w:num w:numId="94">
    <w:abstractNumId w:val="66"/>
  </w:num>
  <w:num w:numId="95">
    <w:abstractNumId w:val="90"/>
  </w:num>
  <w:num w:numId="96">
    <w:abstractNumId w:val="58"/>
  </w:num>
  <w:num w:numId="97">
    <w:abstractNumId w:val="71"/>
  </w:num>
  <w:num w:numId="98">
    <w:abstractNumId w:val="107"/>
  </w:num>
  <w:num w:numId="99">
    <w:abstractNumId w:val="60"/>
  </w:num>
  <w:num w:numId="100">
    <w:abstractNumId w:val="172"/>
  </w:num>
  <w:num w:numId="101">
    <w:abstractNumId w:val="106"/>
  </w:num>
  <w:num w:numId="102">
    <w:abstractNumId w:val="44"/>
  </w:num>
  <w:num w:numId="103">
    <w:abstractNumId w:val="93"/>
  </w:num>
  <w:num w:numId="104">
    <w:abstractNumId w:val="48"/>
  </w:num>
  <w:num w:numId="105">
    <w:abstractNumId w:val="78"/>
  </w:num>
  <w:num w:numId="106">
    <w:abstractNumId w:val="72"/>
  </w:num>
  <w:num w:numId="107">
    <w:abstractNumId w:val="17"/>
  </w:num>
  <w:num w:numId="108">
    <w:abstractNumId w:val="142"/>
  </w:num>
  <w:num w:numId="109">
    <w:abstractNumId w:val="156"/>
  </w:num>
  <w:num w:numId="110">
    <w:abstractNumId w:val="167"/>
  </w:num>
  <w:num w:numId="111">
    <w:abstractNumId w:val="143"/>
  </w:num>
  <w:num w:numId="112">
    <w:abstractNumId w:val="15"/>
  </w:num>
  <w:num w:numId="113">
    <w:abstractNumId w:val="94"/>
  </w:num>
  <w:num w:numId="114">
    <w:abstractNumId w:val="149"/>
  </w:num>
  <w:num w:numId="115">
    <w:abstractNumId w:val="87"/>
  </w:num>
  <w:num w:numId="116">
    <w:abstractNumId w:val="99"/>
  </w:num>
  <w:num w:numId="117">
    <w:abstractNumId w:val="40"/>
  </w:num>
  <w:num w:numId="118">
    <w:abstractNumId w:val="52"/>
  </w:num>
  <w:num w:numId="119">
    <w:abstractNumId w:val="28"/>
  </w:num>
  <w:num w:numId="120">
    <w:abstractNumId w:val="115"/>
  </w:num>
  <w:num w:numId="121">
    <w:abstractNumId w:val="59"/>
  </w:num>
  <w:num w:numId="122">
    <w:abstractNumId w:val="166"/>
  </w:num>
  <w:num w:numId="123">
    <w:abstractNumId w:val="69"/>
  </w:num>
  <w:num w:numId="124">
    <w:abstractNumId w:val="50"/>
  </w:num>
  <w:num w:numId="12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4"/>
  </w:num>
  <w:num w:numId="127">
    <w:abstractNumId w:val="97"/>
  </w:num>
  <w:num w:numId="128">
    <w:abstractNumId w:val="121"/>
  </w:num>
  <w:num w:numId="129">
    <w:abstractNumId w:val="124"/>
  </w:num>
  <w:num w:numId="130">
    <w:abstractNumId w:val="57"/>
  </w:num>
  <w:num w:numId="131">
    <w:abstractNumId w:val="145"/>
  </w:num>
  <w:num w:numId="132">
    <w:abstractNumId w:val="86"/>
  </w:num>
  <w:num w:numId="133">
    <w:abstractNumId w:val="141"/>
  </w:num>
  <w:num w:numId="134">
    <w:abstractNumId w:val="144"/>
  </w:num>
  <w:num w:numId="135">
    <w:abstractNumId w:val="128"/>
  </w:num>
  <w:num w:numId="136">
    <w:abstractNumId w:val="82"/>
  </w:num>
  <w:num w:numId="137">
    <w:abstractNumId w:val="26"/>
  </w:num>
  <w:num w:numId="138">
    <w:abstractNumId w:val="27"/>
  </w:num>
  <w:num w:numId="139">
    <w:abstractNumId w:val="89"/>
  </w:num>
  <w:num w:numId="140">
    <w:abstractNumId w:val="155"/>
  </w:num>
  <w:num w:numId="141">
    <w:abstractNumId w:val="131"/>
  </w:num>
  <w:num w:numId="142">
    <w:abstractNumId w:val="33"/>
  </w:num>
  <w:num w:numId="143">
    <w:abstractNumId w:val="153"/>
  </w:num>
  <w:num w:numId="144">
    <w:abstractNumId w:val="3"/>
  </w:num>
  <w:num w:numId="145">
    <w:abstractNumId w:val="137"/>
  </w:num>
  <w:num w:numId="146">
    <w:abstractNumId w:val="22"/>
  </w:num>
  <w:num w:numId="147">
    <w:abstractNumId w:val="139"/>
  </w:num>
  <w:num w:numId="148">
    <w:abstractNumId w:val="168"/>
  </w:num>
  <w:num w:numId="149">
    <w:abstractNumId w:val="84"/>
  </w:num>
  <w:num w:numId="150">
    <w:abstractNumId w:val="138"/>
  </w:num>
  <w:num w:numId="151">
    <w:abstractNumId w:val="150"/>
  </w:num>
  <w:num w:numId="152">
    <w:abstractNumId w:val="63"/>
  </w:num>
  <w:num w:numId="153">
    <w:abstractNumId w:val="110"/>
  </w:num>
  <w:num w:numId="154">
    <w:abstractNumId w:val="11"/>
  </w:num>
  <w:num w:numId="155">
    <w:abstractNumId w:val="54"/>
  </w:num>
  <w:num w:numId="156">
    <w:abstractNumId w:val="79"/>
  </w:num>
  <w:num w:numId="157">
    <w:abstractNumId w:val="21"/>
  </w:num>
  <w:num w:numId="158">
    <w:abstractNumId w:val="68"/>
  </w:num>
  <w:num w:numId="159">
    <w:abstractNumId w:val="101"/>
  </w:num>
  <w:num w:numId="160">
    <w:abstractNumId w:val="56"/>
  </w:num>
  <w:num w:numId="161">
    <w:abstractNumId w:val="117"/>
  </w:num>
  <w:num w:numId="162">
    <w:abstractNumId w:val="100"/>
  </w:num>
  <w:num w:numId="163">
    <w:abstractNumId w:val="96"/>
  </w:num>
  <w:num w:numId="164">
    <w:abstractNumId w:val="161"/>
  </w:num>
  <w:num w:numId="165">
    <w:abstractNumId w:val="19"/>
  </w:num>
  <w:num w:numId="166">
    <w:abstractNumId w:val="34"/>
  </w:num>
  <w:num w:numId="167">
    <w:abstractNumId w:val="160"/>
  </w:num>
  <w:num w:numId="168">
    <w:abstractNumId w:val="77"/>
  </w:num>
  <w:num w:numId="169">
    <w:abstractNumId w:val="53"/>
  </w:num>
  <w:num w:numId="170">
    <w:abstractNumId w:val="32"/>
  </w:num>
  <w:num w:numId="171">
    <w:abstractNumId w:val="20"/>
  </w:num>
  <w:num w:numId="172">
    <w:abstractNumId w:val="35"/>
  </w:num>
  <w:num w:numId="173">
    <w:abstractNumId w:val="39"/>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D10"/>
    <w:rsid w:val="000067A5"/>
    <w:rsid w:val="0001222F"/>
    <w:rsid w:val="00012D91"/>
    <w:rsid w:val="0001345A"/>
    <w:rsid w:val="00016ED1"/>
    <w:rsid w:val="000175DA"/>
    <w:rsid w:val="00021191"/>
    <w:rsid w:val="00025DF3"/>
    <w:rsid w:val="000367EC"/>
    <w:rsid w:val="00037565"/>
    <w:rsid w:val="000411B9"/>
    <w:rsid w:val="00044167"/>
    <w:rsid w:val="00046816"/>
    <w:rsid w:val="00054639"/>
    <w:rsid w:val="00056C2D"/>
    <w:rsid w:val="00063B57"/>
    <w:rsid w:val="00072415"/>
    <w:rsid w:val="0007383D"/>
    <w:rsid w:val="00076C4F"/>
    <w:rsid w:val="00081544"/>
    <w:rsid w:val="0008178E"/>
    <w:rsid w:val="00083226"/>
    <w:rsid w:val="0008385D"/>
    <w:rsid w:val="00085918"/>
    <w:rsid w:val="0008592A"/>
    <w:rsid w:val="000864D3"/>
    <w:rsid w:val="00087221"/>
    <w:rsid w:val="00090DCE"/>
    <w:rsid w:val="0009225B"/>
    <w:rsid w:val="00094678"/>
    <w:rsid w:val="00094845"/>
    <w:rsid w:val="000A7152"/>
    <w:rsid w:val="000A7F13"/>
    <w:rsid w:val="000B36A4"/>
    <w:rsid w:val="000B6FEF"/>
    <w:rsid w:val="000C15C0"/>
    <w:rsid w:val="000C4219"/>
    <w:rsid w:val="000C7B7D"/>
    <w:rsid w:val="000D1CB4"/>
    <w:rsid w:val="000D3557"/>
    <w:rsid w:val="000D4A40"/>
    <w:rsid w:val="000D5381"/>
    <w:rsid w:val="000D7090"/>
    <w:rsid w:val="000E100F"/>
    <w:rsid w:val="000E1EB8"/>
    <w:rsid w:val="000E26DF"/>
    <w:rsid w:val="000E2F2F"/>
    <w:rsid w:val="000F3227"/>
    <w:rsid w:val="000F49EC"/>
    <w:rsid w:val="000F4E37"/>
    <w:rsid w:val="000F5ADB"/>
    <w:rsid w:val="000F5F46"/>
    <w:rsid w:val="00102A7A"/>
    <w:rsid w:val="00106737"/>
    <w:rsid w:val="0011073F"/>
    <w:rsid w:val="00117ADB"/>
    <w:rsid w:val="001233D1"/>
    <w:rsid w:val="0012357C"/>
    <w:rsid w:val="00133F48"/>
    <w:rsid w:val="00137A7A"/>
    <w:rsid w:val="00137E34"/>
    <w:rsid w:val="00141380"/>
    <w:rsid w:val="00141EA8"/>
    <w:rsid w:val="00142B04"/>
    <w:rsid w:val="00147D0B"/>
    <w:rsid w:val="00150574"/>
    <w:rsid w:val="001515B9"/>
    <w:rsid w:val="001525DF"/>
    <w:rsid w:val="0015402D"/>
    <w:rsid w:val="001574D6"/>
    <w:rsid w:val="00157988"/>
    <w:rsid w:val="001607B0"/>
    <w:rsid w:val="0016320D"/>
    <w:rsid w:val="00163711"/>
    <w:rsid w:val="00165E5C"/>
    <w:rsid w:val="00171462"/>
    <w:rsid w:val="00172D69"/>
    <w:rsid w:val="00173872"/>
    <w:rsid w:val="00176181"/>
    <w:rsid w:val="001763A5"/>
    <w:rsid w:val="00176C00"/>
    <w:rsid w:val="00177FC6"/>
    <w:rsid w:val="00183E41"/>
    <w:rsid w:val="00190E35"/>
    <w:rsid w:val="001A2B6E"/>
    <w:rsid w:val="001A4206"/>
    <w:rsid w:val="001B0DEC"/>
    <w:rsid w:val="001B797B"/>
    <w:rsid w:val="001C0773"/>
    <w:rsid w:val="001C1666"/>
    <w:rsid w:val="001C49CF"/>
    <w:rsid w:val="001C6CFA"/>
    <w:rsid w:val="001C7132"/>
    <w:rsid w:val="001C7D75"/>
    <w:rsid w:val="001D4046"/>
    <w:rsid w:val="001D5008"/>
    <w:rsid w:val="001D548A"/>
    <w:rsid w:val="001D78A7"/>
    <w:rsid w:val="001E0255"/>
    <w:rsid w:val="001E1FF8"/>
    <w:rsid w:val="001E51E7"/>
    <w:rsid w:val="001F31DD"/>
    <w:rsid w:val="001F3AB5"/>
    <w:rsid w:val="001F3EC6"/>
    <w:rsid w:val="001F6A58"/>
    <w:rsid w:val="001F6A59"/>
    <w:rsid w:val="001F6C35"/>
    <w:rsid w:val="002030F6"/>
    <w:rsid w:val="00203CF2"/>
    <w:rsid w:val="00205634"/>
    <w:rsid w:val="00205ED8"/>
    <w:rsid w:val="00211243"/>
    <w:rsid w:val="0021148D"/>
    <w:rsid w:val="002121A7"/>
    <w:rsid w:val="002125A9"/>
    <w:rsid w:val="00212840"/>
    <w:rsid w:val="00214533"/>
    <w:rsid w:val="0021642A"/>
    <w:rsid w:val="00217ADA"/>
    <w:rsid w:val="0022452A"/>
    <w:rsid w:val="0023093B"/>
    <w:rsid w:val="0023164E"/>
    <w:rsid w:val="00232E47"/>
    <w:rsid w:val="002342C6"/>
    <w:rsid w:val="00235759"/>
    <w:rsid w:val="00235FDD"/>
    <w:rsid w:val="00236399"/>
    <w:rsid w:val="00244504"/>
    <w:rsid w:val="00244E3B"/>
    <w:rsid w:val="00247EE8"/>
    <w:rsid w:val="00252999"/>
    <w:rsid w:val="00256DBD"/>
    <w:rsid w:val="00262AA8"/>
    <w:rsid w:val="002640BE"/>
    <w:rsid w:val="0026655A"/>
    <w:rsid w:val="00270554"/>
    <w:rsid w:val="002708F0"/>
    <w:rsid w:val="00274BAE"/>
    <w:rsid w:val="00280C8E"/>
    <w:rsid w:val="0029042A"/>
    <w:rsid w:val="002A1D3B"/>
    <w:rsid w:val="002B162E"/>
    <w:rsid w:val="002B366D"/>
    <w:rsid w:val="002B547A"/>
    <w:rsid w:val="002B572D"/>
    <w:rsid w:val="002B74A4"/>
    <w:rsid w:val="002C186D"/>
    <w:rsid w:val="002C3E3F"/>
    <w:rsid w:val="002C3ED4"/>
    <w:rsid w:val="002D5DF8"/>
    <w:rsid w:val="002D6998"/>
    <w:rsid w:val="002E18DD"/>
    <w:rsid w:val="002E2E41"/>
    <w:rsid w:val="002E3217"/>
    <w:rsid w:val="002E380E"/>
    <w:rsid w:val="002F0280"/>
    <w:rsid w:val="002F14C2"/>
    <w:rsid w:val="002F2FFE"/>
    <w:rsid w:val="002F6FAC"/>
    <w:rsid w:val="002F79E9"/>
    <w:rsid w:val="002F7D19"/>
    <w:rsid w:val="002F7EE6"/>
    <w:rsid w:val="003009DC"/>
    <w:rsid w:val="00303CB8"/>
    <w:rsid w:val="00305032"/>
    <w:rsid w:val="00305F5D"/>
    <w:rsid w:val="0030616B"/>
    <w:rsid w:val="003070E4"/>
    <w:rsid w:val="003074C8"/>
    <w:rsid w:val="00307DF5"/>
    <w:rsid w:val="0031242E"/>
    <w:rsid w:val="003124A7"/>
    <w:rsid w:val="00316EDC"/>
    <w:rsid w:val="0032219B"/>
    <w:rsid w:val="0032519E"/>
    <w:rsid w:val="00326A57"/>
    <w:rsid w:val="00330837"/>
    <w:rsid w:val="003314A7"/>
    <w:rsid w:val="00337C3B"/>
    <w:rsid w:val="0034226A"/>
    <w:rsid w:val="003428C5"/>
    <w:rsid w:val="00345BD9"/>
    <w:rsid w:val="00347C15"/>
    <w:rsid w:val="00352DEE"/>
    <w:rsid w:val="00353845"/>
    <w:rsid w:val="00353A31"/>
    <w:rsid w:val="00353AA2"/>
    <w:rsid w:val="00355485"/>
    <w:rsid w:val="00355830"/>
    <w:rsid w:val="003561B8"/>
    <w:rsid w:val="00360237"/>
    <w:rsid w:val="003602C7"/>
    <w:rsid w:val="003631BD"/>
    <w:rsid w:val="0036617A"/>
    <w:rsid w:val="003675C7"/>
    <w:rsid w:val="003715E7"/>
    <w:rsid w:val="00372452"/>
    <w:rsid w:val="0037647B"/>
    <w:rsid w:val="003872F0"/>
    <w:rsid w:val="003905C1"/>
    <w:rsid w:val="00396191"/>
    <w:rsid w:val="003A16D8"/>
    <w:rsid w:val="003A3729"/>
    <w:rsid w:val="003A44A5"/>
    <w:rsid w:val="003B10BE"/>
    <w:rsid w:val="003B2C48"/>
    <w:rsid w:val="003B2D9B"/>
    <w:rsid w:val="003B2F7F"/>
    <w:rsid w:val="003B40C6"/>
    <w:rsid w:val="003B57B0"/>
    <w:rsid w:val="003B7724"/>
    <w:rsid w:val="003C2DE8"/>
    <w:rsid w:val="003D2A35"/>
    <w:rsid w:val="003D366C"/>
    <w:rsid w:val="003F1402"/>
    <w:rsid w:val="003F1AE2"/>
    <w:rsid w:val="003F2968"/>
    <w:rsid w:val="003F3E25"/>
    <w:rsid w:val="003F52F5"/>
    <w:rsid w:val="003F573D"/>
    <w:rsid w:val="003F7432"/>
    <w:rsid w:val="00400041"/>
    <w:rsid w:val="004014D4"/>
    <w:rsid w:val="0040699E"/>
    <w:rsid w:val="00410DD8"/>
    <w:rsid w:val="004111FA"/>
    <w:rsid w:val="004126A2"/>
    <w:rsid w:val="00412E4A"/>
    <w:rsid w:val="00417215"/>
    <w:rsid w:val="00417BC0"/>
    <w:rsid w:val="00420D9A"/>
    <w:rsid w:val="0042433D"/>
    <w:rsid w:val="00427297"/>
    <w:rsid w:val="00427E75"/>
    <w:rsid w:val="0043483D"/>
    <w:rsid w:val="00440B49"/>
    <w:rsid w:val="00441445"/>
    <w:rsid w:val="00442A89"/>
    <w:rsid w:val="00443534"/>
    <w:rsid w:val="00445350"/>
    <w:rsid w:val="004459B8"/>
    <w:rsid w:val="00450287"/>
    <w:rsid w:val="00453FD1"/>
    <w:rsid w:val="004578AF"/>
    <w:rsid w:val="004603D1"/>
    <w:rsid w:val="0046106A"/>
    <w:rsid w:val="00462B1D"/>
    <w:rsid w:val="00463E9B"/>
    <w:rsid w:val="00465D78"/>
    <w:rsid w:val="0046631C"/>
    <w:rsid w:val="00467E0A"/>
    <w:rsid w:val="0047022A"/>
    <w:rsid w:val="0047029B"/>
    <w:rsid w:val="00473ACC"/>
    <w:rsid w:val="00473D0C"/>
    <w:rsid w:val="00477A13"/>
    <w:rsid w:val="004820E2"/>
    <w:rsid w:val="00482E10"/>
    <w:rsid w:val="00483000"/>
    <w:rsid w:val="00484FDB"/>
    <w:rsid w:val="00486157"/>
    <w:rsid w:val="004878E6"/>
    <w:rsid w:val="00492303"/>
    <w:rsid w:val="004946AB"/>
    <w:rsid w:val="004A1B8A"/>
    <w:rsid w:val="004A2243"/>
    <w:rsid w:val="004A398C"/>
    <w:rsid w:val="004A3DD1"/>
    <w:rsid w:val="004A6F9F"/>
    <w:rsid w:val="004A7650"/>
    <w:rsid w:val="004B3A78"/>
    <w:rsid w:val="004B3FFA"/>
    <w:rsid w:val="004B5D00"/>
    <w:rsid w:val="004B6954"/>
    <w:rsid w:val="004B6CB4"/>
    <w:rsid w:val="004C0986"/>
    <w:rsid w:val="004C0BDF"/>
    <w:rsid w:val="004C255D"/>
    <w:rsid w:val="004C42CD"/>
    <w:rsid w:val="004C5DF7"/>
    <w:rsid w:val="004C68A3"/>
    <w:rsid w:val="004D18FC"/>
    <w:rsid w:val="004D3965"/>
    <w:rsid w:val="004D5CF2"/>
    <w:rsid w:val="004E1E3D"/>
    <w:rsid w:val="004E2598"/>
    <w:rsid w:val="004E5BD8"/>
    <w:rsid w:val="004F0384"/>
    <w:rsid w:val="004F3CAF"/>
    <w:rsid w:val="004F3DD0"/>
    <w:rsid w:val="004F7340"/>
    <w:rsid w:val="004F765B"/>
    <w:rsid w:val="00500704"/>
    <w:rsid w:val="00501CB5"/>
    <w:rsid w:val="00503C20"/>
    <w:rsid w:val="00505C30"/>
    <w:rsid w:val="00505D81"/>
    <w:rsid w:val="00511AEE"/>
    <w:rsid w:val="00512046"/>
    <w:rsid w:val="0051270A"/>
    <w:rsid w:val="00512A07"/>
    <w:rsid w:val="00513559"/>
    <w:rsid w:val="00516B5D"/>
    <w:rsid w:val="005217B7"/>
    <w:rsid w:val="00521991"/>
    <w:rsid w:val="0052322E"/>
    <w:rsid w:val="00524AB9"/>
    <w:rsid w:val="005264FE"/>
    <w:rsid w:val="00527DAF"/>
    <w:rsid w:val="00531273"/>
    <w:rsid w:val="00531B8C"/>
    <w:rsid w:val="00532F9B"/>
    <w:rsid w:val="00540310"/>
    <w:rsid w:val="00547BC0"/>
    <w:rsid w:val="00552716"/>
    <w:rsid w:val="00553000"/>
    <w:rsid w:val="00553AD2"/>
    <w:rsid w:val="0055424E"/>
    <w:rsid w:val="00554C43"/>
    <w:rsid w:val="005572EC"/>
    <w:rsid w:val="0056088D"/>
    <w:rsid w:val="00574070"/>
    <w:rsid w:val="00581983"/>
    <w:rsid w:val="00583CD0"/>
    <w:rsid w:val="005845D3"/>
    <w:rsid w:val="005913E1"/>
    <w:rsid w:val="005924BD"/>
    <w:rsid w:val="00592DC6"/>
    <w:rsid w:val="00594CB5"/>
    <w:rsid w:val="005957C2"/>
    <w:rsid w:val="005A2181"/>
    <w:rsid w:val="005A4D00"/>
    <w:rsid w:val="005A7249"/>
    <w:rsid w:val="005B0141"/>
    <w:rsid w:val="005B1FF8"/>
    <w:rsid w:val="005B3AF4"/>
    <w:rsid w:val="005B5F84"/>
    <w:rsid w:val="005C03A4"/>
    <w:rsid w:val="005D0EE7"/>
    <w:rsid w:val="005D741D"/>
    <w:rsid w:val="005E4146"/>
    <w:rsid w:val="005E5433"/>
    <w:rsid w:val="005E6C0B"/>
    <w:rsid w:val="005E7BCE"/>
    <w:rsid w:val="005F0D76"/>
    <w:rsid w:val="005F3814"/>
    <w:rsid w:val="005F748D"/>
    <w:rsid w:val="00600AA7"/>
    <w:rsid w:val="0060154D"/>
    <w:rsid w:val="006075D1"/>
    <w:rsid w:val="00611790"/>
    <w:rsid w:val="00624AD9"/>
    <w:rsid w:val="00627E13"/>
    <w:rsid w:val="00632615"/>
    <w:rsid w:val="006328BE"/>
    <w:rsid w:val="00636736"/>
    <w:rsid w:val="00637003"/>
    <w:rsid w:val="00641026"/>
    <w:rsid w:val="006432B8"/>
    <w:rsid w:val="00645319"/>
    <w:rsid w:val="00650B17"/>
    <w:rsid w:val="006521F1"/>
    <w:rsid w:val="00652A2B"/>
    <w:rsid w:val="00653761"/>
    <w:rsid w:val="0065425C"/>
    <w:rsid w:val="0065501E"/>
    <w:rsid w:val="00655AD4"/>
    <w:rsid w:val="00656EA3"/>
    <w:rsid w:val="006610D8"/>
    <w:rsid w:val="0066192C"/>
    <w:rsid w:val="0066387E"/>
    <w:rsid w:val="0066440A"/>
    <w:rsid w:val="006660A1"/>
    <w:rsid w:val="00670F22"/>
    <w:rsid w:val="006715FA"/>
    <w:rsid w:val="0067573E"/>
    <w:rsid w:val="00680409"/>
    <w:rsid w:val="0068077D"/>
    <w:rsid w:val="006829C6"/>
    <w:rsid w:val="00682FEE"/>
    <w:rsid w:val="006843CE"/>
    <w:rsid w:val="00684B0C"/>
    <w:rsid w:val="0069115E"/>
    <w:rsid w:val="006971A1"/>
    <w:rsid w:val="006971EE"/>
    <w:rsid w:val="006A390C"/>
    <w:rsid w:val="006A5F33"/>
    <w:rsid w:val="006A69A2"/>
    <w:rsid w:val="006B0BA3"/>
    <w:rsid w:val="006B16DF"/>
    <w:rsid w:val="006B1723"/>
    <w:rsid w:val="006B2432"/>
    <w:rsid w:val="006B3B40"/>
    <w:rsid w:val="006B4441"/>
    <w:rsid w:val="006B52B5"/>
    <w:rsid w:val="006C03F0"/>
    <w:rsid w:val="006C2926"/>
    <w:rsid w:val="006C3A40"/>
    <w:rsid w:val="006C6794"/>
    <w:rsid w:val="006C728E"/>
    <w:rsid w:val="006D08D7"/>
    <w:rsid w:val="006D09CE"/>
    <w:rsid w:val="006D2891"/>
    <w:rsid w:val="006E11A2"/>
    <w:rsid w:val="006E3BB1"/>
    <w:rsid w:val="006F615A"/>
    <w:rsid w:val="006F6E39"/>
    <w:rsid w:val="006F7E05"/>
    <w:rsid w:val="00702241"/>
    <w:rsid w:val="00702F3A"/>
    <w:rsid w:val="00706501"/>
    <w:rsid w:val="007068D1"/>
    <w:rsid w:val="00711162"/>
    <w:rsid w:val="0071279B"/>
    <w:rsid w:val="00713317"/>
    <w:rsid w:val="00716CA9"/>
    <w:rsid w:val="007204B5"/>
    <w:rsid w:val="00721674"/>
    <w:rsid w:val="007223C9"/>
    <w:rsid w:val="007241D0"/>
    <w:rsid w:val="00726857"/>
    <w:rsid w:val="00726AB1"/>
    <w:rsid w:val="007314E9"/>
    <w:rsid w:val="00733DDD"/>
    <w:rsid w:val="00735812"/>
    <w:rsid w:val="007404D4"/>
    <w:rsid w:val="0074674A"/>
    <w:rsid w:val="00751A18"/>
    <w:rsid w:val="00753584"/>
    <w:rsid w:val="0075676F"/>
    <w:rsid w:val="007569DF"/>
    <w:rsid w:val="00757703"/>
    <w:rsid w:val="00760589"/>
    <w:rsid w:val="00761BE2"/>
    <w:rsid w:val="0076283A"/>
    <w:rsid w:val="00764666"/>
    <w:rsid w:val="00765185"/>
    <w:rsid w:val="0076761C"/>
    <w:rsid w:val="00772B4F"/>
    <w:rsid w:val="00783DAF"/>
    <w:rsid w:val="00791784"/>
    <w:rsid w:val="007930F7"/>
    <w:rsid w:val="00793518"/>
    <w:rsid w:val="007955D7"/>
    <w:rsid w:val="0079691D"/>
    <w:rsid w:val="007A2C14"/>
    <w:rsid w:val="007A502A"/>
    <w:rsid w:val="007A5464"/>
    <w:rsid w:val="007A7204"/>
    <w:rsid w:val="007B2ABF"/>
    <w:rsid w:val="007B3482"/>
    <w:rsid w:val="007B6453"/>
    <w:rsid w:val="007B645F"/>
    <w:rsid w:val="007C0AB9"/>
    <w:rsid w:val="007C0E4C"/>
    <w:rsid w:val="007C323C"/>
    <w:rsid w:val="007D012A"/>
    <w:rsid w:val="007D05F3"/>
    <w:rsid w:val="007D0B08"/>
    <w:rsid w:val="007D3574"/>
    <w:rsid w:val="007D5D60"/>
    <w:rsid w:val="007F197A"/>
    <w:rsid w:val="007F1FF7"/>
    <w:rsid w:val="007F2D35"/>
    <w:rsid w:val="008033C9"/>
    <w:rsid w:val="008074FD"/>
    <w:rsid w:val="0081283B"/>
    <w:rsid w:val="00812A00"/>
    <w:rsid w:val="00813860"/>
    <w:rsid w:val="008153FF"/>
    <w:rsid w:val="0081655C"/>
    <w:rsid w:val="008202F9"/>
    <w:rsid w:val="00820D61"/>
    <w:rsid w:val="0082733D"/>
    <w:rsid w:val="00830981"/>
    <w:rsid w:val="008318AB"/>
    <w:rsid w:val="00832499"/>
    <w:rsid w:val="0083476D"/>
    <w:rsid w:val="00836936"/>
    <w:rsid w:val="00842FF8"/>
    <w:rsid w:val="00846AEC"/>
    <w:rsid w:val="00847B57"/>
    <w:rsid w:val="008508AD"/>
    <w:rsid w:val="00852097"/>
    <w:rsid w:val="00861C2F"/>
    <w:rsid w:val="00863C0E"/>
    <w:rsid w:val="008640FD"/>
    <w:rsid w:val="00867FA3"/>
    <w:rsid w:val="00871C52"/>
    <w:rsid w:val="00880AF3"/>
    <w:rsid w:val="00880AFC"/>
    <w:rsid w:val="0088209A"/>
    <w:rsid w:val="00885169"/>
    <w:rsid w:val="00886EDE"/>
    <w:rsid w:val="00887A6A"/>
    <w:rsid w:val="0089066A"/>
    <w:rsid w:val="008912A0"/>
    <w:rsid w:val="0089177F"/>
    <w:rsid w:val="0089212E"/>
    <w:rsid w:val="00893F46"/>
    <w:rsid w:val="008A2451"/>
    <w:rsid w:val="008A6D80"/>
    <w:rsid w:val="008B09AA"/>
    <w:rsid w:val="008B1FA8"/>
    <w:rsid w:val="008B2F6D"/>
    <w:rsid w:val="008B4077"/>
    <w:rsid w:val="008B4485"/>
    <w:rsid w:val="008C16EF"/>
    <w:rsid w:val="008C2E4C"/>
    <w:rsid w:val="008C3A98"/>
    <w:rsid w:val="008C611D"/>
    <w:rsid w:val="008C69B4"/>
    <w:rsid w:val="008C7225"/>
    <w:rsid w:val="008D08BD"/>
    <w:rsid w:val="008D1C96"/>
    <w:rsid w:val="008D22AC"/>
    <w:rsid w:val="008D2319"/>
    <w:rsid w:val="008D234D"/>
    <w:rsid w:val="008D2DA0"/>
    <w:rsid w:val="008D39E8"/>
    <w:rsid w:val="008D70D6"/>
    <w:rsid w:val="008E0954"/>
    <w:rsid w:val="008F20EB"/>
    <w:rsid w:val="008F5295"/>
    <w:rsid w:val="008F5C51"/>
    <w:rsid w:val="0090631B"/>
    <w:rsid w:val="00906FED"/>
    <w:rsid w:val="0090765F"/>
    <w:rsid w:val="009106B1"/>
    <w:rsid w:val="00910CA8"/>
    <w:rsid w:val="00912DD4"/>
    <w:rsid w:val="0091646D"/>
    <w:rsid w:val="0091672F"/>
    <w:rsid w:val="0091769B"/>
    <w:rsid w:val="0091769C"/>
    <w:rsid w:val="00922A97"/>
    <w:rsid w:val="00923034"/>
    <w:rsid w:val="00923F08"/>
    <w:rsid w:val="009259AC"/>
    <w:rsid w:val="00927F3F"/>
    <w:rsid w:val="00933D22"/>
    <w:rsid w:val="00935081"/>
    <w:rsid w:val="009352D1"/>
    <w:rsid w:val="009413B4"/>
    <w:rsid w:val="00942957"/>
    <w:rsid w:val="00946872"/>
    <w:rsid w:val="00946F92"/>
    <w:rsid w:val="0095262C"/>
    <w:rsid w:val="00956EB3"/>
    <w:rsid w:val="00963F2B"/>
    <w:rsid w:val="00965504"/>
    <w:rsid w:val="00973296"/>
    <w:rsid w:val="00980438"/>
    <w:rsid w:val="00980F8E"/>
    <w:rsid w:val="0098278F"/>
    <w:rsid w:val="00984275"/>
    <w:rsid w:val="0098485A"/>
    <w:rsid w:val="00987A39"/>
    <w:rsid w:val="00987E79"/>
    <w:rsid w:val="00991C1F"/>
    <w:rsid w:val="00992F7A"/>
    <w:rsid w:val="009937A7"/>
    <w:rsid w:val="009A652C"/>
    <w:rsid w:val="009A6B75"/>
    <w:rsid w:val="009B171B"/>
    <w:rsid w:val="009B1A5F"/>
    <w:rsid w:val="009B4AD7"/>
    <w:rsid w:val="009B7877"/>
    <w:rsid w:val="009C0734"/>
    <w:rsid w:val="009C2F6D"/>
    <w:rsid w:val="009C4353"/>
    <w:rsid w:val="009C5987"/>
    <w:rsid w:val="009D0B7F"/>
    <w:rsid w:val="009D1CA9"/>
    <w:rsid w:val="009D5D8D"/>
    <w:rsid w:val="009D6CE7"/>
    <w:rsid w:val="009E1AE2"/>
    <w:rsid w:val="009E36A3"/>
    <w:rsid w:val="009E6222"/>
    <w:rsid w:val="009E77A0"/>
    <w:rsid w:val="009F1A60"/>
    <w:rsid w:val="009F3801"/>
    <w:rsid w:val="009F4202"/>
    <w:rsid w:val="00A023DB"/>
    <w:rsid w:val="00A04EB4"/>
    <w:rsid w:val="00A0756B"/>
    <w:rsid w:val="00A11026"/>
    <w:rsid w:val="00A147E5"/>
    <w:rsid w:val="00A2014A"/>
    <w:rsid w:val="00A235D3"/>
    <w:rsid w:val="00A2376B"/>
    <w:rsid w:val="00A241FC"/>
    <w:rsid w:val="00A24F2D"/>
    <w:rsid w:val="00A25633"/>
    <w:rsid w:val="00A27003"/>
    <w:rsid w:val="00A27EB3"/>
    <w:rsid w:val="00A305B4"/>
    <w:rsid w:val="00A363E9"/>
    <w:rsid w:val="00A37CAF"/>
    <w:rsid w:val="00A42BE0"/>
    <w:rsid w:val="00A4371B"/>
    <w:rsid w:val="00A45C43"/>
    <w:rsid w:val="00A46EA4"/>
    <w:rsid w:val="00A5032E"/>
    <w:rsid w:val="00A524EC"/>
    <w:rsid w:val="00A56F24"/>
    <w:rsid w:val="00A616B1"/>
    <w:rsid w:val="00A6345E"/>
    <w:rsid w:val="00A63675"/>
    <w:rsid w:val="00A66446"/>
    <w:rsid w:val="00A6665A"/>
    <w:rsid w:val="00A70C6A"/>
    <w:rsid w:val="00A72BA7"/>
    <w:rsid w:val="00A73BCB"/>
    <w:rsid w:val="00A75975"/>
    <w:rsid w:val="00A81FA8"/>
    <w:rsid w:val="00A8200E"/>
    <w:rsid w:val="00A83258"/>
    <w:rsid w:val="00A83FB7"/>
    <w:rsid w:val="00A84A42"/>
    <w:rsid w:val="00A85177"/>
    <w:rsid w:val="00A93B35"/>
    <w:rsid w:val="00A9593A"/>
    <w:rsid w:val="00AA093C"/>
    <w:rsid w:val="00AA294D"/>
    <w:rsid w:val="00AA4578"/>
    <w:rsid w:val="00AA5003"/>
    <w:rsid w:val="00AA5E55"/>
    <w:rsid w:val="00AB06E0"/>
    <w:rsid w:val="00AB12F2"/>
    <w:rsid w:val="00AB36DA"/>
    <w:rsid w:val="00AB79AE"/>
    <w:rsid w:val="00AB7EBC"/>
    <w:rsid w:val="00AC06EF"/>
    <w:rsid w:val="00AC41EC"/>
    <w:rsid w:val="00AC4FE4"/>
    <w:rsid w:val="00AC76AB"/>
    <w:rsid w:val="00AD0326"/>
    <w:rsid w:val="00AE1947"/>
    <w:rsid w:val="00AE3B89"/>
    <w:rsid w:val="00AE5469"/>
    <w:rsid w:val="00AE67AA"/>
    <w:rsid w:val="00AE7896"/>
    <w:rsid w:val="00AF0C1B"/>
    <w:rsid w:val="00AF1129"/>
    <w:rsid w:val="00AF15C8"/>
    <w:rsid w:val="00AF18A4"/>
    <w:rsid w:val="00AF2CE2"/>
    <w:rsid w:val="00AF3C49"/>
    <w:rsid w:val="00AF45C3"/>
    <w:rsid w:val="00AF64A0"/>
    <w:rsid w:val="00AF71E9"/>
    <w:rsid w:val="00AF7E80"/>
    <w:rsid w:val="00B051AB"/>
    <w:rsid w:val="00B05B93"/>
    <w:rsid w:val="00B05D6F"/>
    <w:rsid w:val="00B06E0A"/>
    <w:rsid w:val="00B0711C"/>
    <w:rsid w:val="00B12B86"/>
    <w:rsid w:val="00B13615"/>
    <w:rsid w:val="00B162C9"/>
    <w:rsid w:val="00B20B3B"/>
    <w:rsid w:val="00B21272"/>
    <w:rsid w:val="00B24C1E"/>
    <w:rsid w:val="00B25B85"/>
    <w:rsid w:val="00B26057"/>
    <w:rsid w:val="00B352B0"/>
    <w:rsid w:val="00B45178"/>
    <w:rsid w:val="00B45E46"/>
    <w:rsid w:val="00B50DB8"/>
    <w:rsid w:val="00B525AA"/>
    <w:rsid w:val="00B53337"/>
    <w:rsid w:val="00B539AC"/>
    <w:rsid w:val="00B539B7"/>
    <w:rsid w:val="00B57AFD"/>
    <w:rsid w:val="00B60D90"/>
    <w:rsid w:val="00B65703"/>
    <w:rsid w:val="00B65F41"/>
    <w:rsid w:val="00B72513"/>
    <w:rsid w:val="00B74CFB"/>
    <w:rsid w:val="00B76F97"/>
    <w:rsid w:val="00B801EB"/>
    <w:rsid w:val="00B84DD5"/>
    <w:rsid w:val="00B85D73"/>
    <w:rsid w:val="00B91031"/>
    <w:rsid w:val="00B914D8"/>
    <w:rsid w:val="00B93374"/>
    <w:rsid w:val="00B94C47"/>
    <w:rsid w:val="00B97FB5"/>
    <w:rsid w:val="00BA142E"/>
    <w:rsid w:val="00BA1BB7"/>
    <w:rsid w:val="00BA3227"/>
    <w:rsid w:val="00BA403C"/>
    <w:rsid w:val="00BA5B53"/>
    <w:rsid w:val="00BA5C31"/>
    <w:rsid w:val="00BA6298"/>
    <w:rsid w:val="00BA7F77"/>
    <w:rsid w:val="00BB0F09"/>
    <w:rsid w:val="00BB2C4D"/>
    <w:rsid w:val="00BB448E"/>
    <w:rsid w:val="00BB47B4"/>
    <w:rsid w:val="00BB6E58"/>
    <w:rsid w:val="00BC4B9A"/>
    <w:rsid w:val="00BC6162"/>
    <w:rsid w:val="00BC6B2E"/>
    <w:rsid w:val="00BC6C2E"/>
    <w:rsid w:val="00BD1E7E"/>
    <w:rsid w:val="00BD4EC8"/>
    <w:rsid w:val="00BE31C7"/>
    <w:rsid w:val="00BE5C48"/>
    <w:rsid w:val="00BE5D93"/>
    <w:rsid w:val="00BF0A53"/>
    <w:rsid w:val="00BF4108"/>
    <w:rsid w:val="00BF549C"/>
    <w:rsid w:val="00BF6C30"/>
    <w:rsid w:val="00BF7F35"/>
    <w:rsid w:val="00C00046"/>
    <w:rsid w:val="00C03E88"/>
    <w:rsid w:val="00C0525B"/>
    <w:rsid w:val="00C06DDA"/>
    <w:rsid w:val="00C0795F"/>
    <w:rsid w:val="00C10540"/>
    <w:rsid w:val="00C231F3"/>
    <w:rsid w:val="00C254A6"/>
    <w:rsid w:val="00C25A11"/>
    <w:rsid w:val="00C26C53"/>
    <w:rsid w:val="00C3253D"/>
    <w:rsid w:val="00C339FE"/>
    <w:rsid w:val="00C33A65"/>
    <w:rsid w:val="00C44AEC"/>
    <w:rsid w:val="00C44C29"/>
    <w:rsid w:val="00C470A8"/>
    <w:rsid w:val="00C51357"/>
    <w:rsid w:val="00C552FF"/>
    <w:rsid w:val="00C600E8"/>
    <w:rsid w:val="00C6060D"/>
    <w:rsid w:val="00C6179A"/>
    <w:rsid w:val="00C64C71"/>
    <w:rsid w:val="00C651E3"/>
    <w:rsid w:val="00C65E63"/>
    <w:rsid w:val="00C7101E"/>
    <w:rsid w:val="00C711EF"/>
    <w:rsid w:val="00C72B5E"/>
    <w:rsid w:val="00C74648"/>
    <w:rsid w:val="00C74BB4"/>
    <w:rsid w:val="00C74F55"/>
    <w:rsid w:val="00C77048"/>
    <w:rsid w:val="00C82CEE"/>
    <w:rsid w:val="00C86CDE"/>
    <w:rsid w:val="00C90118"/>
    <w:rsid w:val="00C922DE"/>
    <w:rsid w:val="00CA29AC"/>
    <w:rsid w:val="00CC33DA"/>
    <w:rsid w:val="00CC3E10"/>
    <w:rsid w:val="00CC4FA5"/>
    <w:rsid w:val="00CC5BF2"/>
    <w:rsid w:val="00CC69EB"/>
    <w:rsid w:val="00CD3849"/>
    <w:rsid w:val="00CD66FA"/>
    <w:rsid w:val="00CD6C9B"/>
    <w:rsid w:val="00CE1CC7"/>
    <w:rsid w:val="00CE2BBD"/>
    <w:rsid w:val="00CE2CA4"/>
    <w:rsid w:val="00CE477C"/>
    <w:rsid w:val="00CE548D"/>
    <w:rsid w:val="00CF0ABF"/>
    <w:rsid w:val="00CF253E"/>
    <w:rsid w:val="00CF445C"/>
    <w:rsid w:val="00CF59A2"/>
    <w:rsid w:val="00D00F5A"/>
    <w:rsid w:val="00D02CC9"/>
    <w:rsid w:val="00D03E6D"/>
    <w:rsid w:val="00D04C93"/>
    <w:rsid w:val="00D0573F"/>
    <w:rsid w:val="00D07C11"/>
    <w:rsid w:val="00D119B4"/>
    <w:rsid w:val="00D125FC"/>
    <w:rsid w:val="00D12CD4"/>
    <w:rsid w:val="00D13F03"/>
    <w:rsid w:val="00D21FC9"/>
    <w:rsid w:val="00D23373"/>
    <w:rsid w:val="00D23F08"/>
    <w:rsid w:val="00D333BF"/>
    <w:rsid w:val="00D35DEC"/>
    <w:rsid w:val="00D40175"/>
    <w:rsid w:val="00D40EFD"/>
    <w:rsid w:val="00D41025"/>
    <w:rsid w:val="00D415C8"/>
    <w:rsid w:val="00D441C6"/>
    <w:rsid w:val="00D458A1"/>
    <w:rsid w:val="00D46538"/>
    <w:rsid w:val="00D47581"/>
    <w:rsid w:val="00D50760"/>
    <w:rsid w:val="00D509B9"/>
    <w:rsid w:val="00D5482E"/>
    <w:rsid w:val="00D5493E"/>
    <w:rsid w:val="00D62FEA"/>
    <w:rsid w:val="00D6386D"/>
    <w:rsid w:val="00D673C9"/>
    <w:rsid w:val="00D7253F"/>
    <w:rsid w:val="00D72721"/>
    <w:rsid w:val="00D72AB3"/>
    <w:rsid w:val="00D7475C"/>
    <w:rsid w:val="00D7761A"/>
    <w:rsid w:val="00D80329"/>
    <w:rsid w:val="00D83746"/>
    <w:rsid w:val="00D84960"/>
    <w:rsid w:val="00D84B03"/>
    <w:rsid w:val="00D953E6"/>
    <w:rsid w:val="00DA3E9A"/>
    <w:rsid w:val="00DA4D6D"/>
    <w:rsid w:val="00DA57E9"/>
    <w:rsid w:val="00DA66DB"/>
    <w:rsid w:val="00DA6A58"/>
    <w:rsid w:val="00DB0533"/>
    <w:rsid w:val="00DB0C0A"/>
    <w:rsid w:val="00DB0EF5"/>
    <w:rsid w:val="00DB1804"/>
    <w:rsid w:val="00DB2C7C"/>
    <w:rsid w:val="00DB49AC"/>
    <w:rsid w:val="00DB6794"/>
    <w:rsid w:val="00DC1641"/>
    <w:rsid w:val="00DC257A"/>
    <w:rsid w:val="00DC538B"/>
    <w:rsid w:val="00DD067E"/>
    <w:rsid w:val="00DD18CE"/>
    <w:rsid w:val="00DD4554"/>
    <w:rsid w:val="00DE2757"/>
    <w:rsid w:val="00DE2914"/>
    <w:rsid w:val="00DE4E4F"/>
    <w:rsid w:val="00DE5AA4"/>
    <w:rsid w:val="00DF0033"/>
    <w:rsid w:val="00DF14CD"/>
    <w:rsid w:val="00DF1F4F"/>
    <w:rsid w:val="00DF427C"/>
    <w:rsid w:val="00DF5580"/>
    <w:rsid w:val="00DF70AB"/>
    <w:rsid w:val="00DF754F"/>
    <w:rsid w:val="00DF7A1E"/>
    <w:rsid w:val="00E01342"/>
    <w:rsid w:val="00E01CF4"/>
    <w:rsid w:val="00E021EF"/>
    <w:rsid w:val="00E06283"/>
    <w:rsid w:val="00E07FB7"/>
    <w:rsid w:val="00E15268"/>
    <w:rsid w:val="00E214DA"/>
    <w:rsid w:val="00E23667"/>
    <w:rsid w:val="00E23A38"/>
    <w:rsid w:val="00E245EF"/>
    <w:rsid w:val="00E255CA"/>
    <w:rsid w:val="00E25875"/>
    <w:rsid w:val="00E275E8"/>
    <w:rsid w:val="00E27E7C"/>
    <w:rsid w:val="00E30F7F"/>
    <w:rsid w:val="00E31942"/>
    <w:rsid w:val="00E31EF9"/>
    <w:rsid w:val="00E33AB2"/>
    <w:rsid w:val="00E40F80"/>
    <w:rsid w:val="00E45965"/>
    <w:rsid w:val="00E47F58"/>
    <w:rsid w:val="00E52BC8"/>
    <w:rsid w:val="00E558B8"/>
    <w:rsid w:val="00E55E9D"/>
    <w:rsid w:val="00E60F08"/>
    <w:rsid w:val="00E62342"/>
    <w:rsid w:val="00E62D1E"/>
    <w:rsid w:val="00E64AF7"/>
    <w:rsid w:val="00E65AD7"/>
    <w:rsid w:val="00E660FA"/>
    <w:rsid w:val="00E70BC3"/>
    <w:rsid w:val="00E71A70"/>
    <w:rsid w:val="00E72A9D"/>
    <w:rsid w:val="00E7476D"/>
    <w:rsid w:val="00E75D42"/>
    <w:rsid w:val="00E768FA"/>
    <w:rsid w:val="00E865D5"/>
    <w:rsid w:val="00E87996"/>
    <w:rsid w:val="00E92F6A"/>
    <w:rsid w:val="00E93733"/>
    <w:rsid w:val="00E95FB6"/>
    <w:rsid w:val="00E9638A"/>
    <w:rsid w:val="00E97237"/>
    <w:rsid w:val="00EA4C75"/>
    <w:rsid w:val="00EA4D2E"/>
    <w:rsid w:val="00EA5EBC"/>
    <w:rsid w:val="00EA68CB"/>
    <w:rsid w:val="00EB50DC"/>
    <w:rsid w:val="00EB7139"/>
    <w:rsid w:val="00EC3D07"/>
    <w:rsid w:val="00ED018B"/>
    <w:rsid w:val="00ED0F8E"/>
    <w:rsid w:val="00ED288D"/>
    <w:rsid w:val="00ED2B37"/>
    <w:rsid w:val="00ED3813"/>
    <w:rsid w:val="00EE11E8"/>
    <w:rsid w:val="00EE3F28"/>
    <w:rsid w:val="00EE53F2"/>
    <w:rsid w:val="00EE5E92"/>
    <w:rsid w:val="00EE694A"/>
    <w:rsid w:val="00EE6AE9"/>
    <w:rsid w:val="00EE717A"/>
    <w:rsid w:val="00EF0883"/>
    <w:rsid w:val="00EF2600"/>
    <w:rsid w:val="00EF26B4"/>
    <w:rsid w:val="00EF4FC8"/>
    <w:rsid w:val="00EF53B1"/>
    <w:rsid w:val="00F0143B"/>
    <w:rsid w:val="00F01603"/>
    <w:rsid w:val="00F03215"/>
    <w:rsid w:val="00F03D10"/>
    <w:rsid w:val="00F04B3C"/>
    <w:rsid w:val="00F05888"/>
    <w:rsid w:val="00F067C9"/>
    <w:rsid w:val="00F10F0F"/>
    <w:rsid w:val="00F12E14"/>
    <w:rsid w:val="00F13170"/>
    <w:rsid w:val="00F145A8"/>
    <w:rsid w:val="00F15825"/>
    <w:rsid w:val="00F20A09"/>
    <w:rsid w:val="00F21669"/>
    <w:rsid w:val="00F22D1B"/>
    <w:rsid w:val="00F24279"/>
    <w:rsid w:val="00F33D5A"/>
    <w:rsid w:val="00F420C9"/>
    <w:rsid w:val="00F426C0"/>
    <w:rsid w:val="00F45133"/>
    <w:rsid w:val="00F4595B"/>
    <w:rsid w:val="00F46840"/>
    <w:rsid w:val="00F46C13"/>
    <w:rsid w:val="00F47AC4"/>
    <w:rsid w:val="00F5295F"/>
    <w:rsid w:val="00F55A2E"/>
    <w:rsid w:val="00F55E78"/>
    <w:rsid w:val="00F5636F"/>
    <w:rsid w:val="00F564D2"/>
    <w:rsid w:val="00F6012F"/>
    <w:rsid w:val="00F61BC0"/>
    <w:rsid w:val="00F666CF"/>
    <w:rsid w:val="00F66F6B"/>
    <w:rsid w:val="00F70960"/>
    <w:rsid w:val="00F72343"/>
    <w:rsid w:val="00F74872"/>
    <w:rsid w:val="00F74E28"/>
    <w:rsid w:val="00F809AC"/>
    <w:rsid w:val="00F81F42"/>
    <w:rsid w:val="00F85F43"/>
    <w:rsid w:val="00F92105"/>
    <w:rsid w:val="00F976AF"/>
    <w:rsid w:val="00FA0094"/>
    <w:rsid w:val="00FA058E"/>
    <w:rsid w:val="00FA0DDC"/>
    <w:rsid w:val="00FA2B50"/>
    <w:rsid w:val="00FA3FA4"/>
    <w:rsid w:val="00FA7CB7"/>
    <w:rsid w:val="00FB2826"/>
    <w:rsid w:val="00FB46AF"/>
    <w:rsid w:val="00FB4735"/>
    <w:rsid w:val="00FC1185"/>
    <w:rsid w:val="00FC1612"/>
    <w:rsid w:val="00FC4784"/>
    <w:rsid w:val="00FC48BE"/>
    <w:rsid w:val="00FC564E"/>
    <w:rsid w:val="00FC67FD"/>
    <w:rsid w:val="00FD692B"/>
    <w:rsid w:val="00FD7835"/>
    <w:rsid w:val="00FE1954"/>
    <w:rsid w:val="00FE3FCF"/>
    <w:rsid w:val="00FE6572"/>
    <w:rsid w:val="00FE7F3B"/>
    <w:rsid w:val="00FF2F1E"/>
    <w:rsid w:val="00FF49FF"/>
    <w:rsid w:val="00FF7D23"/>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FAF4D"/>
  <w15:docId w15:val="{3230019C-2938-4063-B805-21170A3CC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814"/>
    <w:pPr>
      <w:spacing w:after="200" w:line="276" w:lineRule="auto"/>
      <w:jc w:val="both"/>
    </w:pPr>
    <w:rPr>
      <w:lang w:val="en-GB"/>
    </w:rPr>
  </w:style>
  <w:style w:type="paragraph" w:styleId="Heading1">
    <w:name w:val="heading 1"/>
    <w:aliases w:val="Section,Chapter Hdg,CH TITLE 1,Chapter,h11,h12,h13,BSL"/>
    <w:basedOn w:val="Normal"/>
    <w:next w:val="Normal"/>
    <w:link w:val="Heading1Char"/>
    <w:qFormat/>
    <w:rsid w:val="00592DC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1124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aliases w:val="Heading 3 Char Char,Heading 3 Char1,Heading 3 Char Char Char Char Char Char Char Char Char Char,Heading 3 Char Char Char Char Char Char Char Char Char Char Char Char Char,Heading 31,Heading 3 Char Char1,Heading 3 Char11 Char"/>
    <w:basedOn w:val="Normal"/>
    <w:next w:val="Normal"/>
    <w:link w:val="Heading3Char"/>
    <w:uiPriority w:val="9"/>
    <w:unhideWhenUsed/>
    <w:qFormat/>
    <w:rsid w:val="002E380E"/>
    <w:pPr>
      <w:keepNext/>
      <w:keepLines/>
      <w:spacing w:before="40" w:after="0" w:line="259" w:lineRule="auto"/>
      <w:jc w:val="left"/>
      <w:outlineLvl w:val="2"/>
    </w:pPr>
    <w:rPr>
      <w:rFonts w:asciiTheme="majorHAnsi" w:eastAsiaTheme="majorEastAsia" w:hAnsiTheme="majorHAnsi" w:cstheme="majorBidi"/>
      <w:color w:val="1F4D78" w:themeColor="accent1" w:themeShade="7F"/>
      <w:sz w:val="24"/>
      <w:szCs w:val="30"/>
      <w:lang w:val="en-US" w:bidi="bn-BD"/>
    </w:rPr>
  </w:style>
  <w:style w:type="paragraph" w:styleId="Heading4">
    <w:name w:val="heading 4"/>
    <w:aliases w:val="Sub-Clause Sub-paragraph, Sub-Clause Sub-paragraph,L4,carter ecological heading 4,Level 4,D&amp;M4,D&amp;M 4,RSKH4,H4,RSK-H4,Heading 4-DO NOT USE,Heading 4 URS,Gliederung4,Minor Heading,Minor Heading1,Minor Heading2,Minor Heading3,Minor Heading4"/>
    <w:basedOn w:val="Normal"/>
    <w:next w:val="Normal"/>
    <w:link w:val="Heading4Char"/>
    <w:uiPriority w:val="9"/>
    <w:unhideWhenUsed/>
    <w:qFormat/>
    <w:rsid w:val="00FA7CB7"/>
    <w:pPr>
      <w:keepNext/>
      <w:keepLines/>
      <w:spacing w:before="40" w:after="0" w:line="259" w:lineRule="auto"/>
      <w:ind w:left="864" w:hanging="864"/>
      <w:jc w:val="left"/>
      <w:outlineLvl w:val="3"/>
    </w:pPr>
    <w:rPr>
      <w:rFonts w:asciiTheme="majorHAnsi" w:eastAsiaTheme="majorEastAsia" w:hAnsiTheme="majorHAnsi" w:cstheme="majorBidi"/>
      <w:i/>
      <w:iCs/>
      <w:color w:val="2E74B5" w:themeColor="accent1" w:themeShade="BF"/>
      <w:lang w:val="en-US" w:eastAsia="ja-JP"/>
    </w:rPr>
  </w:style>
  <w:style w:type="paragraph" w:styleId="Heading5">
    <w:name w:val="heading 5"/>
    <w:basedOn w:val="Normal"/>
    <w:next w:val="Normal"/>
    <w:link w:val="Heading5Char"/>
    <w:uiPriority w:val="9"/>
    <w:unhideWhenUsed/>
    <w:qFormat/>
    <w:rsid w:val="00FA7CB7"/>
    <w:pPr>
      <w:keepNext/>
      <w:keepLines/>
      <w:spacing w:before="40" w:after="0" w:line="259" w:lineRule="auto"/>
      <w:ind w:left="1008" w:hanging="1008"/>
      <w:jc w:val="left"/>
      <w:outlineLvl w:val="4"/>
    </w:pPr>
    <w:rPr>
      <w:rFonts w:asciiTheme="majorHAnsi" w:eastAsiaTheme="majorEastAsia" w:hAnsiTheme="majorHAnsi" w:cstheme="majorBidi"/>
      <w:color w:val="2E74B5" w:themeColor="accent1" w:themeShade="BF"/>
      <w:lang w:val="en-US" w:eastAsia="ja-JP"/>
    </w:rPr>
  </w:style>
  <w:style w:type="paragraph" w:styleId="Heading6">
    <w:name w:val="heading 6"/>
    <w:aliases w:val="BVI6,China6"/>
    <w:basedOn w:val="Normal"/>
    <w:next w:val="Normal"/>
    <w:link w:val="Heading6Char"/>
    <w:uiPriority w:val="9"/>
    <w:unhideWhenUsed/>
    <w:qFormat/>
    <w:rsid w:val="00FA7CB7"/>
    <w:pPr>
      <w:keepNext/>
      <w:keepLines/>
      <w:spacing w:before="40" w:after="0" w:line="259" w:lineRule="auto"/>
      <w:ind w:left="1152" w:hanging="1152"/>
      <w:jc w:val="left"/>
      <w:outlineLvl w:val="5"/>
    </w:pPr>
    <w:rPr>
      <w:rFonts w:asciiTheme="majorHAnsi" w:eastAsiaTheme="majorEastAsia" w:hAnsiTheme="majorHAnsi" w:cstheme="majorBidi"/>
      <w:color w:val="1F4D78" w:themeColor="accent1" w:themeShade="7F"/>
      <w:lang w:val="en-US" w:eastAsia="ja-JP"/>
    </w:rPr>
  </w:style>
  <w:style w:type="paragraph" w:styleId="Heading7">
    <w:name w:val="heading 7"/>
    <w:basedOn w:val="Normal"/>
    <w:next w:val="Normal"/>
    <w:link w:val="Heading7Char"/>
    <w:uiPriority w:val="9"/>
    <w:unhideWhenUsed/>
    <w:qFormat/>
    <w:rsid w:val="00FA7CB7"/>
    <w:pPr>
      <w:keepNext/>
      <w:keepLines/>
      <w:spacing w:before="40" w:after="0" w:line="259" w:lineRule="auto"/>
      <w:ind w:left="1296" w:hanging="1296"/>
      <w:jc w:val="left"/>
      <w:outlineLvl w:val="6"/>
    </w:pPr>
    <w:rPr>
      <w:rFonts w:asciiTheme="majorHAnsi" w:eastAsiaTheme="majorEastAsia" w:hAnsiTheme="majorHAnsi" w:cstheme="majorBidi"/>
      <w:i/>
      <w:iCs/>
      <w:color w:val="1F4D78" w:themeColor="accent1" w:themeShade="7F"/>
      <w:lang w:val="en-US" w:eastAsia="ja-JP"/>
    </w:rPr>
  </w:style>
  <w:style w:type="paragraph" w:styleId="Heading8">
    <w:name w:val="heading 8"/>
    <w:basedOn w:val="Normal"/>
    <w:next w:val="Normal"/>
    <w:link w:val="Heading8Char"/>
    <w:uiPriority w:val="9"/>
    <w:unhideWhenUsed/>
    <w:qFormat/>
    <w:rsid w:val="00FA7CB7"/>
    <w:pPr>
      <w:keepNext/>
      <w:keepLines/>
      <w:spacing w:before="40" w:after="0" w:line="259" w:lineRule="auto"/>
      <w:ind w:left="1440" w:hanging="1440"/>
      <w:jc w:val="left"/>
      <w:outlineLvl w:val="7"/>
    </w:pPr>
    <w:rPr>
      <w:rFonts w:asciiTheme="majorHAnsi" w:eastAsiaTheme="majorEastAsia" w:hAnsiTheme="majorHAnsi" w:cstheme="majorBidi"/>
      <w:color w:val="272727" w:themeColor="text1" w:themeTint="D8"/>
      <w:sz w:val="21"/>
      <w:szCs w:val="21"/>
      <w:lang w:val="en-US" w:eastAsia="ja-JP"/>
    </w:rPr>
  </w:style>
  <w:style w:type="paragraph" w:styleId="Heading9">
    <w:name w:val="heading 9"/>
    <w:basedOn w:val="Normal"/>
    <w:next w:val="Normal"/>
    <w:link w:val="Heading9Char"/>
    <w:uiPriority w:val="9"/>
    <w:unhideWhenUsed/>
    <w:qFormat/>
    <w:rsid w:val="00FA7CB7"/>
    <w:pPr>
      <w:keepNext/>
      <w:keepLines/>
      <w:spacing w:before="40" w:after="0" w:line="259" w:lineRule="auto"/>
      <w:ind w:left="1584" w:hanging="1584"/>
      <w:jc w:val="left"/>
      <w:outlineLvl w:val="8"/>
    </w:pPr>
    <w:rPr>
      <w:rFonts w:asciiTheme="majorHAnsi" w:eastAsiaTheme="majorEastAsia" w:hAnsiTheme="majorHAnsi" w:cstheme="majorBidi"/>
      <w:i/>
      <w:iCs/>
      <w:color w:val="272727" w:themeColor="text1" w:themeTint="D8"/>
      <w:sz w:val="21"/>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726AB1"/>
    <w:pPr>
      <w:tabs>
        <w:tab w:val="right" w:leader="dot" w:pos="9020"/>
      </w:tabs>
      <w:spacing w:after="100"/>
      <w:jc w:val="center"/>
    </w:pPr>
    <w:rPr>
      <w:rFonts w:ascii="Times New Roman" w:hAnsi="Times New Roman" w:cs="Times New Roman"/>
      <w:sz w:val="32"/>
    </w:rPr>
  </w:style>
  <w:style w:type="paragraph" w:styleId="TOC2">
    <w:name w:val="toc 2"/>
    <w:basedOn w:val="Normal"/>
    <w:next w:val="Normal"/>
    <w:autoRedefine/>
    <w:uiPriority w:val="39"/>
    <w:unhideWhenUsed/>
    <w:qFormat/>
    <w:rsid w:val="005F3814"/>
    <w:pPr>
      <w:spacing w:after="100"/>
      <w:ind w:left="220"/>
    </w:pPr>
  </w:style>
  <w:style w:type="paragraph" w:styleId="TOC3">
    <w:name w:val="toc 3"/>
    <w:basedOn w:val="Normal"/>
    <w:next w:val="Normal"/>
    <w:autoRedefine/>
    <w:uiPriority w:val="39"/>
    <w:unhideWhenUsed/>
    <w:qFormat/>
    <w:rsid w:val="001D4046"/>
    <w:pPr>
      <w:tabs>
        <w:tab w:val="right" w:leader="dot" w:pos="9017"/>
      </w:tabs>
      <w:spacing w:after="100"/>
      <w:ind w:left="450"/>
    </w:pPr>
  </w:style>
  <w:style w:type="character" w:styleId="Hyperlink">
    <w:name w:val="Hyperlink"/>
    <w:basedOn w:val="DefaultParagraphFont"/>
    <w:uiPriority w:val="99"/>
    <w:unhideWhenUsed/>
    <w:rsid w:val="005F3814"/>
    <w:rPr>
      <w:color w:val="0563C1" w:themeColor="hyperlink"/>
      <w:u w:val="single"/>
    </w:rPr>
  </w:style>
  <w:style w:type="paragraph" w:styleId="ListParagraph">
    <w:name w:val="List Paragraph"/>
    <w:aliases w:val="List Paragraph (numbered (a)),Table/Figure Heading,En tête 1,List Paragraph1,Citation List,Resume Title,Riana Table Bullets 1,Normal 2,Main numbered paragraph,Bullet paras,ANNEX,List Paragraph2,Bullets,References,Liste 1,List_Paragraph,Ha"/>
    <w:basedOn w:val="Normal"/>
    <w:link w:val="ListParagraphChar"/>
    <w:uiPriority w:val="34"/>
    <w:qFormat/>
    <w:rsid w:val="005F3814"/>
    <w:pPr>
      <w:ind w:left="720"/>
      <w:contextualSpacing/>
    </w:pPr>
  </w:style>
  <w:style w:type="paragraph" w:styleId="BodyText">
    <w:name w:val="Body Text"/>
    <w:aliases w:val="Body Text Char Char,Body Text 12,body text,body text Char Char Char Char, Char1,Body Text 121 Char,Body Text 121,bt,heading3,Body Text - Level 2 Char Char,Body Text - Level 2 Char,Body Text - Level 2,Body text"/>
    <w:basedOn w:val="Normal"/>
    <w:link w:val="BodyTextChar"/>
    <w:unhideWhenUsed/>
    <w:rsid w:val="002B74A4"/>
    <w:pPr>
      <w:spacing w:after="120" w:line="259" w:lineRule="auto"/>
      <w:jc w:val="left"/>
    </w:pPr>
    <w:rPr>
      <w:rFonts w:eastAsiaTheme="minorEastAsia"/>
      <w:lang w:val="en-US" w:eastAsia="ja-JP"/>
    </w:rPr>
  </w:style>
  <w:style w:type="character" w:customStyle="1" w:styleId="BodyTextChar">
    <w:name w:val="Body Text Char"/>
    <w:aliases w:val="Body Text Char Char Char,Body Text 12 Char,body text Char,body text Char Char Char Char Char, Char1 Char,Body Text 121 Char Char,Body Text 121 Char1,bt Char,heading3 Char,Body Text - Level 2 Char Char Char,Body Text - Level 2 Char Char1"/>
    <w:basedOn w:val="DefaultParagraphFont"/>
    <w:link w:val="BodyText"/>
    <w:rsid w:val="002B74A4"/>
    <w:rPr>
      <w:rFonts w:eastAsiaTheme="minorEastAsia"/>
      <w:lang w:val="en-US" w:eastAsia="ja-JP"/>
    </w:rPr>
  </w:style>
  <w:style w:type="paragraph" w:customStyle="1" w:styleId="Body">
    <w:name w:val="Body"/>
    <w:link w:val="BodyChar"/>
    <w:qFormat/>
    <w:rsid w:val="006D08D7"/>
    <w:pPr>
      <w:pBdr>
        <w:top w:val="nil"/>
        <w:left w:val="nil"/>
        <w:bottom w:val="nil"/>
        <w:right w:val="nil"/>
        <w:between w:val="nil"/>
        <w:bar w:val="nil"/>
      </w:pBdr>
      <w:spacing w:after="120" w:line="360" w:lineRule="auto"/>
      <w:jc w:val="both"/>
    </w:pPr>
    <w:rPr>
      <w:rFonts w:ascii="Calibri" w:eastAsia="Arial Unicode MS" w:hAnsi="Calibri" w:cs="Arial Unicode MS"/>
      <w:color w:val="222222"/>
      <w:sz w:val="24"/>
      <w:szCs w:val="24"/>
      <w:bdr w:val="nil"/>
      <w:lang w:val="en-US"/>
    </w:rPr>
  </w:style>
  <w:style w:type="character" w:customStyle="1" w:styleId="BodyChar">
    <w:name w:val="Body Char"/>
    <w:link w:val="Body"/>
    <w:rsid w:val="006D08D7"/>
    <w:rPr>
      <w:rFonts w:ascii="Calibri" w:eastAsia="Arial Unicode MS" w:hAnsi="Calibri" w:cs="Arial Unicode MS"/>
      <w:color w:val="222222"/>
      <w:sz w:val="24"/>
      <w:szCs w:val="24"/>
      <w:bdr w:val="nil"/>
      <w:lang w:val="en-US"/>
    </w:rPr>
  </w:style>
  <w:style w:type="character" w:customStyle="1" w:styleId="ListParagraphChar">
    <w:name w:val="List Paragraph Char"/>
    <w:aliases w:val="List Paragraph (numbered (a)) Char,Table/Figure Heading Char,En tête 1 Char,List Paragraph1 Char,Citation List Char,Resume Title Char,Riana Table Bullets 1 Char,Normal 2 Char,Main numbered paragraph Char,Bullet paras Char,ANNEX Char"/>
    <w:basedOn w:val="DefaultParagraphFont"/>
    <w:link w:val="ListParagraph"/>
    <w:uiPriority w:val="34"/>
    <w:qFormat/>
    <w:rsid w:val="00FC1612"/>
    <w:rPr>
      <w:lang w:val="en-GB"/>
    </w:rPr>
  </w:style>
  <w:style w:type="paragraph" w:styleId="FootnoteText">
    <w:name w:val="footnote text"/>
    <w:aliases w:val=" Char,Char,DSE note,FOOTNOTES,Footnote Text Char Char,Footnote Text Char1,Footnote Text Char1 Char Char,Footnote Text Char1 Char Char Char Char,Footnote Text Char2 Char,Footnote Text Char2 Char Char Char,f,fn,footnote text,ft,single space"/>
    <w:basedOn w:val="Normal"/>
    <w:link w:val="FootnoteTextChar"/>
    <w:uiPriority w:val="99"/>
    <w:unhideWhenUsed/>
    <w:qFormat/>
    <w:rsid w:val="007D012A"/>
    <w:pPr>
      <w:spacing w:after="0" w:line="240" w:lineRule="auto"/>
      <w:jc w:val="left"/>
    </w:pPr>
    <w:rPr>
      <w:rFonts w:eastAsiaTheme="minorEastAsia"/>
      <w:sz w:val="20"/>
      <w:szCs w:val="20"/>
      <w:lang w:val="en-US"/>
    </w:rPr>
  </w:style>
  <w:style w:type="character" w:customStyle="1" w:styleId="FootnoteTextChar">
    <w:name w:val="Footnote Text Char"/>
    <w:aliases w:val=" Char Char,Char Char,DSE note Char,FOOTNOTES Char,Footnote Text Char Char Char,Footnote Text Char1 Char,Footnote Text Char1 Char Char Char,Footnote Text Char1 Char Char Char Char Char,Footnote Text Char2 Char Char,f Char,fn Char"/>
    <w:basedOn w:val="DefaultParagraphFont"/>
    <w:link w:val="FootnoteText"/>
    <w:uiPriority w:val="99"/>
    <w:rsid w:val="007D012A"/>
    <w:rPr>
      <w:rFonts w:eastAsiaTheme="minorEastAsia"/>
      <w:sz w:val="20"/>
      <w:szCs w:val="20"/>
      <w:lang w:val="en-US"/>
    </w:rPr>
  </w:style>
  <w:style w:type="character" w:styleId="FootnoteReference">
    <w:name w:val="footnote reference"/>
    <w:aliases w:val=" BVI fnr,10 pt,BVI fnr,Error-Fußnotenzeichen3,Error-Fußnotenzeichen5,Error-Fußnotenzeichen6,Footnote + Arial,Footnote Reference Number,Footnote Reference1,Footnote Reference_LVL6,Footnote Reference_LVL61,Footnote Reference_LVL62,ftref"/>
    <w:basedOn w:val="DefaultParagraphFont"/>
    <w:link w:val="16PointChar"/>
    <w:uiPriority w:val="99"/>
    <w:unhideWhenUsed/>
    <w:qFormat/>
    <w:rsid w:val="007D012A"/>
    <w:rPr>
      <w:vertAlign w:val="superscript"/>
    </w:rPr>
  </w:style>
  <w:style w:type="paragraph" w:customStyle="1" w:styleId="16PointChar">
    <w:name w:val="16 Point Char"/>
    <w:aliases w:val="BVI fnr Char,Footnote Reference Number Char,Normal + Font:9 Point Char,Superscript 3 Point Times Char,Superscript 6 Point Char,ftref Char,footnote number Char Char Char Char,BVI fnr Char Char Char,BVI fnr Car Car Char Char Char,Ref,4_G"/>
    <w:basedOn w:val="Normal"/>
    <w:next w:val="Normal"/>
    <w:link w:val="FootnoteReference"/>
    <w:uiPriority w:val="99"/>
    <w:rsid w:val="007D012A"/>
    <w:pPr>
      <w:spacing w:after="160" w:line="240" w:lineRule="exact"/>
      <w:jc w:val="left"/>
    </w:pPr>
    <w:rPr>
      <w:vertAlign w:val="superscript"/>
      <w:lang w:val="en-SG"/>
    </w:rPr>
  </w:style>
  <w:style w:type="character" w:customStyle="1" w:styleId="a">
    <w:name w:val="a"/>
    <w:basedOn w:val="DefaultParagraphFont"/>
    <w:rsid w:val="00965504"/>
  </w:style>
  <w:style w:type="paragraph" w:styleId="NormalWeb">
    <w:name w:val="Normal (Web)"/>
    <w:basedOn w:val="Normal"/>
    <w:uiPriority w:val="99"/>
    <w:unhideWhenUsed/>
    <w:rsid w:val="007223C9"/>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Style">
    <w:name w:val="Style"/>
    <w:rsid w:val="00521991"/>
    <w:pPr>
      <w:widowControl w:val="0"/>
      <w:autoSpaceDE w:val="0"/>
      <w:autoSpaceDN w:val="0"/>
      <w:adjustRightInd w:val="0"/>
      <w:spacing w:after="0" w:line="240" w:lineRule="auto"/>
    </w:pPr>
    <w:rPr>
      <w:rFonts w:ascii="Arial" w:eastAsiaTheme="minorEastAsia" w:hAnsi="Arial" w:cs="Arial"/>
      <w:sz w:val="24"/>
      <w:szCs w:val="24"/>
      <w:lang w:val="en-US"/>
    </w:rPr>
  </w:style>
  <w:style w:type="table" w:styleId="TableGrid">
    <w:name w:val="Table Grid"/>
    <w:aliases w:val="Table Grid (Appendix list),ＰＡＤＥＣＯ,Table QA,Table inside"/>
    <w:basedOn w:val="TableNormal"/>
    <w:uiPriority w:val="59"/>
    <w:rsid w:val="000375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74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F74872"/>
    <w:rPr>
      <w:rFonts w:ascii="Segoe UI" w:hAnsi="Segoe UI" w:cs="Segoe UI"/>
      <w:sz w:val="18"/>
      <w:szCs w:val="18"/>
      <w:lang w:val="en-GB"/>
    </w:rPr>
  </w:style>
  <w:style w:type="character" w:customStyle="1" w:styleId="Heading3Char">
    <w:name w:val="Heading 3 Char"/>
    <w:aliases w:val="Heading 3 Char Char Char,Heading 3 Char1 Char,Heading 3 Char Char Char Char Char Char Char Char Char Char Char,Heading 3 Char Char Char Char Char Char Char Char Char Char Char Char Char Char,Heading 31 Char,Heading 3 Char Char1 Char"/>
    <w:basedOn w:val="DefaultParagraphFont"/>
    <w:link w:val="Heading3"/>
    <w:uiPriority w:val="9"/>
    <w:rsid w:val="002E380E"/>
    <w:rPr>
      <w:rFonts w:asciiTheme="majorHAnsi" w:eastAsiaTheme="majorEastAsia" w:hAnsiTheme="majorHAnsi" w:cstheme="majorBidi"/>
      <w:color w:val="1F4D78" w:themeColor="accent1" w:themeShade="7F"/>
      <w:sz w:val="24"/>
      <w:szCs w:val="30"/>
      <w:lang w:val="en-US" w:bidi="bn-BD"/>
    </w:rPr>
  </w:style>
  <w:style w:type="character" w:customStyle="1" w:styleId="Heading2Char">
    <w:name w:val="Heading 2 Char"/>
    <w:basedOn w:val="DefaultParagraphFont"/>
    <w:link w:val="Heading2"/>
    <w:uiPriority w:val="9"/>
    <w:rsid w:val="00211243"/>
    <w:rPr>
      <w:rFonts w:asciiTheme="majorHAnsi" w:eastAsiaTheme="majorEastAsia" w:hAnsiTheme="majorHAnsi" w:cstheme="majorBidi"/>
      <w:b/>
      <w:bCs/>
      <w:color w:val="5B9BD5" w:themeColor="accent1"/>
      <w:sz w:val="26"/>
      <w:szCs w:val="26"/>
      <w:lang w:val="en-GB"/>
    </w:rPr>
  </w:style>
  <w:style w:type="paragraph" w:styleId="Header">
    <w:name w:val="header"/>
    <w:aliases w:val="Header Odd Page,h,HD,Header_icfwm,FAX,Header Left"/>
    <w:basedOn w:val="Normal"/>
    <w:link w:val="HeaderChar"/>
    <w:uiPriority w:val="99"/>
    <w:unhideWhenUsed/>
    <w:rsid w:val="00211243"/>
    <w:pPr>
      <w:tabs>
        <w:tab w:val="center" w:pos="4680"/>
        <w:tab w:val="right" w:pos="9360"/>
      </w:tabs>
      <w:spacing w:after="0" w:line="240" w:lineRule="auto"/>
      <w:jc w:val="left"/>
    </w:pPr>
    <w:rPr>
      <w:szCs w:val="28"/>
      <w:lang w:val="en-US" w:bidi="bn-BD"/>
    </w:rPr>
  </w:style>
  <w:style w:type="character" w:customStyle="1" w:styleId="HeaderChar">
    <w:name w:val="Header Char"/>
    <w:aliases w:val="Header Odd Page Char,h Char,HD Char,Header_icfwm Char,FAX Char,Header Left Char"/>
    <w:basedOn w:val="DefaultParagraphFont"/>
    <w:link w:val="Header"/>
    <w:uiPriority w:val="99"/>
    <w:rsid w:val="00211243"/>
    <w:rPr>
      <w:szCs w:val="28"/>
      <w:lang w:val="en-US" w:bidi="bn-BD"/>
    </w:rPr>
  </w:style>
  <w:style w:type="paragraph" w:styleId="Footer">
    <w:name w:val="footer"/>
    <w:aliases w:val="eersteregel,Footer2"/>
    <w:basedOn w:val="Normal"/>
    <w:link w:val="FooterChar"/>
    <w:uiPriority w:val="99"/>
    <w:unhideWhenUsed/>
    <w:rsid w:val="00211243"/>
    <w:pPr>
      <w:tabs>
        <w:tab w:val="center" w:pos="4680"/>
        <w:tab w:val="right" w:pos="9360"/>
      </w:tabs>
      <w:spacing w:after="0" w:line="240" w:lineRule="auto"/>
      <w:jc w:val="left"/>
    </w:pPr>
    <w:rPr>
      <w:szCs w:val="28"/>
      <w:lang w:val="en-US" w:bidi="bn-BD"/>
    </w:rPr>
  </w:style>
  <w:style w:type="character" w:customStyle="1" w:styleId="FooterChar">
    <w:name w:val="Footer Char"/>
    <w:aliases w:val="eersteregel Char,Footer2 Char"/>
    <w:basedOn w:val="DefaultParagraphFont"/>
    <w:link w:val="Footer"/>
    <w:uiPriority w:val="99"/>
    <w:rsid w:val="00211243"/>
    <w:rPr>
      <w:szCs w:val="28"/>
      <w:lang w:val="en-US" w:bidi="bn-BD"/>
    </w:rPr>
  </w:style>
  <w:style w:type="paragraph" w:customStyle="1" w:styleId="Default">
    <w:name w:val="Default"/>
    <w:link w:val="DefaultChar"/>
    <w:rsid w:val="0021124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H1">
    <w:name w:val="H1"/>
    <w:basedOn w:val="ListParagraph"/>
    <w:uiPriority w:val="99"/>
    <w:qFormat/>
    <w:rsid w:val="00211243"/>
    <w:pPr>
      <w:numPr>
        <w:numId w:val="17"/>
      </w:numPr>
      <w:spacing w:before="360" w:after="240" w:line="240" w:lineRule="auto"/>
      <w:contextualSpacing w:val="0"/>
      <w:jc w:val="left"/>
    </w:pPr>
    <w:rPr>
      <w:rFonts w:asciiTheme="majorHAnsi" w:eastAsiaTheme="minorEastAsia" w:hAnsiTheme="majorHAnsi"/>
      <w:b/>
      <w:sz w:val="28"/>
      <w:szCs w:val="28"/>
    </w:rPr>
  </w:style>
  <w:style w:type="paragraph" w:customStyle="1" w:styleId="P1">
    <w:name w:val="P1"/>
    <w:basedOn w:val="Normal"/>
    <w:link w:val="P1Zchn"/>
    <w:uiPriority w:val="99"/>
    <w:qFormat/>
    <w:rsid w:val="00211243"/>
    <w:pPr>
      <w:numPr>
        <w:ilvl w:val="3"/>
        <w:numId w:val="17"/>
      </w:numPr>
      <w:spacing w:before="120" w:after="120" w:line="240" w:lineRule="auto"/>
      <w:jc w:val="left"/>
    </w:pPr>
    <w:rPr>
      <w:rFonts w:asciiTheme="majorHAnsi" w:eastAsiaTheme="minorEastAsia" w:hAnsiTheme="majorHAnsi"/>
    </w:rPr>
  </w:style>
  <w:style w:type="paragraph" w:customStyle="1" w:styleId="P2">
    <w:name w:val="P2"/>
    <w:basedOn w:val="P1"/>
    <w:qFormat/>
    <w:rsid w:val="00211243"/>
    <w:pPr>
      <w:numPr>
        <w:ilvl w:val="4"/>
      </w:numPr>
      <w:tabs>
        <w:tab w:val="clear" w:pos="720"/>
        <w:tab w:val="num" w:pos="360"/>
      </w:tabs>
      <w:ind w:left="3645" w:hanging="360"/>
    </w:pPr>
  </w:style>
  <w:style w:type="character" w:customStyle="1" w:styleId="P1Zchn">
    <w:name w:val="P1 Zchn"/>
    <w:basedOn w:val="DefaultParagraphFont"/>
    <w:link w:val="P1"/>
    <w:uiPriority w:val="99"/>
    <w:rsid w:val="00211243"/>
    <w:rPr>
      <w:rFonts w:asciiTheme="majorHAnsi" w:eastAsiaTheme="minorEastAsia" w:hAnsiTheme="majorHAnsi"/>
      <w:lang w:val="en-GB"/>
    </w:rPr>
  </w:style>
  <w:style w:type="paragraph" w:styleId="NoSpacing">
    <w:name w:val="No Spacing"/>
    <w:link w:val="NoSpacingChar"/>
    <w:uiPriority w:val="1"/>
    <w:qFormat/>
    <w:rsid w:val="003124A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124A7"/>
    <w:rPr>
      <w:rFonts w:eastAsiaTheme="minorEastAsia"/>
      <w:lang w:val="en-US"/>
    </w:rPr>
  </w:style>
  <w:style w:type="character" w:customStyle="1" w:styleId="Heading1Char">
    <w:name w:val="Heading 1 Char"/>
    <w:aliases w:val="Section Char,Chapter Hdg Char,CH TITLE 1 Char,Chapter Char,h11 Char,h12 Char,h13 Char,BSL Char"/>
    <w:basedOn w:val="DefaultParagraphFont"/>
    <w:link w:val="Heading1"/>
    <w:rsid w:val="00592DC6"/>
    <w:rPr>
      <w:rFonts w:asciiTheme="majorHAnsi" w:eastAsiaTheme="majorEastAsia" w:hAnsiTheme="majorHAnsi" w:cstheme="majorBidi"/>
      <w:b/>
      <w:bCs/>
      <w:color w:val="2E74B5" w:themeColor="accent1" w:themeShade="BF"/>
      <w:sz w:val="28"/>
      <w:szCs w:val="28"/>
      <w:lang w:val="en-GB"/>
    </w:rPr>
  </w:style>
  <w:style w:type="paragraph" w:styleId="TOCHeading">
    <w:name w:val="TOC Heading"/>
    <w:basedOn w:val="Heading1"/>
    <w:next w:val="Normal"/>
    <w:uiPriority w:val="39"/>
    <w:unhideWhenUsed/>
    <w:qFormat/>
    <w:rsid w:val="00592DC6"/>
    <w:pPr>
      <w:jc w:val="left"/>
      <w:outlineLvl w:val="9"/>
    </w:pPr>
    <w:rPr>
      <w:lang w:val="en-US"/>
    </w:rPr>
  </w:style>
  <w:style w:type="table" w:customStyle="1" w:styleId="TableGrid2">
    <w:name w:val="Table Grid2"/>
    <w:basedOn w:val="TableNormal"/>
    <w:next w:val="TableGrid"/>
    <w:uiPriority w:val="39"/>
    <w:rsid w:val="00417215"/>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let">
    <w:name w:val="Bullet"/>
    <w:basedOn w:val="Normal"/>
    <w:next w:val="Normal"/>
    <w:qFormat/>
    <w:rsid w:val="00FA058E"/>
    <w:pPr>
      <w:numPr>
        <w:numId w:val="61"/>
      </w:numPr>
      <w:spacing w:after="120" w:line="240" w:lineRule="auto"/>
      <w:contextualSpacing/>
    </w:pPr>
    <w:rPr>
      <w:lang w:val="en-CA"/>
    </w:rPr>
  </w:style>
  <w:style w:type="character" w:customStyle="1" w:styleId="MSGENFONTSTYLENAMETEMPLATEROLENUMBERMSGENFONTSTYLENAMEBYROLETEXT2MSGENFONTSTYLEMODIFERSIZE85">
    <w:name w:val="MSG_EN_FONT_STYLE_NAME_TEMPLATE_ROLE_NUMBER MSG_EN_FONT_STYLE_NAME_BY_ROLE_TEXT 2 + MSG_EN_FONT_STYLE_MODIFER_SIZE 8.5"/>
    <w:basedOn w:val="DefaultParagraphFont"/>
    <w:rsid w:val="000C4219"/>
    <w:rPr>
      <w:rFonts w:ascii="Arial" w:eastAsia="Arial" w:hAnsi="Arial" w:cs="Arial"/>
      <w:b w:val="0"/>
      <w:bCs w:val="0"/>
      <w:i w:val="0"/>
      <w:iCs w:val="0"/>
      <w:smallCaps w:val="0"/>
      <w:strike w:val="0"/>
      <w:color w:val="231F20"/>
      <w:spacing w:val="0"/>
      <w:w w:val="100"/>
      <w:position w:val="0"/>
      <w:sz w:val="17"/>
      <w:szCs w:val="17"/>
      <w:u w:val="none"/>
      <w:lang w:val="en-US" w:eastAsia="en-US" w:bidi="en-US"/>
    </w:rPr>
  </w:style>
  <w:style w:type="paragraph" w:styleId="Caption">
    <w:name w:val="caption"/>
    <w:aliases w:val="FIgure,Caption-Table,新図番号スタイル,図表番号 Char Char Char,ADB Caption Centered,Caption-Table Char Char Char,Caption-Table Char Char,Caption-Table Char Char Char Char,Caption-Table Char Char Char Char Char Char Char Char,Caption1 Char Char,C,Caption1,HBP"/>
    <w:basedOn w:val="Normal"/>
    <w:next w:val="Normal"/>
    <w:link w:val="CaptionChar"/>
    <w:autoRedefine/>
    <w:unhideWhenUsed/>
    <w:qFormat/>
    <w:rsid w:val="00B162C9"/>
    <w:pPr>
      <w:keepNext/>
      <w:spacing w:after="240" w:line="240" w:lineRule="auto"/>
      <w:jc w:val="center"/>
    </w:pPr>
    <w:rPr>
      <w:rFonts w:ascii="Corbel" w:eastAsia="Georgia" w:hAnsi="Corbel" w:cstheme="minorHAnsi"/>
      <w:b/>
      <w:spacing w:val="1"/>
    </w:rPr>
  </w:style>
  <w:style w:type="character" w:customStyle="1" w:styleId="CaptionChar">
    <w:name w:val="Caption Char"/>
    <w:aliases w:val="FIgure Char,Caption-Table Char,新図番号スタイル Char,図表番号 Char Char Char Char,ADB Caption Centered Char,Caption-Table Char Char Char Char1,Caption-Table Char Char Char1,Caption-Table Char Char Char Char Char,Caption1 Char Char Char,C Char,HBP Char"/>
    <w:link w:val="Caption"/>
    <w:rsid w:val="00B162C9"/>
    <w:rPr>
      <w:rFonts w:ascii="Corbel" w:eastAsia="Georgia" w:hAnsi="Corbel" w:cstheme="minorHAnsi"/>
      <w:b/>
      <w:spacing w:val="1"/>
      <w:lang w:val="en-GB"/>
    </w:rPr>
  </w:style>
  <w:style w:type="paragraph" w:styleId="Title">
    <w:name w:val="Title"/>
    <w:aliases w:val="Chapter Name"/>
    <w:basedOn w:val="Normal"/>
    <w:next w:val="Normal"/>
    <w:link w:val="TitleChar"/>
    <w:uiPriority w:val="99"/>
    <w:qFormat/>
    <w:rsid w:val="00B051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Chapter Name Char"/>
    <w:basedOn w:val="DefaultParagraphFont"/>
    <w:link w:val="Title"/>
    <w:uiPriority w:val="99"/>
    <w:rsid w:val="00B051AB"/>
    <w:rPr>
      <w:rFonts w:asciiTheme="majorHAnsi" w:eastAsiaTheme="majorEastAsia" w:hAnsiTheme="majorHAnsi" w:cstheme="majorBidi"/>
      <w:spacing w:val="-10"/>
      <w:kern w:val="28"/>
      <w:sz w:val="56"/>
      <w:szCs w:val="56"/>
      <w:lang w:val="en-GB"/>
    </w:rPr>
  </w:style>
  <w:style w:type="character" w:customStyle="1" w:styleId="s1">
    <w:name w:val="s1"/>
    <w:basedOn w:val="DefaultParagraphFont"/>
    <w:rsid w:val="00505C30"/>
    <w:rPr>
      <w:rFonts w:ascii="Helvetica" w:hAnsi="Helvetica" w:hint="default"/>
      <w:b w:val="0"/>
      <w:bCs w:val="0"/>
      <w:i w:val="0"/>
      <w:iCs w:val="0"/>
      <w:sz w:val="24"/>
      <w:szCs w:val="24"/>
    </w:rPr>
  </w:style>
  <w:style w:type="paragraph" w:customStyle="1" w:styleId="paragraph">
    <w:name w:val="paragraph"/>
    <w:basedOn w:val="Normal"/>
    <w:rsid w:val="00846AEC"/>
    <w:pPr>
      <w:spacing w:before="100" w:beforeAutospacing="1" w:after="100" w:afterAutospacing="1" w:line="240" w:lineRule="auto"/>
      <w:jc w:val="left"/>
    </w:pPr>
    <w:rPr>
      <w:rFonts w:ascii="Times New Roman" w:eastAsia="Times New Roman" w:hAnsi="Times New Roman" w:cs="Times New Roman"/>
      <w:sz w:val="24"/>
      <w:szCs w:val="24"/>
      <w:lang w:val="en-US" w:eastAsia="zh-CN"/>
    </w:rPr>
  </w:style>
  <w:style w:type="character" w:customStyle="1" w:styleId="normaltextrun">
    <w:name w:val="normaltextrun"/>
    <w:basedOn w:val="DefaultParagraphFont"/>
    <w:rsid w:val="00846AEC"/>
  </w:style>
  <w:style w:type="character" w:styleId="Strong">
    <w:name w:val="Strong"/>
    <w:basedOn w:val="DefaultParagraphFont"/>
    <w:uiPriority w:val="22"/>
    <w:qFormat/>
    <w:rsid w:val="00846AEC"/>
    <w:rPr>
      <w:b/>
      <w:bCs/>
    </w:rPr>
  </w:style>
  <w:style w:type="character" w:styleId="CommentReference">
    <w:name w:val="annotation reference"/>
    <w:basedOn w:val="DefaultParagraphFont"/>
    <w:unhideWhenUsed/>
    <w:rsid w:val="00044167"/>
    <w:rPr>
      <w:sz w:val="16"/>
      <w:szCs w:val="16"/>
    </w:rPr>
  </w:style>
  <w:style w:type="paragraph" w:styleId="CommentText">
    <w:name w:val="annotation text"/>
    <w:basedOn w:val="Normal"/>
    <w:link w:val="CommentTextChar"/>
    <w:uiPriority w:val="99"/>
    <w:unhideWhenUsed/>
    <w:rsid w:val="00EC3D07"/>
    <w:pPr>
      <w:spacing w:line="240" w:lineRule="auto"/>
    </w:pPr>
    <w:rPr>
      <w:rFonts w:ascii="Calibri" w:eastAsia="Calibri" w:hAnsi="Calibri" w:cs="Vrinda"/>
      <w:sz w:val="20"/>
      <w:szCs w:val="20"/>
      <w:lang w:val="en-US"/>
    </w:rPr>
  </w:style>
  <w:style w:type="character" w:customStyle="1" w:styleId="CommentTextChar">
    <w:name w:val="Comment Text Char"/>
    <w:basedOn w:val="DefaultParagraphFont"/>
    <w:link w:val="CommentText"/>
    <w:uiPriority w:val="99"/>
    <w:rsid w:val="00EC3D07"/>
    <w:rPr>
      <w:rFonts w:ascii="Calibri" w:eastAsia="Calibri" w:hAnsi="Calibri" w:cs="Vrinda"/>
      <w:sz w:val="20"/>
      <w:szCs w:val="20"/>
      <w:lang w:val="en-US"/>
    </w:rPr>
  </w:style>
  <w:style w:type="character" w:customStyle="1" w:styleId="Heading4Char">
    <w:name w:val="Heading 4 Char"/>
    <w:aliases w:val="Sub-Clause Sub-paragraph Char, Sub-Clause Sub-paragraph Char,L4 Char,carter ecological heading 4 Char,Level 4 Char,D&amp;M4 Char,D&amp;M 4 Char,RSKH4 Char,H4 Char,RSK-H4 Char,Heading 4-DO NOT USE Char,Heading 4 URS Char,Gliederung4 Char"/>
    <w:basedOn w:val="DefaultParagraphFont"/>
    <w:link w:val="Heading4"/>
    <w:uiPriority w:val="9"/>
    <w:rsid w:val="00FA7CB7"/>
    <w:rPr>
      <w:rFonts w:asciiTheme="majorHAnsi" w:eastAsiaTheme="majorEastAsia" w:hAnsiTheme="majorHAnsi" w:cstheme="majorBidi"/>
      <w:i/>
      <w:iCs/>
      <w:color w:val="2E74B5" w:themeColor="accent1" w:themeShade="BF"/>
      <w:lang w:val="en-US" w:eastAsia="ja-JP"/>
    </w:rPr>
  </w:style>
  <w:style w:type="character" w:customStyle="1" w:styleId="Heading5Char">
    <w:name w:val="Heading 5 Char"/>
    <w:basedOn w:val="DefaultParagraphFont"/>
    <w:link w:val="Heading5"/>
    <w:uiPriority w:val="9"/>
    <w:rsid w:val="00FA7CB7"/>
    <w:rPr>
      <w:rFonts w:asciiTheme="majorHAnsi" w:eastAsiaTheme="majorEastAsia" w:hAnsiTheme="majorHAnsi" w:cstheme="majorBidi"/>
      <w:color w:val="2E74B5" w:themeColor="accent1" w:themeShade="BF"/>
      <w:lang w:val="en-US" w:eastAsia="ja-JP"/>
    </w:rPr>
  </w:style>
  <w:style w:type="character" w:customStyle="1" w:styleId="Heading6Char">
    <w:name w:val="Heading 6 Char"/>
    <w:aliases w:val="BVI6 Char,China6 Char"/>
    <w:basedOn w:val="DefaultParagraphFont"/>
    <w:link w:val="Heading6"/>
    <w:uiPriority w:val="9"/>
    <w:rsid w:val="00FA7CB7"/>
    <w:rPr>
      <w:rFonts w:asciiTheme="majorHAnsi" w:eastAsiaTheme="majorEastAsia" w:hAnsiTheme="majorHAnsi" w:cstheme="majorBidi"/>
      <w:color w:val="1F4D78" w:themeColor="accent1" w:themeShade="7F"/>
      <w:lang w:val="en-US" w:eastAsia="ja-JP"/>
    </w:rPr>
  </w:style>
  <w:style w:type="character" w:customStyle="1" w:styleId="Heading7Char">
    <w:name w:val="Heading 7 Char"/>
    <w:basedOn w:val="DefaultParagraphFont"/>
    <w:link w:val="Heading7"/>
    <w:uiPriority w:val="9"/>
    <w:rsid w:val="00FA7CB7"/>
    <w:rPr>
      <w:rFonts w:asciiTheme="majorHAnsi" w:eastAsiaTheme="majorEastAsia" w:hAnsiTheme="majorHAnsi" w:cstheme="majorBidi"/>
      <w:i/>
      <w:iCs/>
      <w:color w:val="1F4D78" w:themeColor="accent1" w:themeShade="7F"/>
      <w:lang w:val="en-US" w:eastAsia="ja-JP"/>
    </w:rPr>
  </w:style>
  <w:style w:type="character" w:customStyle="1" w:styleId="Heading8Char">
    <w:name w:val="Heading 8 Char"/>
    <w:basedOn w:val="DefaultParagraphFont"/>
    <w:link w:val="Heading8"/>
    <w:uiPriority w:val="9"/>
    <w:rsid w:val="00FA7CB7"/>
    <w:rPr>
      <w:rFonts w:asciiTheme="majorHAnsi" w:eastAsiaTheme="majorEastAsia" w:hAnsiTheme="majorHAnsi" w:cstheme="majorBidi"/>
      <w:color w:val="272727" w:themeColor="text1" w:themeTint="D8"/>
      <w:sz w:val="21"/>
      <w:szCs w:val="21"/>
      <w:lang w:val="en-US" w:eastAsia="ja-JP"/>
    </w:rPr>
  </w:style>
  <w:style w:type="character" w:customStyle="1" w:styleId="Heading9Char">
    <w:name w:val="Heading 9 Char"/>
    <w:basedOn w:val="DefaultParagraphFont"/>
    <w:link w:val="Heading9"/>
    <w:uiPriority w:val="9"/>
    <w:rsid w:val="00FA7CB7"/>
    <w:rPr>
      <w:rFonts w:asciiTheme="majorHAnsi" w:eastAsiaTheme="majorEastAsia" w:hAnsiTheme="majorHAnsi" w:cstheme="majorBidi"/>
      <w:i/>
      <w:iCs/>
      <w:color w:val="272727" w:themeColor="text1" w:themeTint="D8"/>
      <w:sz w:val="21"/>
      <w:szCs w:val="21"/>
      <w:lang w:val="en-US" w:eastAsia="ja-JP"/>
    </w:rPr>
  </w:style>
  <w:style w:type="paragraph" w:styleId="ListBullet">
    <w:name w:val="List Bullet"/>
    <w:aliases w:val="Bullet 1"/>
    <w:basedOn w:val="Normal"/>
    <w:link w:val="ListBulletChar"/>
    <w:uiPriority w:val="99"/>
    <w:qFormat/>
    <w:rsid w:val="00FA7CB7"/>
    <w:pPr>
      <w:numPr>
        <w:numId w:val="82"/>
      </w:numPr>
      <w:spacing w:after="120" w:line="280" w:lineRule="atLeast"/>
    </w:pPr>
    <w:rPr>
      <w:rFonts w:ascii="Times New Roman" w:eastAsia="Times New Roman" w:hAnsi="Times New Roman" w:cs="Times New Roman"/>
      <w:sz w:val="24"/>
      <w:szCs w:val="24"/>
      <w:lang w:val="en-US"/>
    </w:rPr>
  </w:style>
  <w:style w:type="character" w:customStyle="1" w:styleId="ListBulletChar">
    <w:name w:val="List Bullet Char"/>
    <w:aliases w:val="Bullet 1 Char"/>
    <w:link w:val="ListBullet"/>
    <w:uiPriority w:val="99"/>
    <w:locked/>
    <w:rsid w:val="00FA7CB7"/>
    <w:rPr>
      <w:rFonts w:ascii="Times New Roman" w:eastAsia="Times New Roman" w:hAnsi="Times New Roman" w:cs="Times New Roman"/>
      <w:sz w:val="24"/>
      <w:szCs w:val="24"/>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rsid w:val="00FA7CB7"/>
    <w:pPr>
      <w:spacing w:after="160" w:line="240" w:lineRule="exact"/>
      <w:jc w:val="left"/>
    </w:pPr>
    <w:rPr>
      <w:vertAlign w:val="superscript"/>
      <w:lang w:val="en-US"/>
    </w:rPr>
  </w:style>
  <w:style w:type="paragraph" w:customStyle="1" w:styleId="Style123">
    <w:name w:val="Style123"/>
    <w:basedOn w:val="Normal"/>
    <w:link w:val="Style123Char"/>
    <w:qFormat/>
    <w:rsid w:val="00FA7CB7"/>
    <w:pPr>
      <w:spacing w:after="0" w:line="240" w:lineRule="auto"/>
      <w:jc w:val="left"/>
    </w:pPr>
    <w:rPr>
      <w:rFonts w:ascii="Times New Roman" w:eastAsia="Times New Roman" w:hAnsi="Times New Roman" w:cs="Times New Roman"/>
      <w:b/>
      <w:sz w:val="24"/>
      <w:szCs w:val="24"/>
      <w:lang w:val="en-US"/>
    </w:rPr>
  </w:style>
  <w:style w:type="character" w:customStyle="1" w:styleId="Style123Char">
    <w:name w:val="Style123 Char"/>
    <w:basedOn w:val="DefaultParagraphFont"/>
    <w:link w:val="Style123"/>
    <w:rsid w:val="00FA7CB7"/>
    <w:rPr>
      <w:rFonts w:ascii="Times New Roman" w:eastAsia="Times New Roman" w:hAnsi="Times New Roman" w:cs="Times New Roman"/>
      <w:b/>
      <w:sz w:val="24"/>
      <w:szCs w:val="24"/>
      <w:lang w:val="en-US"/>
    </w:rPr>
  </w:style>
  <w:style w:type="character" w:customStyle="1" w:styleId="CharacterStyle1">
    <w:name w:val="Character Style 1"/>
    <w:rsid w:val="00FA7CB7"/>
    <w:rPr>
      <w:sz w:val="20"/>
    </w:rPr>
  </w:style>
  <w:style w:type="paragraph" w:customStyle="1" w:styleId="Style5">
    <w:name w:val="Style5"/>
    <w:basedOn w:val="Normal"/>
    <w:link w:val="Style5Char"/>
    <w:qFormat/>
    <w:rsid w:val="00FA7CB7"/>
    <w:pPr>
      <w:spacing w:before="120" w:after="120" w:line="300" w:lineRule="auto"/>
    </w:pPr>
    <w:rPr>
      <w:rFonts w:ascii="Calibri" w:eastAsia="Calibri" w:hAnsi="Calibri" w:cs="Arial Unicode MS"/>
      <w:lang w:bidi="ml-IN"/>
    </w:rPr>
  </w:style>
  <w:style w:type="character" w:customStyle="1" w:styleId="Style5Char">
    <w:name w:val="Style5 Char"/>
    <w:basedOn w:val="DefaultParagraphFont"/>
    <w:link w:val="Style5"/>
    <w:locked/>
    <w:rsid w:val="00FA7CB7"/>
    <w:rPr>
      <w:rFonts w:ascii="Calibri" w:eastAsia="Calibri" w:hAnsi="Calibri" w:cs="Arial Unicode MS"/>
      <w:lang w:val="en-GB" w:bidi="ml-IN"/>
    </w:rPr>
  </w:style>
  <w:style w:type="paragraph" w:customStyle="1" w:styleId="FaxBod">
    <w:name w:val="FaxBod"/>
    <w:basedOn w:val="Heading5"/>
    <w:rsid w:val="00FA7CB7"/>
    <w:pPr>
      <w:keepNext w:val="0"/>
      <w:keepLines w:val="0"/>
      <w:tabs>
        <w:tab w:val="left" w:pos="-540"/>
        <w:tab w:val="left" w:pos="0"/>
        <w:tab w:val="num" w:pos="360"/>
      </w:tabs>
      <w:spacing w:before="0" w:after="240" w:line="240" w:lineRule="auto"/>
      <w:ind w:left="450" w:hanging="720"/>
      <w:outlineLvl w:val="9"/>
    </w:pPr>
    <w:rPr>
      <w:rFonts w:ascii="Times New Roman" w:eastAsia="Calibri" w:hAnsi="Times New Roman" w:cs="Times New Roman"/>
      <w:color w:val="auto"/>
      <w:sz w:val="24"/>
      <w:szCs w:val="20"/>
      <w:lang w:eastAsia="en-US"/>
    </w:rPr>
  </w:style>
  <w:style w:type="paragraph" w:styleId="List">
    <w:name w:val="List"/>
    <w:basedOn w:val="Normal"/>
    <w:unhideWhenUsed/>
    <w:rsid w:val="00FA7CB7"/>
    <w:pPr>
      <w:spacing w:after="0" w:line="240" w:lineRule="auto"/>
      <w:ind w:left="360" w:hanging="360"/>
    </w:pPr>
    <w:rPr>
      <w:rFonts w:ascii="Roman PS" w:hAnsi="Roman PS" w:cs="Times New Roman"/>
      <w:sz w:val="24"/>
      <w:szCs w:val="24"/>
      <w:lang w:val="en-US"/>
    </w:rPr>
  </w:style>
  <w:style w:type="paragraph" w:styleId="TOC4">
    <w:name w:val="toc 4"/>
    <w:basedOn w:val="Normal"/>
    <w:next w:val="Normal"/>
    <w:autoRedefine/>
    <w:uiPriority w:val="39"/>
    <w:unhideWhenUsed/>
    <w:qFormat/>
    <w:rsid w:val="00FA7CB7"/>
    <w:pPr>
      <w:spacing w:after="100"/>
      <w:ind w:left="660"/>
    </w:pPr>
  </w:style>
  <w:style w:type="paragraph" w:customStyle="1" w:styleId="DecimalAligned">
    <w:name w:val="Decimal Aligned"/>
    <w:basedOn w:val="Normal"/>
    <w:uiPriority w:val="40"/>
    <w:qFormat/>
    <w:rsid w:val="00FA7CB7"/>
    <w:pPr>
      <w:tabs>
        <w:tab w:val="decimal" w:pos="360"/>
      </w:tabs>
    </w:pPr>
    <w:rPr>
      <w:lang w:val="en-US" w:eastAsia="ja-JP"/>
    </w:rPr>
  </w:style>
  <w:style w:type="character" w:styleId="SubtleEmphasis">
    <w:name w:val="Subtle Emphasis"/>
    <w:basedOn w:val="DefaultParagraphFont"/>
    <w:uiPriority w:val="19"/>
    <w:qFormat/>
    <w:rsid w:val="00FA7CB7"/>
    <w:rPr>
      <w:i/>
      <w:iCs/>
      <w:color w:val="7F7F7F" w:themeColor="text1" w:themeTint="80"/>
    </w:rPr>
  </w:style>
  <w:style w:type="table" w:styleId="MediumShading2-Accent5">
    <w:name w:val="Medium Shading 2 Accent 5"/>
    <w:basedOn w:val="TableNormal"/>
    <w:uiPriority w:val="64"/>
    <w:rsid w:val="00FA7CB7"/>
    <w:pPr>
      <w:spacing w:after="0" w:line="240" w:lineRule="auto"/>
    </w:pPr>
    <w:rPr>
      <w:rFonts w:eastAsiaTheme="minorEastAsia"/>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FA7CB7"/>
    <w:pPr>
      <w:spacing w:after="0" w:line="240" w:lineRule="auto"/>
    </w:pPr>
    <w:rPr>
      <w:rFonts w:eastAsiaTheme="minorEastAsia"/>
      <w:lang w:val="en-US" w:eastAsia="ja-JP"/>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st">
    <w:name w:val="st"/>
    <w:basedOn w:val="DefaultParagraphFont"/>
    <w:rsid w:val="00FA7CB7"/>
  </w:style>
  <w:style w:type="character" w:customStyle="1" w:styleId="Quick1">
    <w:name w:val="Quick 1."/>
    <w:rsid w:val="00FA7CB7"/>
  </w:style>
  <w:style w:type="character" w:styleId="Emphasis">
    <w:name w:val="Emphasis"/>
    <w:aliases w:val="Normal 1"/>
    <w:basedOn w:val="DefaultParagraphFont"/>
    <w:rsid w:val="00FA7CB7"/>
    <w:rPr>
      <w:i/>
      <w:iCs/>
    </w:rPr>
  </w:style>
  <w:style w:type="paragraph" w:styleId="PlainText">
    <w:name w:val="Plain Text"/>
    <w:basedOn w:val="Normal"/>
    <w:link w:val="PlainTextChar"/>
    <w:rsid w:val="00FA7CB7"/>
    <w:pPr>
      <w:spacing w:before="40" w:after="8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FA7CB7"/>
    <w:rPr>
      <w:rFonts w:ascii="Courier New" w:eastAsia="Times New Roman" w:hAnsi="Courier New" w:cs="Times New Roman"/>
      <w:sz w:val="20"/>
      <w:szCs w:val="20"/>
      <w:lang w:val="en-US"/>
    </w:rPr>
  </w:style>
  <w:style w:type="paragraph" w:customStyle="1" w:styleId="nobulletindent">
    <w:name w:val="no bullet indent"/>
    <w:basedOn w:val="Normal"/>
    <w:rsid w:val="00FA7CB7"/>
    <w:pPr>
      <w:spacing w:before="40" w:after="120" w:line="240" w:lineRule="auto"/>
      <w:ind w:left="720"/>
    </w:pPr>
    <w:rPr>
      <w:rFonts w:ascii="Times New Roman" w:eastAsia="Times New Roman" w:hAnsi="Times New Roman" w:cs="Times New Roman"/>
      <w:sz w:val="21"/>
      <w:szCs w:val="20"/>
      <w:lang w:val="en-US"/>
    </w:rPr>
  </w:style>
  <w:style w:type="paragraph" w:styleId="BodyTextIndent2">
    <w:name w:val="Body Text Indent 2"/>
    <w:basedOn w:val="Normal"/>
    <w:link w:val="BodyTextIndent2Char"/>
    <w:uiPriority w:val="99"/>
    <w:rsid w:val="00FA7CB7"/>
    <w:pPr>
      <w:spacing w:before="40" w:after="80" w:line="240" w:lineRule="auto"/>
      <w:ind w:left="1440" w:hanging="720"/>
    </w:pPr>
    <w:rPr>
      <w:rFonts w:ascii="Times New Roman" w:eastAsia="Times New Roman" w:hAnsi="Times New Roman" w:cs="Times New Roman"/>
      <w:sz w:val="21"/>
      <w:szCs w:val="20"/>
      <w:lang w:val="en-US"/>
    </w:rPr>
  </w:style>
  <w:style w:type="character" w:customStyle="1" w:styleId="BodyTextIndent2Char">
    <w:name w:val="Body Text Indent 2 Char"/>
    <w:basedOn w:val="DefaultParagraphFont"/>
    <w:link w:val="BodyTextIndent2"/>
    <w:uiPriority w:val="99"/>
    <w:rsid w:val="00FA7CB7"/>
    <w:rPr>
      <w:rFonts w:ascii="Times New Roman" w:eastAsia="Times New Roman" w:hAnsi="Times New Roman" w:cs="Times New Roman"/>
      <w:sz w:val="21"/>
      <w:szCs w:val="20"/>
      <w:lang w:val="en-US"/>
    </w:rPr>
  </w:style>
  <w:style w:type="paragraph" w:styleId="NormalIndent">
    <w:name w:val="Normal Indent"/>
    <w:basedOn w:val="Normal"/>
    <w:rsid w:val="00FA7CB7"/>
    <w:pPr>
      <w:spacing w:before="40" w:after="80" w:line="240" w:lineRule="auto"/>
      <w:ind w:left="720"/>
    </w:pPr>
    <w:rPr>
      <w:rFonts w:ascii="Times New Roman" w:eastAsia="Times New Roman" w:hAnsi="Times New Roman" w:cs="Times New Roman"/>
      <w:sz w:val="21"/>
      <w:szCs w:val="20"/>
      <w:lang w:val="en-US"/>
    </w:rPr>
  </w:style>
  <w:style w:type="paragraph" w:styleId="TableofFigures">
    <w:name w:val="table of figures"/>
    <w:basedOn w:val="Normal"/>
    <w:next w:val="Normal"/>
    <w:uiPriority w:val="99"/>
    <w:unhideWhenUsed/>
    <w:rsid w:val="00FA7CB7"/>
    <w:pPr>
      <w:spacing w:after="0"/>
    </w:pPr>
  </w:style>
  <w:style w:type="table" w:customStyle="1" w:styleId="LightShading1">
    <w:name w:val="Light Shading1"/>
    <w:basedOn w:val="TableNormal"/>
    <w:uiPriority w:val="60"/>
    <w:rsid w:val="00FA7CB7"/>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rsid w:val="00FA7CB7"/>
  </w:style>
  <w:style w:type="paragraph" w:styleId="BodyText2">
    <w:name w:val="Body Text 2"/>
    <w:basedOn w:val="Normal"/>
    <w:link w:val="BodyText2Char"/>
    <w:uiPriority w:val="99"/>
    <w:rsid w:val="00FA7CB7"/>
    <w:pPr>
      <w:spacing w:after="0" w:line="24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FA7CB7"/>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FA7CB7"/>
    <w:pPr>
      <w:spacing w:after="0" w:line="240" w:lineRule="auto"/>
      <w:ind w:left="720" w:hanging="720"/>
    </w:pPr>
    <w:rPr>
      <w:rFonts w:ascii="Arial" w:eastAsia="Times New Roman" w:hAnsi="Arial" w:cs="Times New Roman"/>
      <w:b/>
      <w:i/>
      <w:szCs w:val="24"/>
      <w:lang w:val="en-US"/>
    </w:rPr>
  </w:style>
  <w:style w:type="character" w:customStyle="1" w:styleId="BodyTextIndentChar">
    <w:name w:val="Body Text Indent Char"/>
    <w:basedOn w:val="DefaultParagraphFont"/>
    <w:link w:val="BodyTextIndent"/>
    <w:rsid w:val="00FA7CB7"/>
    <w:rPr>
      <w:rFonts w:ascii="Arial" w:eastAsia="Times New Roman" w:hAnsi="Arial" w:cs="Times New Roman"/>
      <w:b/>
      <w:i/>
      <w:szCs w:val="24"/>
      <w:lang w:val="en-US"/>
    </w:rPr>
  </w:style>
  <w:style w:type="paragraph" w:styleId="BodyText3">
    <w:name w:val="Body Text 3"/>
    <w:basedOn w:val="Normal"/>
    <w:link w:val="BodyText3Char"/>
    <w:uiPriority w:val="99"/>
    <w:rsid w:val="00FA7CB7"/>
    <w:pPr>
      <w:spacing w:after="0" w:line="240" w:lineRule="auto"/>
    </w:pPr>
    <w:rPr>
      <w:rFonts w:ascii="Times New Roman" w:eastAsia="Times New Roman" w:hAnsi="Times New Roman" w:cs="Times New Roman"/>
      <w:b/>
      <w:sz w:val="24"/>
      <w:szCs w:val="24"/>
      <w:lang w:val="en-US"/>
    </w:rPr>
  </w:style>
  <w:style w:type="character" w:customStyle="1" w:styleId="BodyText3Char">
    <w:name w:val="Body Text 3 Char"/>
    <w:basedOn w:val="DefaultParagraphFont"/>
    <w:link w:val="BodyText3"/>
    <w:uiPriority w:val="99"/>
    <w:rsid w:val="00FA7CB7"/>
    <w:rPr>
      <w:rFonts w:ascii="Times New Roman" w:eastAsia="Times New Roman" w:hAnsi="Times New Roman" w:cs="Times New Roman"/>
      <w:b/>
      <w:sz w:val="24"/>
      <w:szCs w:val="24"/>
      <w:lang w:val="en-US"/>
    </w:rPr>
  </w:style>
  <w:style w:type="paragraph" w:customStyle="1" w:styleId="1">
    <w:name w:val="1"/>
    <w:basedOn w:val="Normal"/>
    <w:rsid w:val="00FA7CB7"/>
    <w:pPr>
      <w:spacing w:after="160" w:line="240" w:lineRule="exact"/>
    </w:pPr>
    <w:rPr>
      <w:rFonts w:ascii="Arial" w:eastAsia="Times New Roman" w:hAnsi="Arial" w:cs="Times New Roman"/>
      <w:sz w:val="20"/>
      <w:szCs w:val="20"/>
    </w:rPr>
  </w:style>
  <w:style w:type="paragraph" w:customStyle="1" w:styleId="Normal1">
    <w:name w:val="Normal+1"/>
    <w:basedOn w:val="Normal"/>
    <w:next w:val="Normal"/>
    <w:uiPriority w:val="99"/>
    <w:rsid w:val="00FA7CB7"/>
    <w:pPr>
      <w:autoSpaceDE w:val="0"/>
      <w:autoSpaceDN w:val="0"/>
      <w:adjustRightInd w:val="0"/>
      <w:spacing w:before="120" w:after="120" w:line="240" w:lineRule="auto"/>
    </w:pPr>
    <w:rPr>
      <w:rFonts w:ascii="Arial" w:eastAsia="Times New Roman" w:hAnsi="Arial" w:cs="Times New Roman"/>
      <w:sz w:val="24"/>
      <w:szCs w:val="24"/>
      <w:lang w:val="en-US"/>
    </w:rPr>
  </w:style>
  <w:style w:type="paragraph" w:customStyle="1" w:styleId="xl38">
    <w:name w:val="xl38"/>
    <w:basedOn w:val="Normal"/>
    <w:uiPriority w:val="99"/>
    <w:rsid w:val="00FA7CB7"/>
    <w:pPr>
      <w:widowControl w:val="0"/>
      <w:adjustRightInd w:val="0"/>
      <w:spacing w:before="100" w:after="100" w:line="360" w:lineRule="atLeast"/>
      <w:textAlignment w:val="top"/>
    </w:pPr>
    <w:rPr>
      <w:rFonts w:ascii="Times New Roman" w:eastAsia="Times New Roman" w:hAnsi="Times New Roman" w:cs="Times New Roman"/>
      <w:b/>
      <w:bCs/>
      <w:sz w:val="18"/>
      <w:szCs w:val="18"/>
      <w:lang w:val="en-US"/>
    </w:rPr>
  </w:style>
  <w:style w:type="paragraph" w:customStyle="1" w:styleId="Style1">
    <w:name w:val="Style1"/>
    <w:basedOn w:val="TableofFigures"/>
    <w:autoRedefine/>
    <w:rsid w:val="00FA7CB7"/>
    <w:pPr>
      <w:keepNext/>
      <w:widowControl w:val="0"/>
      <w:adjustRightInd w:val="0"/>
      <w:spacing w:line="360" w:lineRule="atLeast"/>
      <w:textAlignment w:val="baseline"/>
    </w:pPr>
    <w:rPr>
      <w:rFonts w:ascii="Times New Roman" w:eastAsia="Times New Roman" w:hAnsi="Times New Roman" w:cs="Times New Roman"/>
      <w:b/>
      <w:bCs/>
      <w:sz w:val="24"/>
      <w:szCs w:val="24"/>
      <w:lang w:val="en-US"/>
    </w:rPr>
  </w:style>
  <w:style w:type="paragraph" w:styleId="Date">
    <w:name w:val="Date"/>
    <w:basedOn w:val="Normal"/>
    <w:next w:val="Normal"/>
    <w:link w:val="DateChar"/>
    <w:uiPriority w:val="99"/>
    <w:rsid w:val="00FA7CB7"/>
    <w:pPr>
      <w:widowControl w:val="0"/>
      <w:adjustRightInd w:val="0"/>
      <w:spacing w:after="0" w:line="360" w:lineRule="atLeast"/>
      <w:textAlignment w:val="baseline"/>
    </w:pPr>
    <w:rPr>
      <w:rFonts w:ascii="Times New Roman" w:eastAsia="Times New Roman" w:hAnsi="Times New Roman" w:cs="Times New Roman"/>
      <w:sz w:val="24"/>
      <w:szCs w:val="24"/>
    </w:rPr>
  </w:style>
  <w:style w:type="character" w:customStyle="1" w:styleId="DateChar">
    <w:name w:val="Date Char"/>
    <w:basedOn w:val="DefaultParagraphFont"/>
    <w:link w:val="Date"/>
    <w:uiPriority w:val="99"/>
    <w:rsid w:val="00FA7CB7"/>
    <w:rPr>
      <w:rFonts w:ascii="Times New Roman" w:eastAsia="Times New Roman" w:hAnsi="Times New Roman" w:cs="Times New Roman"/>
      <w:sz w:val="24"/>
      <w:szCs w:val="24"/>
      <w:lang w:val="en-GB"/>
    </w:rPr>
  </w:style>
  <w:style w:type="table" w:styleId="TableElegant">
    <w:name w:val="Table Elegant"/>
    <w:basedOn w:val="TableNormal"/>
    <w:rsid w:val="00FA7CB7"/>
    <w:pPr>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paragraph" w:customStyle="1" w:styleId="NormalArial">
    <w:name w:val="Normal + Arial"/>
    <w:aliases w:val="Bold,Left,Before:  11.75 pt,Condensed by  0.00 pt,..."/>
    <w:basedOn w:val="Normal"/>
    <w:uiPriority w:val="99"/>
    <w:rsid w:val="00FA7CB7"/>
    <w:pPr>
      <w:widowControl w:val="0"/>
      <w:adjustRightInd w:val="0"/>
      <w:spacing w:before="235" w:after="0" w:line="240" w:lineRule="auto"/>
      <w:textAlignment w:val="baseline"/>
    </w:pPr>
    <w:rPr>
      <w:rFonts w:ascii="Arial" w:eastAsia="Times New Roman" w:hAnsi="Arial" w:cs="Arial"/>
      <w:b/>
      <w:bCs/>
      <w:spacing w:val="-1"/>
      <w:sz w:val="20"/>
      <w:szCs w:val="20"/>
    </w:rPr>
  </w:style>
  <w:style w:type="paragraph" w:customStyle="1" w:styleId="Table">
    <w:name w:val="Table"/>
    <w:basedOn w:val="Normal"/>
    <w:link w:val="TableChar1"/>
    <w:qFormat/>
    <w:rsid w:val="00FA7CB7"/>
    <w:pPr>
      <w:tabs>
        <w:tab w:val="center" w:pos="4514"/>
      </w:tabs>
      <w:overflowPunct w:val="0"/>
      <w:autoSpaceDE w:val="0"/>
      <w:autoSpaceDN w:val="0"/>
      <w:adjustRightInd w:val="0"/>
      <w:spacing w:after="120" w:line="240" w:lineRule="auto"/>
      <w:textAlignment w:val="baseline"/>
    </w:pPr>
    <w:rPr>
      <w:rFonts w:ascii="Arial" w:eastAsia="Times New Roman" w:hAnsi="Arial" w:cs="Arial"/>
      <w:b/>
      <w:bCs/>
    </w:rPr>
  </w:style>
  <w:style w:type="table" w:styleId="TableList3">
    <w:name w:val="Table List 3"/>
    <w:basedOn w:val="TableNormal"/>
    <w:rsid w:val="00FA7CB7"/>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CommentSubject">
    <w:name w:val="annotation subject"/>
    <w:basedOn w:val="CommentText"/>
    <w:next w:val="CommentText"/>
    <w:link w:val="CommentSubjectChar"/>
    <w:uiPriority w:val="99"/>
    <w:semiHidden/>
    <w:unhideWhenUsed/>
    <w:rsid w:val="00FA7CB7"/>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FA7CB7"/>
    <w:rPr>
      <w:rFonts w:ascii="Times New Roman" w:eastAsia="Times New Roman" w:hAnsi="Times New Roman" w:cs="Times New Roman"/>
      <w:b/>
      <w:bCs/>
      <w:sz w:val="20"/>
      <w:szCs w:val="20"/>
      <w:lang w:val="en-US"/>
    </w:rPr>
  </w:style>
  <w:style w:type="paragraph" w:styleId="DocumentMap">
    <w:name w:val="Document Map"/>
    <w:basedOn w:val="Normal"/>
    <w:link w:val="DocumentMapChar"/>
    <w:uiPriority w:val="99"/>
    <w:semiHidden/>
    <w:unhideWhenUsed/>
    <w:rsid w:val="00FA7CB7"/>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semiHidden/>
    <w:rsid w:val="00FA7CB7"/>
    <w:rPr>
      <w:rFonts w:ascii="Tahoma" w:eastAsia="Times New Roman" w:hAnsi="Tahoma" w:cs="Tahoma"/>
      <w:sz w:val="16"/>
      <w:szCs w:val="16"/>
      <w:lang w:val="en-US"/>
    </w:rPr>
  </w:style>
  <w:style w:type="numbering" w:customStyle="1" w:styleId="NoList1">
    <w:name w:val="No List1"/>
    <w:next w:val="NoList"/>
    <w:uiPriority w:val="99"/>
    <w:semiHidden/>
    <w:unhideWhenUsed/>
    <w:rsid w:val="00FA7CB7"/>
  </w:style>
  <w:style w:type="table" w:customStyle="1" w:styleId="TableGrid1">
    <w:name w:val="Table Grid1"/>
    <w:basedOn w:val="TableNormal"/>
    <w:next w:val="TableGrid"/>
    <w:uiPriority w:val="59"/>
    <w:rsid w:val="00FA7CB7"/>
    <w:pPr>
      <w:spacing w:after="0" w:line="240" w:lineRule="auto"/>
    </w:pPr>
    <w:rPr>
      <w:rFonts w:ascii="Calibri" w:eastAsia="Calibri" w:hAnsi="Calibri" w:cs="Vrind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FA7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FA7CB7"/>
    <w:rPr>
      <w:rFonts w:ascii="Courier New" w:eastAsia="Times New Roman" w:hAnsi="Courier New" w:cs="Courier New"/>
      <w:sz w:val="20"/>
      <w:szCs w:val="20"/>
      <w:lang w:val="en-US"/>
    </w:rPr>
  </w:style>
  <w:style w:type="character" w:customStyle="1" w:styleId="ipa">
    <w:name w:val="ipa"/>
    <w:basedOn w:val="DefaultParagraphFont"/>
    <w:rsid w:val="00FA7CB7"/>
  </w:style>
  <w:style w:type="paragraph" w:customStyle="1" w:styleId="Tables">
    <w:name w:val="Tables"/>
    <w:basedOn w:val="Normal"/>
    <w:link w:val="TablesChar"/>
    <w:autoRedefine/>
    <w:qFormat/>
    <w:rsid w:val="00FA7CB7"/>
    <w:pPr>
      <w:tabs>
        <w:tab w:val="left" w:pos="1080"/>
      </w:tabs>
      <w:spacing w:before="120" w:after="120" w:line="240" w:lineRule="auto"/>
      <w:ind w:left="405"/>
      <w:jc w:val="center"/>
    </w:pPr>
    <w:rPr>
      <w:rFonts w:ascii="Times New Roman" w:eastAsia="MS Mincho" w:hAnsi="Times New Roman" w:cs="Times New Roman"/>
      <w:b/>
      <w:bCs/>
      <w:sz w:val="24"/>
      <w:lang w:val="en-US"/>
    </w:rPr>
  </w:style>
  <w:style w:type="character" w:customStyle="1" w:styleId="TablesChar">
    <w:name w:val="Tables Char"/>
    <w:link w:val="Tables"/>
    <w:rsid w:val="00FA7CB7"/>
    <w:rPr>
      <w:rFonts w:ascii="Times New Roman" w:eastAsia="MS Mincho" w:hAnsi="Times New Roman" w:cs="Times New Roman"/>
      <w:b/>
      <w:bCs/>
      <w:sz w:val="24"/>
      <w:lang w:val="en-US"/>
    </w:rPr>
  </w:style>
  <w:style w:type="character" w:styleId="BookTitle">
    <w:name w:val="Book Title"/>
    <w:aliases w:val="Source,Book Title1"/>
    <w:basedOn w:val="DefaultParagraphFont"/>
    <w:uiPriority w:val="33"/>
    <w:qFormat/>
    <w:rsid w:val="00FA7CB7"/>
    <w:rPr>
      <w:b/>
      <w:bCs/>
      <w:smallCaps/>
      <w:spacing w:val="10"/>
    </w:rPr>
  </w:style>
  <w:style w:type="paragraph" w:styleId="Quote">
    <w:name w:val="Quote"/>
    <w:basedOn w:val="Normal"/>
    <w:next w:val="Normal"/>
    <w:link w:val="QuoteChar"/>
    <w:uiPriority w:val="29"/>
    <w:qFormat/>
    <w:rsid w:val="00FA7CB7"/>
    <w:pPr>
      <w:spacing w:line="252" w:lineRule="auto"/>
    </w:pPr>
    <w:rPr>
      <w:rFonts w:ascii="Cambria" w:eastAsia="Times New Roman" w:hAnsi="Cambria" w:cs="Times New Roman"/>
      <w:i/>
      <w:iCs/>
      <w:sz w:val="20"/>
      <w:lang w:val="en-US" w:bidi="en-US"/>
    </w:rPr>
  </w:style>
  <w:style w:type="character" w:customStyle="1" w:styleId="QuoteChar">
    <w:name w:val="Quote Char"/>
    <w:basedOn w:val="DefaultParagraphFont"/>
    <w:link w:val="Quote"/>
    <w:uiPriority w:val="29"/>
    <w:rsid w:val="00FA7CB7"/>
    <w:rPr>
      <w:rFonts w:ascii="Cambria" w:eastAsia="Times New Roman" w:hAnsi="Cambria" w:cs="Times New Roman"/>
      <w:i/>
      <w:iCs/>
      <w:sz w:val="20"/>
      <w:lang w:val="en-US" w:bidi="en-US"/>
    </w:rPr>
  </w:style>
  <w:style w:type="paragraph" w:customStyle="1" w:styleId="bullet0">
    <w:name w:val="bullet"/>
    <w:basedOn w:val="Normal"/>
    <w:rsid w:val="00FA7CB7"/>
    <w:pPr>
      <w:tabs>
        <w:tab w:val="left" w:pos="794"/>
        <w:tab w:val="left" w:pos="1191"/>
        <w:tab w:val="num" w:pos="1285"/>
        <w:tab w:val="left" w:pos="1474"/>
      </w:tabs>
      <w:overflowPunct w:val="0"/>
      <w:autoSpaceDE w:val="0"/>
      <w:autoSpaceDN w:val="0"/>
      <w:adjustRightInd w:val="0"/>
      <w:spacing w:after="0" w:line="240" w:lineRule="auto"/>
      <w:ind w:left="1191" w:hanging="340"/>
      <w:textAlignment w:val="baseline"/>
    </w:pPr>
    <w:rPr>
      <w:rFonts w:ascii="Arial" w:eastAsia="Times New Roman" w:hAnsi="Arial" w:cs="Arial"/>
      <w:sz w:val="20"/>
      <w:szCs w:val="20"/>
    </w:rPr>
  </w:style>
  <w:style w:type="paragraph" w:customStyle="1" w:styleId="para">
    <w:name w:val="para"/>
    <w:basedOn w:val="Normal"/>
    <w:rsid w:val="00FA7CB7"/>
    <w:pPr>
      <w:widowControl w:val="0"/>
      <w:tabs>
        <w:tab w:val="left" w:pos="648"/>
      </w:tabs>
      <w:spacing w:before="60" w:after="60" w:line="280" w:lineRule="atLeast"/>
      <w:ind w:left="648" w:hanging="648"/>
    </w:pPr>
    <w:rPr>
      <w:rFonts w:ascii="Arial" w:eastAsia="Times New Roman" w:hAnsi="Arial" w:cs="Times New Roman"/>
      <w:snapToGrid w:val="0"/>
      <w:sz w:val="23"/>
      <w:szCs w:val="23"/>
      <w:lang w:val="en-US"/>
    </w:rPr>
  </w:style>
  <w:style w:type="paragraph" w:customStyle="1" w:styleId="paraCharCharCharChar">
    <w:name w:val="para Char Char Char Char"/>
    <w:basedOn w:val="Normal"/>
    <w:rsid w:val="00FA7CB7"/>
    <w:pPr>
      <w:widowControl w:val="0"/>
      <w:tabs>
        <w:tab w:val="left" w:pos="648"/>
      </w:tabs>
      <w:spacing w:after="0" w:line="280" w:lineRule="atLeast"/>
      <w:ind w:left="648" w:hanging="648"/>
    </w:pPr>
    <w:rPr>
      <w:rFonts w:ascii="Arial" w:eastAsia="Times New Roman" w:hAnsi="Arial" w:cs="Times New Roman"/>
      <w:snapToGrid w:val="0"/>
      <w:sz w:val="23"/>
      <w:szCs w:val="23"/>
      <w:lang w:val="en-US"/>
    </w:rPr>
  </w:style>
  <w:style w:type="paragraph" w:customStyle="1" w:styleId="subpara">
    <w:name w:val="subpara"/>
    <w:basedOn w:val="para"/>
    <w:rsid w:val="00FA7CB7"/>
    <w:pPr>
      <w:tabs>
        <w:tab w:val="clear" w:pos="648"/>
        <w:tab w:val="left" w:pos="576"/>
      </w:tabs>
      <w:ind w:left="1224" w:hanging="576"/>
    </w:pPr>
  </w:style>
  <w:style w:type="paragraph" w:styleId="TOC9">
    <w:name w:val="toc 9"/>
    <w:basedOn w:val="Normal"/>
    <w:next w:val="Normal"/>
    <w:autoRedefine/>
    <w:uiPriority w:val="39"/>
    <w:rsid w:val="00FA7CB7"/>
    <w:pPr>
      <w:numPr>
        <w:numId w:val="86"/>
      </w:numPr>
      <w:tabs>
        <w:tab w:val="clear" w:pos="1418"/>
      </w:tabs>
      <w:spacing w:after="0" w:line="240" w:lineRule="auto"/>
      <w:ind w:left="1680" w:firstLine="0"/>
    </w:pPr>
    <w:rPr>
      <w:rFonts w:ascii="Arial" w:eastAsia="MS Mincho" w:hAnsi="Arial" w:cs="Times New Roman"/>
      <w:sz w:val="20"/>
      <w:szCs w:val="20"/>
      <w:lang w:eastAsia="ja-JP"/>
    </w:rPr>
  </w:style>
  <w:style w:type="paragraph" w:customStyle="1" w:styleId="ListNumber">
    <w:name w:val="List Number +"/>
    <w:basedOn w:val="ListNumber0"/>
    <w:rsid w:val="00FA7CB7"/>
    <w:pPr>
      <w:keepLines/>
      <w:tabs>
        <w:tab w:val="left" w:pos="851"/>
        <w:tab w:val="right" w:pos="1327"/>
        <w:tab w:val="num" w:pos="1418"/>
        <w:tab w:val="right" w:pos="9214"/>
      </w:tabs>
      <w:spacing w:line="260" w:lineRule="exact"/>
      <w:ind w:left="1418" w:hanging="567"/>
    </w:pPr>
    <w:rPr>
      <w:rFonts w:eastAsia="Times New Roman"/>
      <w:sz w:val="20"/>
      <w:szCs w:val="20"/>
      <w:lang w:eastAsia="en-US"/>
    </w:rPr>
  </w:style>
  <w:style w:type="paragraph" w:styleId="ListNumber0">
    <w:name w:val="List Number"/>
    <w:basedOn w:val="Normal"/>
    <w:rsid w:val="00FA7CB7"/>
    <w:pPr>
      <w:spacing w:after="0" w:line="240" w:lineRule="auto"/>
      <w:ind w:left="450" w:hanging="360"/>
    </w:pPr>
    <w:rPr>
      <w:rFonts w:ascii="Arial" w:eastAsia="MS Mincho" w:hAnsi="Arial" w:cs="Times New Roman"/>
      <w:sz w:val="24"/>
      <w:szCs w:val="24"/>
      <w:lang w:eastAsia="ja-JP"/>
    </w:rPr>
  </w:style>
  <w:style w:type="paragraph" w:customStyle="1" w:styleId="PPAR1">
    <w:name w:val="PPAR1"/>
    <w:basedOn w:val="Normal"/>
    <w:rsid w:val="00FA7CB7"/>
    <w:pPr>
      <w:keepNext/>
      <w:spacing w:before="120" w:after="120" w:line="240" w:lineRule="auto"/>
      <w:jc w:val="center"/>
    </w:pPr>
    <w:rPr>
      <w:rFonts w:ascii="Arial" w:eastAsia="Times New Roman" w:hAnsi="Arial" w:cs="Times New Roman"/>
      <w:b/>
      <w:caps/>
      <w:sz w:val="20"/>
      <w:szCs w:val="20"/>
      <w:lang w:val="en-US" w:eastAsia="en-AU"/>
    </w:rPr>
  </w:style>
  <w:style w:type="paragraph" w:styleId="TOC5">
    <w:name w:val="toc 5"/>
    <w:basedOn w:val="Normal"/>
    <w:next w:val="Normal"/>
    <w:autoRedefine/>
    <w:uiPriority w:val="39"/>
    <w:rsid w:val="00FA7CB7"/>
    <w:pPr>
      <w:spacing w:after="0" w:line="240" w:lineRule="auto"/>
      <w:ind w:left="720"/>
    </w:pPr>
    <w:rPr>
      <w:rFonts w:ascii="Times New Roman" w:eastAsia="MS Mincho" w:hAnsi="Times New Roman" w:cs="Times New Roman"/>
      <w:sz w:val="20"/>
      <w:szCs w:val="20"/>
      <w:lang w:eastAsia="ja-JP"/>
    </w:rPr>
  </w:style>
  <w:style w:type="paragraph" w:styleId="TOC6">
    <w:name w:val="toc 6"/>
    <w:basedOn w:val="Normal"/>
    <w:next w:val="Normal"/>
    <w:autoRedefine/>
    <w:uiPriority w:val="39"/>
    <w:rsid w:val="00FA7CB7"/>
    <w:pPr>
      <w:spacing w:after="0" w:line="240" w:lineRule="auto"/>
      <w:ind w:left="960"/>
    </w:pPr>
    <w:rPr>
      <w:rFonts w:ascii="Arial" w:eastAsia="MS Mincho" w:hAnsi="Arial" w:cs="Times New Roman"/>
      <w:sz w:val="20"/>
      <w:szCs w:val="20"/>
      <w:lang w:eastAsia="ja-JP"/>
    </w:rPr>
  </w:style>
  <w:style w:type="paragraph" w:styleId="TOC7">
    <w:name w:val="toc 7"/>
    <w:basedOn w:val="Normal"/>
    <w:next w:val="Normal"/>
    <w:autoRedefine/>
    <w:uiPriority w:val="39"/>
    <w:rsid w:val="00FA7CB7"/>
    <w:pPr>
      <w:spacing w:after="0" w:line="240" w:lineRule="auto"/>
      <w:ind w:left="1200"/>
    </w:pPr>
    <w:rPr>
      <w:rFonts w:ascii="Arial" w:eastAsia="MS Mincho" w:hAnsi="Arial" w:cs="Times New Roman"/>
      <w:sz w:val="20"/>
      <w:szCs w:val="20"/>
      <w:lang w:eastAsia="ja-JP"/>
    </w:rPr>
  </w:style>
  <w:style w:type="paragraph" w:styleId="TOC8">
    <w:name w:val="toc 8"/>
    <w:basedOn w:val="Normal"/>
    <w:next w:val="Normal"/>
    <w:autoRedefine/>
    <w:uiPriority w:val="39"/>
    <w:rsid w:val="00FA7CB7"/>
    <w:pPr>
      <w:spacing w:after="0" w:line="240" w:lineRule="auto"/>
      <w:ind w:left="1440"/>
    </w:pPr>
    <w:rPr>
      <w:rFonts w:ascii="Arial" w:eastAsia="MS Mincho" w:hAnsi="Arial" w:cs="Times New Roman"/>
      <w:sz w:val="20"/>
      <w:szCs w:val="20"/>
      <w:lang w:eastAsia="ja-JP"/>
    </w:rPr>
  </w:style>
  <w:style w:type="character" w:customStyle="1" w:styleId="refpreview1">
    <w:name w:val="refpreview1"/>
    <w:rsid w:val="00FA7CB7"/>
    <w:rPr>
      <w:vanish/>
      <w:webHidden w:val="0"/>
      <w:shd w:val="clear" w:color="auto" w:fill="EEEEEE"/>
      <w:specVanish w:val="0"/>
    </w:rPr>
  </w:style>
  <w:style w:type="character" w:customStyle="1" w:styleId="bd1">
    <w:name w:val="bd1"/>
    <w:rsid w:val="00FA7CB7"/>
    <w:rPr>
      <w:rFonts w:ascii="Verdana" w:hAnsi="Verdana" w:hint="default"/>
      <w:sz w:val="16"/>
      <w:szCs w:val="16"/>
    </w:rPr>
  </w:style>
  <w:style w:type="paragraph" w:styleId="Revision">
    <w:name w:val="Revision"/>
    <w:hidden/>
    <w:uiPriority w:val="99"/>
    <w:semiHidden/>
    <w:rsid w:val="00FA7CB7"/>
    <w:pPr>
      <w:spacing w:after="0" w:line="240" w:lineRule="auto"/>
    </w:pPr>
    <w:rPr>
      <w:rFonts w:ascii="Calibri" w:eastAsia="Times New Roman" w:hAnsi="Calibri" w:cs="Vrinda"/>
      <w:szCs w:val="28"/>
      <w:lang w:val="en-US" w:bidi="bn-BD"/>
    </w:rPr>
  </w:style>
  <w:style w:type="paragraph" w:customStyle="1" w:styleId="NKUSIPChapterHeading">
    <w:name w:val="NKUSIP Chapter Heading"/>
    <w:basedOn w:val="para"/>
    <w:rsid w:val="00FA7CB7"/>
    <w:pPr>
      <w:spacing w:before="320" w:after="320" w:line="301" w:lineRule="auto"/>
      <w:ind w:left="0" w:firstLine="0"/>
      <w:jc w:val="center"/>
    </w:pPr>
    <w:rPr>
      <w:rFonts w:ascii="Book Antiqua" w:hAnsi="Book Antiqua"/>
      <w:b/>
      <w:caps/>
      <w:sz w:val="32"/>
    </w:rPr>
  </w:style>
  <w:style w:type="character" w:customStyle="1" w:styleId="googqs-tidbit-0">
    <w:name w:val="goog_qs-tidbit-0"/>
    <w:basedOn w:val="DefaultParagraphFont"/>
    <w:rsid w:val="00FA7CB7"/>
  </w:style>
  <w:style w:type="character" w:customStyle="1" w:styleId="googqs-tidbit-1">
    <w:name w:val="goog_qs-tidbit-1"/>
    <w:basedOn w:val="DefaultParagraphFont"/>
    <w:rsid w:val="00FA7CB7"/>
  </w:style>
  <w:style w:type="paragraph" w:customStyle="1" w:styleId="ListParagraphADBNormal">
    <w:name w:val="List Paragraph ADB Normal"/>
    <w:basedOn w:val="ListParagraph"/>
    <w:link w:val="ListParagraphADBNormalChar"/>
    <w:rsid w:val="00FA7CB7"/>
    <w:pPr>
      <w:numPr>
        <w:numId w:val="85"/>
      </w:numPr>
      <w:spacing w:before="120" w:after="120" w:line="240" w:lineRule="auto"/>
      <w:contextualSpacing w:val="0"/>
    </w:pPr>
    <w:rPr>
      <w:rFonts w:ascii="Arial" w:eastAsia="Calibri" w:hAnsi="Arial" w:cs="Arial"/>
      <w:sz w:val="20"/>
      <w:lang w:val="en-US"/>
    </w:rPr>
  </w:style>
  <w:style w:type="paragraph" w:customStyle="1" w:styleId="bodytext0">
    <w:name w:val="bodytext"/>
    <w:basedOn w:val="Normal"/>
    <w:rsid w:val="00FA7CB7"/>
    <w:pPr>
      <w:spacing w:before="100" w:beforeAutospacing="1" w:after="100" w:afterAutospacing="1" w:line="240" w:lineRule="auto"/>
    </w:pPr>
    <w:rPr>
      <w:rFonts w:ascii="Arial" w:eastAsia="Times New Roman" w:hAnsi="Arial" w:cs="Times New Roman"/>
      <w:sz w:val="24"/>
      <w:szCs w:val="24"/>
      <w:lang w:val="en-IN" w:eastAsia="en-IN"/>
    </w:rPr>
  </w:style>
  <w:style w:type="character" w:customStyle="1" w:styleId="ListParagraphADBNormalChar">
    <w:name w:val="List Paragraph ADB Normal Char"/>
    <w:basedOn w:val="DefaultParagraphFont"/>
    <w:link w:val="ListParagraphADBNormal"/>
    <w:rsid w:val="00FA7CB7"/>
    <w:rPr>
      <w:rFonts w:ascii="Arial" w:eastAsia="Calibri" w:hAnsi="Arial" w:cs="Arial"/>
      <w:sz w:val="20"/>
      <w:lang w:val="en-US"/>
    </w:rPr>
  </w:style>
  <w:style w:type="paragraph" w:customStyle="1" w:styleId="BodyListParagraphADB">
    <w:name w:val="Body List Paragraph ADB"/>
    <w:basedOn w:val="ListParagraph"/>
    <w:link w:val="BodyListParagraphADBChar"/>
    <w:rsid w:val="00FA7CB7"/>
    <w:pPr>
      <w:spacing w:before="120" w:after="120" w:line="240" w:lineRule="auto"/>
      <w:ind w:left="0"/>
      <w:contextualSpacing w:val="0"/>
    </w:pPr>
    <w:rPr>
      <w:rFonts w:ascii="Arial" w:eastAsia="Calibri" w:hAnsi="Arial" w:cs="Arial"/>
      <w:sz w:val="20"/>
      <w:lang w:val="en-US"/>
    </w:rPr>
  </w:style>
  <w:style w:type="character" w:customStyle="1" w:styleId="BodyListParagraphADBChar">
    <w:name w:val="Body List Paragraph ADB Char"/>
    <w:basedOn w:val="DefaultParagraphFont"/>
    <w:link w:val="BodyListParagraphADB"/>
    <w:rsid w:val="00FA7CB7"/>
    <w:rPr>
      <w:rFonts w:ascii="Arial" w:eastAsia="Calibri" w:hAnsi="Arial" w:cs="Arial"/>
      <w:sz w:val="20"/>
      <w:lang w:val="en-US"/>
    </w:rPr>
  </w:style>
  <w:style w:type="paragraph" w:customStyle="1" w:styleId="40">
    <w:name w:val="@4_본문내용"/>
    <w:rsid w:val="00FA7CB7"/>
    <w:pPr>
      <w:spacing w:after="0" w:line="312" w:lineRule="auto"/>
      <w:jc w:val="both"/>
    </w:pPr>
    <w:rPr>
      <w:rFonts w:ascii="Arial" w:eastAsia="Arial" w:hAnsi="Arial" w:cs="Arial"/>
      <w:noProof/>
      <w:color w:val="000000"/>
      <w:sz w:val="21"/>
      <w:szCs w:val="24"/>
      <w:lang w:val="en-US" w:eastAsia="ko-KR"/>
    </w:rPr>
  </w:style>
  <w:style w:type="paragraph" w:customStyle="1" w:styleId="4">
    <w:name w:val="@4_본문_머릿글"/>
    <w:basedOn w:val="40"/>
    <w:rsid w:val="00FA7CB7"/>
    <w:pPr>
      <w:numPr>
        <w:numId w:val="87"/>
      </w:numPr>
    </w:pPr>
  </w:style>
  <w:style w:type="paragraph" w:customStyle="1" w:styleId="0">
    <w:name w:val="@0반_공란"/>
    <w:basedOn w:val="40"/>
    <w:rsid w:val="00FA7CB7"/>
    <w:pPr>
      <w:spacing w:line="192" w:lineRule="auto"/>
    </w:pPr>
    <w:rPr>
      <w:sz w:val="18"/>
    </w:rPr>
  </w:style>
  <w:style w:type="paragraph" w:customStyle="1" w:styleId="9A111">
    <w:name w:val="@9_A.1.1.1"/>
    <w:rsid w:val="00FA7CB7"/>
    <w:pPr>
      <w:spacing w:before="240" w:after="0" w:line="312" w:lineRule="auto"/>
    </w:pPr>
    <w:rPr>
      <w:rFonts w:ascii="DIN Black" w:eastAsia="DIN" w:hAnsi="DIN Black" w:cs="DIN Black"/>
      <w:b/>
      <w:color w:val="0D0D0D"/>
      <w:sz w:val="24"/>
      <w:szCs w:val="24"/>
      <w:lang w:val="en-US" w:eastAsia="ko-KR"/>
    </w:rPr>
  </w:style>
  <w:style w:type="paragraph" w:customStyle="1" w:styleId="51">
    <w:name w:val="@5_본문 1)"/>
    <w:rsid w:val="00FA7CB7"/>
    <w:pPr>
      <w:spacing w:before="200" w:after="80" w:line="312" w:lineRule="auto"/>
      <w:ind w:hangingChars="127" w:hanging="127"/>
    </w:pPr>
    <w:rPr>
      <w:rFonts w:ascii="Arial" w:eastAsia="Arial" w:hAnsi="Arial" w:cs="Arial"/>
      <w:b/>
      <w:noProof/>
      <w:color w:val="262626"/>
      <w:lang w:val="en-US" w:eastAsia="ko-KR"/>
    </w:rPr>
  </w:style>
  <w:style w:type="table" w:customStyle="1" w:styleId="GridTable4-Accent51">
    <w:name w:val="Grid Table 4 - Accent 51"/>
    <w:basedOn w:val="TableNormal"/>
    <w:uiPriority w:val="49"/>
    <w:rsid w:val="00FA7CB7"/>
    <w:pPr>
      <w:spacing w:after="0" w:line="240" w:lineRule="auto"/>
    </w:pPr>
    <w:rPr>
      <w:rFonts w:ascii="Calibri" w:eastAsia="Times New Roman" w:hAnsi="Calibri" w:cs="Times New Roman"/>
      <w:lang w:val="en-US" w:eastAsia="ko-K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Char1">
    <w:name w:val="Char1"/>
    <w:basedOn w:val="Normal"/>
    <w:rsid w:val="00FA7CB7"/>
    <w:pPr>
      <w:spacing w:after="0" w:line="240" w:lineRule="auto"/>
    </w:pPr>
    <w:rPr>
      <w:rFonts w:ascii="Arial" w:eastAsia="Times New Roman" w:hAnsi="Arial" w:cs="Times New Roman"/>
      <w:sz w:val="20"/>
      <w:szCs w:val="20"/>
      <w:lang w:val="en-US"/>
    </w:rPr>
  </w:style>
  <w:style w:type="paragraph" w:styleId="Subtitle">
    <w:name w:val="Subtitle"/>
    <w:basedOn w:val="Normal"/>
    <w:next w:val="Normal"/>
    <w:link w:val="SubtitleChar"/>
    <w:uiPriority w:val="11"/>
    <w:qFormat/>
    <w:rsid w:val="00FA7CB7"/>
    <w:pPr>
      <w:numPr>
        <w:ilvl w:val="1"/>
      </w:numPr>
      <w:spacing w:line="360" w:lineRule="auto"/>
    </w:pPr>
    <w:rPr>
      <w:rFonts w:ascii="Cambria" w:eastAsia="Times New Roman" w:hAnsi="Cambria" w:cs="Times New Roman"/>
      <w:i/>
      <w:iCs/>
      <w:color w:val="4F81BD"/>
      <w:spacing w:val="15"/>
      <w:sz w:val="24"/>
      <w:szCs w:val="24"/>
      <w:lang w:val="en-US" w:eastAsia="ja-JP"/>
    </w:rPr>
  </w:style>
  <w:style w:type="character" w:customStyle="1" w:styleId="SubtitleChar">
    <w:name w:val="Subtitle Char"/>
    <w:basedOn w:val="DefaultParagraphFont"/>
    <w:link w:val="Subtitle"/>
    <w:uiPriority w:val="11"/>
    <w:rsid w:val="00FA7CB7"/>
    <w:rPr>
      <w:rFonts w:ascii="Cambria" w:eastAsia="Times New Roman" w:hAnsi="Cambria" w:cs="Times New Roman"/>
      <w:i/>
      <w:iCs/>
      <w:color w:val="4F81BD"/>
      <w:spacing w:val="15"/>
      <w:sz w:val="24"/>
      <w:szCs w:val="24"/>
      <w:lang w:val="en-US" w:eastAsia="ja-JP"/>
    </w:rPr>
  </w:style>
  <w:style w:type="character" w:styleId="IntenseEmphasis">
    <w:name w:val="Intense Emphasis"/>
    <w:basedOn w:val="DefaultParagraphFont"/>
    <w:uiPriority w:val="21"/>
    <w:qFormat/>
    <w:rsid w:val="00FA7CB7"/>
    <w:rPr>
      <w:b/>
      <w:bCs/>
      <w:i/>
      <w:iCs/>
      <w:color w:val="5B9BD5" w:themeColor="accent1"/>
    </w:rPr>
  </w:style>
  <w:style w:type="paragraph" w:customStyle="1" w:styleId="H6">
    <w:name w:val="H6"/>
    <w:basedOn w:val="Normal"/>
    <w:rsid w:val="00FA7CB7"/>
    <w:pPr>
      <w:keepNext/>
      <w:tabs>
        <w:tab w:val="num" w:pos="360"/>
      </w:tabs>
      <w:spacing w:before="240" w:after="60" w:line="240" w:lineRule="auto"/>
      <w:outlineLvl w:val="1"/>
    </w:pPr>
    <w:rPr>
      <w:rFonts w:ascii="Arial" w:eastAsia="Times New Roman" w:hAnsi="Arial" w:cs="Arial"/>
      <w:b/>
      <w:bCs/>
      <w:iCs/>
      <w:sz w:val="24"/>
      <w:szCs w:val="28"/>
      <w:lang w:val="en-US"/>
    </w:rPr>
  </w:style>
  <w:style w:type="character" w:customStyle="1" w:styleId="tgc">
    <w:name w:val="_tgc"/>
    <w:basedOn w:val="DefaultParagraphFont"/>
    <w:rsid w:val="00FA7CB7"/>
  </w:style>
  <w:style w:type="character" w:customStyle="1" w:styleId="xbe">
    <w:name w:val="_xbe"/>
    <w:basedOn w:val="DefaultParagraphFont"/>
    <w:rsid w:val="00FA7CB7"/>
  </w:style>
  <w:style w:type="character" w:customStyle="1" w:styleId="l6">
    <w:name w:val="l6"/>
    <w:basedOn w:val="DefaultParagraphFont"/>
    <w:rsid w:val="00FA7CB7"/>
  </w:style>
  <w:style w:type="character" w:customStyle="1" w:styleId="l7">
    <w:name w:val="l7"/>
    <w:basedOn w:val="DefaultParagraphFont"/>
    <w:rsid w:val="00FA7CB7"/>
  </w:style>
  <w:style w:type="character" w:customStyle="1" w:styleId="char-style-override-25">
    <w:name w:val="char-style-override-25"/>
    <w:basedOn w:val="DefaultParagraphFont"/>
    <w:rsid w:val="00FA7CB7"/>
  </w:style>
  <w:style w:type="paragraph" w:customStyle="1" w:styleId="TableParagraph">
    <w:name w:val="Table Paragraph"/>
    <w:basedOn w:val="Normal"/>
    <w:uiPriority w:val="1"/>
    <w:qFormat/>
    <w:rsid w:val="00FA7CB7"/>
    <w:pPr>
      <w:widowControl w:val="0"/>
      <w:autoSpaceDE w:val="0"/>
      <w:autoSpaceDN w:val="0"/>
      <w:spacing w:after="0" w:line="240" w:lineRule="auto"/>
    </w:pPr>
    <w:rPr>
      <w:rFonts w:ascii="Arial" w:eastAsia="Arial" w:hAnsi="Arial" w:cs="Arial"/>
      <w:sz w:val="20"/>
      <w:lang w:val="en-US" w:bidi="en-US"/>
    </w:rPr>
  </w:style>
  <w:style w:type="character" w:customStyle="1" w:styleId="uiqtextrenderedqtext">
    <w:name w:val="ui_qtext_rendered_qtext"/>
    <w:basedOn w:val="DefaultParagraphFont"/>
    <w:rsid w:val="00FA7CB7"/>
  </w:style>
  <w:style w:type="character" w:customStyle="1" w:styleId="fontstyle01">
    <w:name w:val="fontstyle01"/>
    <w:basedOn w:val="DefaultParagraphFont"/>
    <w:rsid w:val="00FA7CB7"/>
    <w:rPr>
      <w:rFonts w:ascii="Helvetica" w:hAnsi="Helvetica" w:hint="default"/>
      <w:b w:val="0"/>
      <w:bCs w:val="0"/>
      <w:i w:val="0"/>
      <w:iCs w:val="0"/>
      <w:color w:val="000000"/>
      <w:sz w:val="18"/>
      <w:szCs w:val="18"/>
    </w:rPr>
  </w:style>
  <w:style w:type="character" w:customStyle="1" w:styleId="bdi">
    <w:name w:val="bdi"/>
    <w:basedOn w:val="DefaultParagraphFont"/>
    <w:rsid w:val="00FA7CB7"/>
  </w:style>
  <w:style w:type="character" w:customStyle="1" w:styleId="UnresolvedMention1">
    <w:name w:val="Unresolved Mention1"/>
    <w:basedOn w:val="DefaultParagraphFont"/>
    <w:uiPriority w:val="99"/>
    <w:semiHidden/>
    <w:unhideWhenUsed/>
    <w:rsid w:val="00FA7CB7"/>
    <w:rPr>
      <w:color w:val="605E5C"/>
      <w:shd w:val="clear" w:color="auto" w:fill="E1DFDD"/>
    </w:rPr>
  </w:style>
  <w:style w:type="character" w:styleId="SubtleReference">
    <w:name w:val="Subtle Reference"/>
    <w:basedOn w:val="DefaultParagraphFont"/>
    <w:uiPriority w:val="31"/>
    <w:qFormat/>
    <w:rsid w:val="00FA7CB7"/>
    <w:rPr>
      <w:smallCaps/>
      <w:color w:val="5A5A5A" w:themeColor="text1" w:themeTint="A5"/>
    </w:rPr>
  </w:style>
  <w:style w:type="paragraph" w:customStyle="1" w:styleId="Documentinfo">
    <w:name w:val="Document info"/>
    <w:basedOn w:val="Normal"/>
    <w:rsid w:val="00FA7CB7"/>
    <w:pPr>
      <w:spacing w:after="0" w:line="264" w:lineRule="auto"/>
    </w:pPr>
    <w:rPr>
      <w:rFonts w:ascii="Arial" w:hAnsi="Arial" w:cs="Arial"/>
      <w:sz w:val="14"/>
      <w:szCs w:val="14"/>
    </w:rPr>
  </w:style>
  <w:style w:type="paragraph" w:customStyle="1" w:styleId="Head1nonumber">
    <w:name w:val="Head 1 no number"/>
    <w:basedOn w:val="Heading1"/>
    <w:rsid w:val="00FA7CB7"/>
    <w:pPr>
      <w:tabs>
        <w:tab w:val="num" w:pos="720"/>
      </w:tabs>
      <w:spacing w:before="240" w:after="240" w:line="240" w:lineRule="auto"/>
      <w:ind w:left="360" w:hanging="720"/>
      <w:jc w:val="left"/>
    </w:pPr>
    <w:rPr>
      <w:rFonts w:ascii="Arial" w:hAnsi="Arial"/>
      <w:sz w:val="42"/>
      <w:szCs w:val="48"/>
    </w:rPr>
  </w:style>
  <w:style w:type="paragraph" w:customStyle="1" w:styleId="ydp4f340548msolistparagraph">
    <w:name w:val="ydp4f340548msolistparagraph"/>
    <w:basedOn w:val="Normal"/>
    <w:rsid w:val="00FA7CB7"/>
    <w:pPr>
      <w:spacing w:before="100" w:beforeAutospacing="1" w:after="100" w:afterAutospacing="1" w:line="240" w:lineRule="auto"/>
    </w:pPr>
    <w:rPr>
      <w:rFonts w:ascii="Times" w:eastAsiaTheme="minorEastAsia" w:hAnsi="Times"/>
      <w:sz w:val="20"/>
      <w:szCs w:val="20"/>
      <w:lang w:val="en-US"/>
    </w:rPr>
  </w:style>
  <w:style w:type="table" w:customStyle="1" w:styleId="TableGrid3">
    <w:name w:val="Table Grid3"/>
    <w:basedOn w:val="TableNormal"/>
    <w:next w:val="TableGrid"/>
    <w:uiPriority w:val="59"/>
    <w:rsid w:val="00FA7CB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FA7CB7"/>
    <w:pPr>
      <w:spacing w:after="0" w:line="240" w:lineRule="auto"/>
    </w:pPr>
    <w:rPr>
      <w:rFonts w:ascii="Times New Roman" w:eastAsia="MS Mincho"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FA7CB7"/>
    <w:pPr>
      <w:spacing w:after="0" w:line="240" w:lineRule="auto"/>
    </w:pPr>
    <w:rPr>
      <w:rFonts w:ascii="Times New Roman" w:eastAsia="MS Mincho"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A">
    <w:name w:val="QA"/>
    <w:basedOn w:val="Normal"/>
    <w:rsid w:val="00FA7CB7"/>
    <w:pPr>
      <w:spacing w:before="60" w:after="60" w:line="360" w:lineRule="auto"/>
    </w:pPr>
    <w:rPr>
      <w:rFonts w:ascii="Arial" w:eastAsia="Times New Roman" w:hAnsi="Arial" w:cs="Times New Roman"/>
      <w:color w:val="222222"/>
      <w:kern w:val="28"/>
      <w:sz w:val="16"/>
      <w:szCs w:val="20"/>
      <w:lang w:val="en-US"/>
    </w:rPr>
  </w:style>
  <w:style w:type="paragraph" w:customStyle="1" w:styleId="NoNumber1">
    <w:name w:val="NoNumber1"/>
    <w:basedOn w:val="Normal"/>
    <w:link w:val="NoNumber1Char"/>
    <w:rsid w:val="00FA7CB7"/>
    <w:pPr>
      <w:spacing w:after="0" w:line="240" w:lineRule="auto"/>
    </w:pPr>
    <w:rPr>
      <w:rFonts w:ascii="Arial" w:eastAsia="Times New Roman" w:hAnsi="Arial" w:cs="Times New Roman"/>
      <w:b/>
      <w:color w:val="000000" w:themeColor="text1"/>
      <w:sz w:val="28"/>
      <w:szCs w:val="20"/>
      <w:lang w:val="en-US"/>
    </w:rPr>
  </w:style>
  <w:style w:type="character" w:customStyle="1" w:styleId="NoNumber1Char">
    <w:name w:val="NoNumber1 Char"/>
    <w:basedOn w:val="DefaultParagraphFont"/>
    <w:link w:val="NoNumber1"/>
    <w:rsid w:val="00FA7CB7"/>
    <w:rPr>
      <w:rFonts w:ascii="Arial" w:eastAsia="Times New Roman" w:hAnsi="Arial" w:cs="Times New Roman"/>
      <w:b/>
      <w:color w:val="000000" w:themeColor="text1"/>
      <w:sz w:val="28"/>
      <w:szCs w:val="20"/>
      <w:lang w:val="en-US"/>
    </w:rPr>
  </w:style>
  <w:style w:type="numbering" w:customStyle="1" w:styleId="Style2">
    <w:name w:val="Style2"/>
    <w:uiPriority w:val="99"/>
    <w:rsid w:val="00FA7CB7"/>
    <w:pPr>
      <w:numPr>
        <w:numId w:val="88"/>
      </w:numPr>
    </w:pPr>
  </w:style>
  <w:style w:type="numbering" w:customStyle="1" w:styleId="Style3">
    <w:name w:val="Style3"/>
    <w:uiPriority w:val="99"/>
    <w:rsid w:val="00FA7CB7"/>
    <w:pPr>
      <w:numPr>
        <w:numId w:val="89"/>
      </w:numPr>
    </w:pPr>
  </w:style>
  <w:style w:type="paragraph" w:styleId="BodyTextIndent3">
    <w:name w:val="Body Text Indent 3"/>
    <w:basedOn w:val="Normal"/>
    <w:link w:val="BodyTextIndent3Char"/>
    <w:unhideWhenUsed/>
    <w:rsid w:val="00FA7CB7"/>
    <w:pPr>
      <w:spacing w:before="120" w:after="120" w:line="288"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FA7CB7"/>
    <w:rPr>
      <w:rFonts w:ascii="Times New Roman" w:eastAsia="Times New Roman" w:hAnsi="Times New Roman" w:cs="Times New Roman"/>
      <w:sz w:val="16"/>
      <w:szCs w:val="16"/>
      <w:lang w:val="en-US"/>
    </w:rPr>
  </w:style>
  <w:style w:type="paragraph" w:customStyle="1" w:styleId="TitreSommaire">
    <w:name w:val="Titre Sommaire"/>
    <w:basedOn w:val="Normal"/>
    <w:link w:val="TitreSommaireCar"/>
    <w:qFormat/>
    <w:rsid w:val="00FA7CB7"/>
    <w:pPr>
      <w:tabs>
        <w:tab w:val="left" w:pos="-5670"/>
        <w:tab w:val="right" w:pos="7938"/>
      </w:tabs>
      <w:spacing w:before="120" w:after="600" w:line="288" w:lineRule="auto"/>
    </w:pPr>
    <w:rPr>
      <w:rFonts w:ascii="Times New Roman" w:eastAsia="Times New Roman" w:hAnsi="Times New Roman" w:cs="Arial"/>
      <w:b/>
      <w:sz w:val="32"/>
      <w:szCs w:val="20"/>
      <w:lang w:val="fr-FR" w:eastAsia="fr-FR"/>
    </w:rPr>
  </w:style>
  <w:style w:type="character" w:customStyle="1" w:styleId="TitreSommaireCar">
    <w:name w:val="Titre Sommaire Car"/>
    <w:basedOn w:val="DefaultParagraphFont"/>
    <w:link w:val="TitreSommaire"/>
    <w:rsid w:val="00FA7CB7"/>
    <w:rPr>
      <w:rFonts w:ascii="Times New Roman" w:eastAsia="Times New Roman" w:hAnsi="Times New Roman" w:cs="Arial"/>
      <w:b/>
      <w:sz w:val="32"/>
      <w:szCs w:val="20"/>
      <w:lang w:val="fr-FR" w:eastAsia="fr-FR"/>
    </w:rPr>
  </w:style>
  <w:style w:type="paragraph" w:customStyle="1" w:styleId="Incepbull">
    <w:name w:val="Incep bull"/>
    <w:basedOn w:val="ListParagraph"/>
    <w:link w:val="IncepbullChar"/>
    <w:qFormat/>
    <w:rsid w:val="00FA7CB7"/>
    <w:pPr>
      <w:numPr>
        <w:numId w:val="90"/>
      </w:numPr>
      <w:spacing w:after="120" w:line="288" w:lineRule="auto"/>
      <w:contextualSpacing w:val="0"/>
    </w:pPr>
    <w:rPr>
      <w:rFonts w:ascii="Times New Roman" w:hAnsi="Times New Roman" w:cs="Times New Roman"/>
      <w:sz w:val="24"/>
      <w:szCs w:val="24"/>
      <w:lang w:val="en-US"/>
    </w:rPr>
  </w:style>
  <w:style w:type="character" w:customStyle="1" w:styleId="IncepbullChar">
    <w:name w:val="Incep bull Char"/>
    <w:basedOn w:val="DefaultParagraphFont"/>
    <w:link w:val="Incepbull"/>
    <w:rsid w:val="00FA7CB7"/>
    <w:rPr>
      <w:rFonts w:ascii="Times New Roman" w:hAnsi="Times New Roman" w:cs="Times New Roman"/>
      <w:sz w:val="24"/>
      <w:szCs w:val="24"/>
      <w:lang w:val="en-US"/>
    </w:rPr>
  </w:style>
  <w:style w:type="paragraph" w:customStyle="1" w:styleId="Incepgeneral">
    <w:name w:val="Incep general"/>
    <w:basedOn w:val="Normal"/>
    <w:link w:val="IncepgeneralChar"/>
    <w:qFormat/>
    <w:rsid w:val="00FA7CB7"/>
    <w:pPr>
      <w:spacing w:before="120" w:after="120" w:line="288" w:lineRule="auto"/>
      <w:ind w:left="720"/>
    </w:pPr>
    <w:rPr>
      <w:rFonts w:ascii="Times New Roman" w:hAnsi="Times New Roman" w:cs="Times New Roman"/>
      <w:sz w:val="24"/>
      <w:szCs w:val="24"/>
      <w:lang w:val="en-US"/>
    </w:rPr>
  </w:style>
  <w:style w:type="character" w:customStyle="1" w:styleId="IncepgeneralChar">
    <w:name w:val="Incep general Char"/>
    <w:basedOn w:val="DefaultParagraphFont"/>
    <w:link w:val="Incepgeneral"/>
    <w:rsid w:val="00FA7CB7"/>
    <w:rPr>
      <w:rFonts w:ascii="Times New Roman" w:hAnsi="Times New Roman" w:cs="Times New Roman"/>
      <w:sz w:val="24"/>
      <w:szCs w:val="24"/>
      <w:lang w:val="en-US"/>
    </w:rPr>
  </w:style>
  <w:style w:type="paragraph" w:customStyle="1" w:styleId="BankNormal">
    <w:name w:val="BankNormal"/>
    <w:basedOn w:val="Normal"/>
    <w:rsid w:val="00FA7CB7"/>
    <w:pPr>
      <w:spacing w:before="120" w:after="120" w:line="288" w:lineRule="auto"/>
    </w:pPr>
    <w:rPr>
      <w:rFonts w:ascii="Times New Roman" w:eastAsia="Times New Roman" w:hAnsi="Times New Roman" w:cs="Times New Roman"/>
      <w:sz w:val="24"/>
      <w:szCs w:val="20"/>
      <w:lang w:val="en-US"/>
    </w:rPr>
  </w:style>
  <w:style w:type="paragraph" w:customStyle="1" w:styleId="KMH01">
    <w:name w:val="KMH01"/>
    <w:basedOn w:val="PlainText"/>
    <w:rsid w:val="00FA7CB7"/>
    <w:pPr>
      <w:numPr>
        <w:numId w:val="92"/>
      </w:numPr>
      <w:spacing w:before="120" w:after="0" w:line="288" w:lineRule="auto"/>
    </w:pPr>
    <w:rPr>
      <w:rFonts w:ascii="Times New Roman" w:hAnsi="Times New Roman"/>
      <w:b/>
      <w:sz w:val="24"/>
      <w:lang w:val="en-GB"/>
    </w:rPr>
  </w:style>
  <w:style w:type="character" w:customStyle="1" w:styleId="StyleArial">
    <w:name w:val="Style Arial"/>
    <w:rsid w:val="00FA7CB7"/>
    <w:rPr>
      <w:rFonts w:ascii="Arial" w:hAnsi="Arial"/>
    </w:rPr>
  </w:style>
  <w:style w:type="paragraph" w:styleId="ListBullet2">
    <w:name w:val="List Bullet 2"/>
    <w:basedOn w:val="Normal"/>
    <w:uiPriority w:val="99"/>
    <w:rsid w:val="00FA7CB7"/>
    <w:pPr>
      <w:numPr>
        <w:numId w:val="93"/>
      </w:numPr>
      <w:spacing w:before="120" w:after="120" w:line="288" w:lineRule="auto"/>
    </w:pPr>
    <w:rPr>
      <w:rFonts w:ascii="Times New Roman" w:eastAsia="MS Mincho" w:hAnsi="Times New Roman" w:cs="Times New Roman"/>
      <w:sz w:val="24"/>
      <w:lang w:val="en-US"/>
    </w:rPr>
  </w:style>
  <w:style w:type="paragraph" w:customStyle="1" w:styleId="BodyText1">
    <w:name w:val="Body Text1"/>
    <w:basedOn w:val="Normal"/>
    <w:autoRedefine/>
    <w:rsid w:val="00FA7CB7"/>
    <w:pPr>
      <w:widowControl w:val="0"/>
      <w:spacing w:before="120" w:after="120" w:line="288" w:lineRule="auto"/>
      <w:ind w:right="-115"/>
    </w:pPr>
    <w:rPr>
      <w:rFonts w:ascii="Calibri" w:eastAsia="SimSun" w:hAnsi="Calibri" w:cs="Arial"/>
      <w:bCs/>
      <w:spacing w:val="-5"/>
      <w:kern w:val="36"/>
      <w:sz w:val="24"/>
      <w:szCs w:val="24"/>
      <w:lang w:val="en-US" w:eastAsia="zh-CN"/>
    </w:rPr>
  </w:style>
  <w:style w:type="table" w:customStyle="1" w:styleId="TableGridLight1">
    <w:name w:val="Table Grid Light1"/>
    <w:basedOn w:val="TableNormal"/>
    <w:uiPriority w:val="40"/>
    <w:rsid w:val="00FA7CB7"/>
    <w:pPr>
      <w:spacing w:after="0" w:line="240" w:lineRule="auto"/>
    </w:pPr>
    <w:rPr>
      <w:rFonts w:ascii="Calibri" w:eastAsia="Times New Roman" w:hAnsi="Calibri" w:cs="Times New Roman"/>
      <w:sz w:val="20"/>
      <w:szCs w:val="20"/>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pple-converted-space">
    <w:name w:val="apple-converted-space"/>
    <w:rsid w:val="00FA7CB7"/>
  </w:style>
  <w:style w:type="table" w:styleId="LightList-Accent5">
    <w:name w:val="Light List Accent 5"/>
    <w:basedOn w:val="TableNormal"/>
    <w:uiPriority w:val="61"/>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Bodytext20">
    <w:name w:val="Body text (2)_"/>
    <w:link w:val="Bodytext21"/>
    <w:rsid w:val="00FA7CB7"/>
    <w:rPr>
      <w:rFonts w:ascii="Arial" w:eastAsia="Arial" w:hAnsi="Arial" w:cs="Arial"/>
      <w:sz w:val="21"/>
      <w:szCs w:val="21"/>
      <w:shd w:val="clear" w:color="auto" w:fill="FFFFFF"/>
    </w:rPr>
  </w:style>
  <w:style w:type="paragraph" w:customStyle="1" w:styleId="Bodytext21">
    <w:name w:val="Body text (2)"/>
    <w:basedOn w:val="Normal"/>
    <w:link w:val="Bodytext20"/>
    <w:rsid w:val="00FA7CB7"/>
    <w:pPr>
      <w:widowControl w:val="0"/>
      <w:shd w:val="clear" w:color="auto" w:fill="FFFFFF"/>
      <w:spacing w:before="660" w:after="300" w:line="0" w:lineRule="atLeast"/>
    </w:pPr>
    <w:rPr>
      <w:rFonts w:ascii="Arial" w:eastAsia="Arial" w:hAnsi="Arial" w:cs="Arial"/>
      <w:sz w:val="21"/>
      <w:szCs w:val="21"/>
      <w:lang w:val="en-SG"/>
    </w:rPr>
  </w:style>
  <w:style w:type="character" w:customStyle="1" w:styleId="Bodytext2Bold">
    <w:name w:val="Body text (2) + Bold"/>
    <w:aliases w:val="Italic"/>
    <w:rsid w:val="00FA7CB7"/>
    <w:rPr>
      <w:rFonts w:ascii="Arial" w:eastAsia="Arial" w:hAnsi="Arial" w:cs="Arial"/>
      <w:b/>
      <w:bCs/>
      <w:i/>
      <w:iCs/>
      <w:smallCaps w:val="0"/>
      <w:strike w:val="0"/>
      <w:color w:val="000000"/>
      <w:spacing w:val="0"/>
      <w:w w:val="100"/>
      <w:position w:val="0"/>
      <w:sz w:val="21"/>
      <w:szCs w:val="21"/>
      <w:u w:val="none"/>
      <w:shd w:val="clear" w:color="auto" w:fill="FFFFFF"/>
      <w:lang w:val="en-US" w:eastAsia="en-US" w:bidi="en-US"/>
    </w:rPr>
  </w:style>
  <w:style w:type="character" w:customStyle="1" w:styleId="Tablecaption10NotItalic">
    <w:name w:val="Table caption (10) + Not Italic"/>
    <w:rsid w:val="00FA7CB7"/>
    <w:rPr>
      <w:rFonts w:ascii="Arial" w:eastAsia="Arial" w:hAnsi="Arial" w:cs="Arial"/>
      <w:b/>
      <w:bCs/>
      <w:i/>
      <w:iCs/>
      <w:color w:val="000000"/>
      <w:spacing w:val="0"/>
      <w:w w:val="100"/>
      <w:position w:val="0"/>
      <w:sz w:val="17"/>
      <w:szCs w:val="17"/>
      <w:shd w:val="clear" w:color="auto" w:fill="FFFFFF"/>
      <w:lang w:val="en-US" w:eastAsia="en-US" w:bidi="en-US"/>
    </w:rPr>
  </w:style>
  <w:style w:type="paragraph" w:customStyle="1" w:styleId="TableContents">
    <w:name w:val="Table Contents"/>
    <w:basedOn w:val="Normal"/>
    <w:rsid w:val="00FA7CB7"/>
    <w:pPr>
      <w:widowControl w:val="0"/>
      <w:suppressLineNumbers/>
      <w:suppressAutoHyphens/>
      <w:spacing w:before="120" w:after="0" w:line="288" w:lineRule="auto"/>
    </w:pPr>
    <w:rPr>
      <w:rFonts w:ascii="Calibri" w:eastAsia="DejaVu Sans" w:hAnsi="Calibri" w:cs="AdorshoLipi"/>
      <w:kern w:val="2"/>
      <w:sz w:val="18"/>
      <w:szCs w:val="24"/>
      <w:lang w:val="en-US" w:eastAsia="zh-CN" w:bidi="bn-BD"/>
    </w:rPr>
  </w:style>
  <w:style w:type="paragraph" w:customStyle="1" w:styleId="TableHeading">
    <w:name w:val="Table Heading"/>
    <w:basedOn w:val="TableContents"/>
    <w:rsid w:val="00FA7CB7"/>
    <w:pPr>
      <w:spacing w:before="29" w:after="29"/>
      <w:jc w:val="center"/>
    </w:pPr>
    <w:rPr>
      <w:b/>
      <w:bCs/>
    </w:rPr>
  </w:style>
  <w:style w:type="character" w:customStyle="1" w:styleId="CaptionCharacters">
    <w:name w:val="Caption Characters"/>
    <w:rsid w:val="00FA7CB7"/>
  </w:style>
  <w:style w:type="paragraph" w:styleId="Bibliography">
    <w:name w:val="Bibliography"/>
    <w:basedOn w:val="Normal"/>
    <w:next w:val="Normal"/>
    <w:uiPriority w:val="37"/>
    <w:unhideWhenUsed/>
    <w:rsid w:val="00FA7CB7"/>
    <w:pPr>
      <w:spacing w:before="120" w:line="288" w:lineRule="auto"/>
    </w:pPr>
    <w:rPr>
      <w:rFonts w:ascii="Calibri" w:eastAsia="Calibri" w:hAnsi="Calibri" w:cs="Times New Roman"/>
      <w:sz w:val="24"/>
    </w:rPr>
  </w:style>
  <w:style w:type="paragraph" w:customStyle="1" w:styleId="ADBHeading1">
    <w:name w:val="ADB Heading 1."/>
    <w:basedOn w:val="Normal"/>
    <w:rsid w:val="00FA7CB7"/>
    <w:pPr>
      <w:numPr>
        <w:numId w:val="94"/>
      </w:numPr>
      <w:tabs>
        <w:tab w:val="num" w:pos="360"/>
      </w:tabs>
      <w:spacing w:before="240" w:after="240" w:line="288" w:lineRule="auto"/>
      <w:ind w:left="0" w:firstLine="0"/>
    </w:pPr>
    <w:rPr>
      <w:rFonts w:ascii="Times New Roman" w:eastAsia="Times New Roman" w:hAnsi="Times New Roman" w:cs="Arial"/>
      <w:b/>
      <w:szCs w:val="20"/>
      <w:lang w:val="en-US"/>
    </w:rPr>
  </w:style>
  <w:style w:type="character" w:styleId="PlaceholderText">
    <w:name w:val="Placeholder Text"/>
    <w:uiPriority w:val="99"/>
    <w:semiHidden/>
    <w:rsid w:val="00FA7CB7"/>
    <w:rPr>
      <w:color w:val="808080"/>
    </w:rPr>
  </w:style>
  <w:style w:type="table" w:customStyle="1" w:styleId="LightShading-Accent11">
    <w:name w:val="Light Shading - Accent 11"/>
    <w:basedOn w:val="TableNormal"/>
    <w:uiPriority w:val="60"/>
    <w:rsid w:val="00FA7CB7"/>
    <w:pPr>
      <w:spacing w:after="0" w:line="240" w:lineRule="auto"/>
    </w:pPr>
    <w:rPr>
      <w:rFonts w:ascii="Calibri" w:eastAsia="Times New Roman" w:hAnsi="Calibri" w:cs="Times New Roman"/>
      <w:color w:val="365F91"/>
      <w:sz w:val="20"/>
      <w:szCs w:val="20"/>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ls6">
    <w:name w:val="ls6"/>
    <w:basedOn w:val="DefaultParagraphFont"/>
    <w:rsid w:val="00FA7CB7"/>
  </w:style>
  <w:style w:type="character" w:customStyle="1" w:styleId="lsa">
    <w:name w:val="lsa"/>
    <w:basedOn w:val="DefaultParagraphFont"/>
    <w:rsid w:val="00FA7CB7"/>
  </w:style>
  <w:style w:type="character" w:customStyle="1" w:styleId="lsf">
    <w:name w:val="lsf"/>
    <w:basedOn w:val="DefaultParagraphFont"/>
    <w:rsid w:val="00FA7CB7"/>
  </w:style>
  <w:style w:type="character" w:customStyle="1" w:styleId="a0">
    <w:name w:val="_"/>
    <w:basedOn w:val="DefaultParagraphFont"/>
    <w:rsid w:val="00FA7CB7"/>
  </w:style>
  <w:style w:type="paragraph" w:styleId="IntenseQuote">
    <w:name w:val="Intense Quote"/>
    <w:basedOn w:val="Normal"/>
    <w:next w:val="Normal"/>
    <w:link w:val="IntenseQuoteChar"/>
    <w:uiPriority w:val="30"/>
    <w:qFormat/>
    <w:rsid w:val="00FA7CB7"/>
    <w:pPr>
      <w:spacing w:before="100" w:beforeAutospacing="1" w:after="120" w:line="264" w:lineRule="auto"/>
      <w:ind w:left="720"/>
      <w:jc w:val="center"/>
    </w:pPr>
    <w:rPr>
      <w:rFonts w:ascii="Calibri Light" w:eastAsia="Times New Roman" w:hAnsi="Calibri Light" w:cs="Times New Roman"/>
      <w:color w:val="44546A"/>
      <w:spacing w:val="-6"/>
      <w:sz w:val="32"/>
      <w:szCs w:val="32"/>
      <w:lang w:val="en-US"/>
    </w:rPr>
  </w:style>
  <w:style w:type="character" w:customStyle="1" w:styleId="IntenseQuoteChar">
    <w:name w:val="Intense Quote Char"/>
    <w:basedOn w:val="DefaultParagraphFont"/>
    <w:link w:val="IntenseQuote"/>
    <w:uiPriority w:val="30"/>
    <w:rsid w:val="00FA7CB7"/>
    <w:rPr>
      <w:rFonts w:ascii="Calibri Light" w:eastAsia="Times New Roman" w:hAnsi="Calibri Light" w:cs="Times New Roman"/>
      <w:color w:val="44546A"/>
      <w:spacing w:val="-6"/>
      <w:sz w:val="32"/>
      <w:szCs w:val="32"/>
      <w:lang w:val="en-US"/>
    </w:rPr>
  </w:style>
  <w:style w:type="character" w:styleId="IntenseReference">
    <w:name w:val="Intense Reference"/>
    <w:uiPriority w:val="32"/>
    <w:qFormat/>
    <w:rsid w:val="00FA7CB7"/>
    <w:rPr>
      <w:b/>
      <w:bCs/>
      <w:smallCaps/>
      <w:color w:val="44546A"/>
      <w:u w:val="single"/>
    </w:rPr>
  </w:style>
  <w:style w:type="character" w:customStyle="1" w:styleId="givennames">
    <w:name w:val="given_names"/>
    <w:basedOn w:val="DefaultParagraphFont"/>
    <w:rsid w:val="00FA7CB7"/>
  </w:style>
  <w:style w:type="character" w:customStyle="1" w:styleId="surname">
    <w:name w:val="surname"/>
    <w:basedOn w:val="DefaultParagraphFont"/>
    <w:rsid w:val="00FA7CB7"/>
  </w:style>
  <w:style w:type="paragraph" w:customStyle="1" w:styleId="Figure">
    <w:name w:val="Figure"/>
    <w:basedOn w:val="Heading2"/>
    <w:link w:val="FigureChar"/>
    <w:rsid w:val="00FA7CB7"/>
    <w:pPr>
      <w:numPr>
        <w:ilvl w:val="1"/>
        <w:numId w:val="91"/>
      </w:numPr>
      <w:spacing w:before="240" w:after="200" w:line="360" w:lineRule="auto"/>
      <w:ind w:left="0" w:firstLine="0"/>
      <w:contextualSpacing/>
      <w:jc w:val="left"/>
    </w:pPr>
    <w:rPr>
      <w:rFonts w:ascii="Times New Roman Bold" w:eastAsia="Times New Roman" w:hAnsi="Times New Roman Bold" w:cs="Times New Roman"/>
      <w:color w:val="auto"/>
      <w:w w:val="98"/>
      <w:sz w:val="28"/>
      <w:lang w:val="en-US"/>
    </w:rPr>
  </w:style>
  <w:style w:type="paragraph" w:customStyle="1" w:styleId="FF1">
    <w:name w:val="FF1"/>
    <w:basedOn w:val="Normal"/>
    <w:next w:val="Normal"/>
    <w:link w:val="FF1Char"/>
    <w:autoRedefine/>
    <w:rsid w:val="00FA7CB7"/>
    <w:pPr>
      <w:spacing w:before="120" w:line="360" w:lineRule="auto"/>
    </w:pPr>
    <w:rPr>
      <w:rFonts w:ascii="Times New Roman" w:eastAsia="Calibri" w:hAnsi="Times New Roman" w:cs="Times New Roman"/>
      <w:sz w:val="24"/>
      <w:szCs w:val="20"/>
      <w:lang w:val="en-US"/>
    </w:rPr>
  </w:style>
  <w:style w:type="character" w:customStyle="1" w:styleId="FigureChar">
    <w:name w:val="Figure Char"/>
    <w:link w:val="Figure"/>
    <w:rsid w:val="00FA7CB7"/>
    <w:rPr>
      <w:rFonts w:ascii="Times New Roman Bold" w:eastAsia="Times New Roman" w:hAnsi="Times New Roman Bold" w:cs="Times New Roman"/>
      <w:b/>
      <w:bCs/>
      <w:w w:val="98"/>
      <w:sz w:val="28"/>
      <w:szCs w:val="26"/>
      <w:lang w:val="en-US"/>
    </w:rPr>
  </w:style>
  <w:style w:type="paragraph" w:customStyle="1" w:styleId="Figure0">
    <w:name w:val="Figure."/>
    <w:basedOn w:val="Normal"/>
    <w:next w:val="Normal"/>
    <w:link w:val="FigureChar0"/>
    <w:rsid w:val="00FA7CB7"/>
    <w:pPr>
      <w:spacing w:before="120" w:line="360" w:lineRule="auto"/>
      <w:outlineLvl w:val="0"/>
    </w:pPr>
    <w:rPr>
      <w:rFonts w:ascii="Times New Roman" w:eastAsia="Calibri" w:hAnsi="Times New Roman" w:cs="Times New Roman"/>
      <w:w w:val="98"/>
      <w:sz w:val="24"/>
      <w:szCs w:val="24"/>
      <w:lang w:val="en-US"/>
    </w:rPr>
  </w:style>
  <w:style w:type="character" w:customStyle="1" w:styleId="FF1Char">
    <w:name w:val="FF1 Char"/>
    <w:link w:val="FF1"/>
    <w:rsid w:val="00FA7CB7"/>
    <w:rPr>
      <w:rFonts w:ascii="Times New Roman" w:eastAsia="Calibri" w:hAnsi="Times New Roman" w:cs="Times New Roman"/>
      <w:sz w:val="24"/>
      <w:szCs w:val="20"/>
      <w:lang w:val="en-US"/>
    </w:rPr>
  </w:style>
  <w:style w:type="paragraph" w:customStyle="1" w:styleId="Fig">
    <w:name w:val="Fig"/>
    <w:basedOn w:val="Normal"/>
    <w:next w:val="Normal"/>
    <w:link w:val="FigChar"/>
    <w:rsid w:val="00FA7CB7"/>
    <w:pPr>
      <w:keepNext/>
      <w:keepLines/>
      <w:autoSpaceDE w:val="0"/>
      <w:autoSpaceDN w:val="0"/>
      <w:adjustRightInd w:val="0"/>
      <w:spacing w:before="120" w:line="360" w:lineRule="auto"/>
      <w:jc w:val="center"/>
      <w:outlineLvl w:val="0"/>
    </w:pPr>
    <w:rPr>
      <w:rFonts w:ascii="Times New Roman" w:eastAsia="Calibri" w:hAnsi="Times New Roman" w:cs="Times New Roman"/>
      <w:sz w:val="24"/>
      <w:szCs w:val="20"/>
      <w:lang w:val="en-US"/>
    </w:rPr>
  </w:style>
  <w:style w:type="character" w:customStyle="1" w:styleId="FigureChar0">
    <w:name w:val="Figure. Char"/>
    <w:link w:val="Figure0"/>
    <w:rsid w:val="00FA7CB7"/>
    <w:rPr>
      <w:rFonts w:ascii="Times New Roman" w:eastAsia="Calibri" w:hAnsi="Times New Roman" w:cs="Times New Roman"/>
      <w:w w:val="98"/>
      <w:sz w:val="24"/>
      <w:szCs w:val="24"/>
      <w:lang w:val="en-US"/>
    </w:rPr>
  </w:style>
  <w:style w:type="character" w:customStyle="1" w:styleId="FigChar">
    <w:name w:val="Fig Char"/>
    <w:link w:val="Fig"/>
    <w:rsid w:val="00FA7CB7"/>
    <w:rPr>
      <w:rFonts w:ascii="Times New Roman" w:eastAsia="Calibri" w:hAnsi="Times New Roman" w:cs="Times New Roman"/>
      <w:sz w:val="24"/>
      <w:szCs w:val="20"/>
      <w:lang w:val="en-US"/>
    </w:rPr>
  </w:style>
  <w:style w:type="paragraph" w:customStyle="1" w:styleId="10">
    <w:name w:val="本文1"/>
    <w:uiPriority w:val="99"/>
    <w:rsid w:val="00FA7CB7"/>
    <w:pPr>
      <w:spacing w:after="0" w:line="240" w:lineRule="auto"/>
      <w:jc w:val="both"/>
    </w:pPr>
    <w:rPr>
      <w:rFonts w:ascii="Times New Roman" w:eastAsia="MS Mincho" w:hAnsi="Times New Roman" w:cs="Times New Roman"/>
      <w:color w:val="000000"/>
      <w:szCs w:val="20"/>
      <w:lang w:val="en-US"/>
    </w:rPr>
  </w:style>
  <w:style w:type="character" w:styleId="FollowedHyperlink">
    <w:name w:val="FollowedHyperlink"/>
    <w:uiPriority w:val="99"/>
    <w:semiHidden/>
    <w:unhideWhenUsed/>
    <w:rsid w:val="00FA7CB7"/>
    <w:rPr>
      <w:color w:val="954F72"/>
      <w:u w:val="single"/>
    </w:rPr>
  </w:style>
  <w:style w:type="table" w:styleId="LightGrid-Accent3">
    <w:name w:val="Light Grid Accent 3"/>
    <w:basedOn w:val="TableNormal"/>
    <w:uiPriority w:val="62"/>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MingLiU-ExtB" w:eastAsia="Times New Roman" w:hAnsi="@MingLiU-ExtB"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Shading-Accent5">
    <w:name w:val="Light Shading Accent 5"/>
    <w:basedOn w:val="TableNormal"/>
    <w:uiPriority w:val="60"/>
    <w:rsid w:val="00FA7CB7"/>
    <w:pPr>
      <w:spacing w:after="0" w:line="240" w:lineRule="auto"/>
    </w:pPr>
    <w:rPr>
      <w:rFonts w:ascii="Calibri" w:eastAsia="Calibri" w:hAnsi="Calibri" w:cs="Times New Roman"/>
      <w:color w:val="2F5496"/>
      <w:sz w:val="20"/>
      <w:szCs w:val="20"/>
      <w:lang w:val="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MediumShading1-Accent3">
    <w:name w:val="Medium Shading 1 Accent 3"/>
    <w:basedOn w:val="TableNormal"/>
    <w:uiPriority w:val="63"/>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31">
    <w:name w:val="Light Grid - Accent 31"/>
    <w:basedOn w:val="TableNormal"/>
    <w:next w:val="LightGrid-Accent3"/>
    <w:uiPriority w:val="62"/>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crosoft YaHei UI Light" w:eastAsia="Times New Roman" w:hAnsi="Microsoft YaHei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crosoft YaHei UI Light" w:eastAsia="Times New Roman" w:hAnsi="Microsoft YaHei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YaHei UI Light" w:eastAsia="Times New Roman" w:hAnsi="Microsoft YaHei UI Light" w:cs="Times New Roman"/>
        <w:b/>
        <w:bCs/>
      </w:rPr>
    </w:tblStylePr>
    <w:tblStylePr w:type="lastCol">
      <w:rPr>
        <w:rFonts w:ascii="Microsoft YaHei UI Light" w:eastAsia="Times New Roman" w:hAnsi="Microsoft YaHei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51">
    <w:name w:val="Light Shading - Accent 51"/>
    <w:basedOn w:val="TableNormal"/>
    <w:next w:val="LightShading-Accent5"/>
    <w:uiPriority w:val="60"/>
    <w:rsid w:val="00FA7CB7"/>
    <w:pPr>
      <w:spacing w:after="0" w:line="240" w:lineRule="auto"/>
    </w:pPr>
    <w:rPr>
      <w:rFonts w:ascii="Calibri" w:eastAsia="Calibri"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1-Accent31">
    <w:name w:val="Medium Shading 1 - Accent 31"/>
    <w:basedOn w:val="TableNormal"/>
    <w:next w:val="MediumShading1-Accent3"/>
    <w:uiPriority w:val="63"/>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0">
    <w:name w:val="TableGrid"/>
    <w:rsid w:val="00FA7CB7"/>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styleId="LightShading-Accent3">
    <w:name w:val="Light Shading Accent 3"/>
    <w:basedOn w:val="TableNormal"/>
    <w:uiPriority w:val="60"/>
    <w:rsid w:val="00FA7CB7"/>
    <w:pPr>
      <w:spacing w:after="0" w:line="240" w:lineRule="auto"/>
    </w:pPr>
    <w:rPr>
      <w:rFonts w:ascii="Calibri" w:eastAsia="Calibri" w:hAnsi="Calibri"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FA7CB7"/>
    <w:pPr>
      <w:spacing w:after="0" w:line="240" w:lineRule="auto"/>
    </w:pPr>
    <w:rPr>
      <w:rFonts w:ascii="Calibri" w:eastAsia="Calibri" w:hAnsi="Calibri" w:cs="Times New Roman"/>
      <w:color w:val="5F497A"/>
      <w:sz w:val="20"/>
      <w:szCs w:val="2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ommentSubjectChar1">
    <w:name w:val="Comment Subject Char1"/>
    <w:uiPriority w:val="99"/>
    <w:semiHidden/>
    <w:rsid w:val="00FA7CB7"/>
    <w:rPr>
      <w:rFonts w:ascii="Times New Roman" w:eastAsia="Calibri" w:hAnsi="Times New Roman" w:cs="Times New Roman"/>
      <w:b/>
      <w:bCs/>
      <w:sz w:val="20"/>
      <w:szCs w:val="20"/>
      <w:lang w:val="en-US"/>
    </w:rPr>
  </w:style>
  <w:style w:type="paragraph" w:customStyle="1" w:styleId="msonormal0">
    <w:name w:val="msonormal"/>
    <w:basedOn w:val="Normal"/>
    <w:rsid w:val="00FA7CB7"/>
    <w:pPr>
      <w:spacing w:before="100" w:beforeAutospacing="1" w:after="100" w:afterAutospacing="1" w:line="288" w:lineRule="auto"/>
    </w:pPr>
    <w:rPr>
      <w:rFonts w:ascii="Calibri" w:eastAsia="Times New Roman" w:hAnsi="Calibri" w:cs="Times New Roman"/>
      <w:sz w:val="24"/>
      <w:szCs w:val="24"/>
      <w:lang w:val="en-SG" w:eastAsia="en-SG"/>
    </w:rPr>
  </w:style>
  <w:style w:type="character" w:customStyle="1" w:styleId="Style2Char">
    <w:name w:val="Style2 Char"/>
    <w:rsid w:val="00FA7CB7"/>
    <w:rPr>
      <w:rFonts w:cs="Arial"/>
      <w:b/>
      <w:bCs/>
      <w:color w:val="000000"/>
      <w:w w:val="105"/>
      <w:sz w:val="24"/>
      <w:szCs w:val="22"/>
      <w:lang w:val="en-GB"/>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FA7CB7"/>
    <w:rPr>
      <w:shd w:val="clear" w:color="auto" w:fill="FFFFFF"/>
    </w:rPr>
  </w:style>
  <w:style w:type="character" w:customStyle="1" w:styleId="MSGENFONTSTYLENAMETEMPLATEROLENUMBERMSGENFONTSTYLENAMEBYROLETEXT2MSGENFONTSTYLEMODIFERBOLD">
    <w:name w:val="MSG_EN_FONT_STYLE_NAME_TEMPLATE_ROLE_NUMBER MSG_EN_FONT_STYLE_NAME_BY_ROLE_TEXT 2 + MSG_EN_FONT_STYLE_MODIFER_BOLD"/>
    <w:rsid w:val="00FA7CB7"/>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rsid w:val="00FA7CB7"/>
    <w:rPr>
      <w:b/>
      <w:bCs/>
      <w:shd w:val="clear" w:color="auto" w:fill="FFFFFF"/>
    </w:rPr>
  </w:style>
  <w:style w:type="character" w:customStyle="1" w:styleId="MSGENFONTSTYLENAMETEMPLATEROLENUMBERMSGENFONTSTYLENAMEBYROLETEXT2MSGENFONTSTYLEMODIFERSIZE105">
    <w:name w:val="MSG_EN_FONT_STYLE_NAME_TEMPLATE_ROLE_NUMBER MSG_EN_FONT_STYLE_NAME_BY_ROLE_TEXT 2 + MSG_EN_FONT_STYLE_MODIFER_SIZE 10.5"/>
    <w:rsid w:val="00FA7CB7"/>
    <w:rPr>
      <w:rFonts w:ascii="Times New Roman" w:eastAsia="Times New Roman" w:hAnsi="Times New Roman" w:cs="Times New Roman"/>
      <w:color w:val="000000"/>
      <w:spacing w:val="0"/>
      <w:w w:val="100"/>
      <w:position w:val="0"/>
      <w:sz w:val="21"/>
      <w:szCs w:val="21"/>
      <w:shd w:val="clear" w:color="auto" w:fill="FFFFFF"/>
      <w:lang w:val="en-US" w:eastAsia="en-US" w:bidi="en-US"/>
    </w:rPr>
  </w:style>
  <w:style w:type="character" w:customStyle="1" w:styleId="MSGENFONTSTYLENAMETEMPLATEROLENUMBERMSGENFONTSTYLENAMEBYROLETEXT2MSGENFONTSTYLEMODIFERSIZE10">
    <w:name w:val="MSG_EN_FONT_STYLE_NAME_TEMPLATE_ROLE_NUMBER MSG_EN_FONT_STYLE_NAME_BY_ROLE_TEXT 2 + MSG_EN_FONT_STYLE_MODIFER_SIZE 10"/>
    <w:rsid w:val="00FA7CB7"/>
    <w:rPr>
      <w:rFonts w:ascii="Times New Roman" w:eastAsia="Times New Roman" w:hAnsi="Times New Roman" w:cs="Times New Roman"/>
      <w:color w:val="000000"/>
      <w:spacing w:val="0"/>
      <w:w w:val="100"/>
      <w:position w:val="0"/>
      <w:sz w:val="20"/>
      <w:szCs w:val="20"/>
      <w:shd w:val="clear" w:color="auto" w:fill="FFFFFF"/>
      <w:lang w:val="en-US" w:eastAsia="en-US" w:bidi="en-U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FA7CB7"/>
    <w:pPr>
      <w:widowControl w:val="0"/>
      <w:shd w:val="clear" w:color="auto" w:fill="FFFFFF"/>
      <w:spacing w:before="300" w:after="120" w:line="312" w:lineRule="exact"/>
      <w:ind w:hanging="520"/>
    </w:pPr>
    <w:rPr>
      <w:lang w:val="en-SG"/>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rsid w:val="00FA7CB7"/>
    <w:pPr>
      <w:widowControl w:val="0"/>
      <w:shd w:val="clear" w:color="auto" w:fill="FFFFFF"/>
      <w:spacing w:before="120" w:after="0" w:line="266" w:lineRule="exact"/>
    </w:pPr>
    <w:rPr>
      <w:b/>
      <w:bCs/>
      <w:lang w:val="en-SG"/>
    </w:rPr>
  </w:style>
  <w:style w:type="paragraph" w:customStyle="1" w:styleId="TableFigureNumber">
    <w:name w:val="Table/Figure Number"/>
    <w:basedOn w:val="Normal"/>
    <w:uiPriority w:val="1"/>
    <w:qFormat/>
    <w:rsid w:val="00FA7CB7"/>
    <w:pPr>
      <w:widowControl w:val="0"/>
      <w:autoSpaceDE w:val="0"/>
      <w:autoSpaceDN w:val="0"/>
      <w:spacing w:before="120" w:after="120" w:line="288" w:lineRule="auto"/>
      <w:jc w:val="center"/>
    </w:pPr>
    <w:rPr>
      <w:rFonts w:ascii="Times New Roman" w:eastAsia="Times New Roman" w:hAnsi="Times New Roman" w:cs="Times New Roman"/>
      <w:b/>
      <w:sz w:val="24"/>
      <w:lang w:val="en-US" w:bidi="en-US"/>
    </w:rPr>
  </w:style>
  <w:style w:type="character" w:customStyle="1" w:styleId="ilfuvd">
    <w:name w:val="ilfuvd"/>
    <w:basedOn w:val="DefaultParagraphFont"/>
    <w:rsid w:val="00FA7CB7"/>
  </w:style>
  <w:style w:type="character" w:customStyle="1" w:styleId="binomial">
    <w:name w:val="binomial"/>
    <w:basedOn w:val="DefaultParagraphFont"/>
    <w:rsid w:val="00FA7CB7"/>
  </w:style>
  <w:style w:type="character" w:customStyle="1" w:styleId="plainlinks">
    <w:name w:val="plainlinks"/>
    <w:basedOn w:val="DefaultParagraphFont"/>
    <w:rsid w:val="00FA7CB7"/>
  </w:style>
  <w:style w:type="character" w:customStyle="1" w:styleId="geo-dec">
    <w:name w:val="geo-dec"/>
    <w:basedOn w:val="DefaultParagraphFont"/>
    <w:rsid w:val="00FA7CB7"/>
  </w:style>
  <w:style w:type="table" w:customStyle="1" w:styleId="TableGridAppendixlist1">
    <w:name w:val="Table Grid (Appendix list)1"/>
    <w:basedOn w:val="TableNormal"/>
    <w:next w:val="TableGrid"/>
    <w:uiPriority w:val="59"/>
    <w:rsid w:val="00FA7CB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A7CB7"/>
  </w:style>
  <w:style w:type="table" w:customStyle="1" w:styleId="TableGridAppendixlist2">
    <w:name w:val="Table Grid (Appendix list)2"/>
    <w:basedOn w:val="TableNormal"/>
    <w:next w:val="TableGrid"/>
    <w:uiPriority w:val="59"/>
    <w:rsid w:val="00FA7CB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Elegant1">
    <w:name w:val="Table Elegant1"/>
    <w:basedOn w:val="TableNormal"/>
    <w:next w:val="TableElegant"/>
    <w:rsid w:val="00FA7CB7"/>
    <w:pPr>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customStyle="1" w:styleId="TableList31">
    <w:name w:val="Table List 31"/>
    <w:basedOn w:val="TableNormal"/>
    <w:next w:val="TableList3"/>
    <w:rsid w:val="00FA7CB7"/>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NoList11">
    <w:name w:val="No List11"/>
    <w:next w:val="NoList"/>
    <w:uiPriority w:val="99"/>
    <w:semiHidden/>
    <w:unhideWhenUsed/>
    <w:rsid w:val="00FA7CB7"/>
  </w:style>
  <w:style w:type="table" w:customStyle="1" w:styleId="TableGrid11">
    <w:name w:val="Table Grid11"/>
    <w:basedOn w:val="TableNormal"/>
    <w:next w:val="TableGrid"/>
    <w:uiPriority w:val="59"/>
    <w:rsid w:val="00FA7CB7"/>
    <w:pPr>
      <w:spacing w:after="0" w:line="240" w:lineRule="auto"/>
    </w:pPr>
    <w:rPr>
      <w:rFonts w:ascii="Calibri" w:eastAsia="Calibri" w:hAnsi="Calibri" w:cs="Vrind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1">
    <w:name w:val="Grid Table 4 - Accent 511"/>
    <w:basedOn w:val="TableNormal"/>
    <w:uiPriority w:val="49"/>
    <w:rsid w:val="00FA7CB7"/>
    <w:pPr>
      <w:spacing w:after="0" w:line="240" w:lineRule="auto"/>
    </w:pPr>
    <w:rPr>
      <w:rFonts w:ascii="Calibri" w:eastAsia="Times New Roman" w:hAnsi="Calibri" w:cs="Times New Roman"/>
      <w:lang w:val="en-US" w:eastAsia="ko-K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21">
    <w:name w:val="Table Grid21"/>
    <w:basedOn w:val="TableNormal"/>
    <w:next w:val="TableGrid"/>
    <w:uiPriority w:val="39"/>
    <w:rsid w:val="00FA7CB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FA7CB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FA7CB7"/>
    <w:pPr>
      <w:spacing w:after="0" w:line="240" w:lineRule="auto"/>
    </w:pPr>
    <w:rPr>
      <w:rFonts w:ascii="Times New Roman" w:eastAsia="MS Mincho"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FA7CB7"/>
    <w:pPr>
      <w:spacing w:after="0" w:line="240" w:lineRule="auto"/>
    </w:pPr>
    <w:rPr>
      <w:rFonts w:ascii="Times New Roman" w:eastAsia="MS Mincho"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1">
    <w:name w:val="Style21"/>
    <w:uiPriority w:val="99"/>
    <w:rsid w:val="00FA7CB7"/>
    <w:pPr>
      <w:numPr>
        <w:numId w:val="83"/>
      </w:numPr>
    </w:pPr>
  </w:style>
  <w:style w:type="numbering" w:customStyle="1" w:styleId="Style31">
    <w:name w:val="Style31"/>
    <w:uiPriority w:val="99"/>
    <w:rsid w:val="00FA7CB7"/>
    <w:pPr>
      <w:numPr>
        <w:numId w:val="84"/>
      </w:numPr>
    </w:pPr>
  </w:style>
  <w:style w:type="table" w:customStyle="1" w:styleId="TableGridLight11">
    <w:name w:val="Table Grid Light11"/>
    <w:basedOn w:val="TableNormal"/>
    <w:uiPriority w:val="40"/>
    <w:rsid w:val="00FA7CB7"/>
    <w:pPr>
      <w:spacing w:after="0" w:line="240" w:lineRule="auto"/>
    </w:pPr>
    <w:rPr>
      <w:rFonts w:ascii="Calibri" w:eastAsia="Times New Roman" w:hAnsi="Calibri" w:cs="Times New Roman"/>
      <w:sz w:val="20"/>
      <w:szCs w:val="20"/>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61"/>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111">
    <w:name w:val="Light Shading - Accent 111"/>
    <w:basedOn w:val="TableNormal"/>
    <w:uiPriority w:val="60"/>
    <w:rsid w:val="00FA7CB7"/>
    <w:pPr>
      <w:spacing w:after="0" w:line="240" w:lineRule="auto"/>
    </w:pPr>
    <w:rPr>
      <w:rFonts w:ascii="Calibri" w:eastAsia="Times New Roman" w:hAnsi="Calibri" w:cs="Times New Roman"/>
      <w:color w:val="365F91"/>
      <w:sz w:val="20"/>
      <w:szCs w:val="20"/>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32">
    <w:name w:val="Light Grid - Accent 32"/>
    <w:basedOn w:val="TableNormal"/>
    <w:next w:val="LightGrid-Accent3"/>
    <w:uiPriority w:val="62"/>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MingLiU-ExtB" w:eastAsia="Times New Roman" w:hAnsi="@MingLiU-ExtB"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Shading-Accent52">
    <w:name w:val="Light Shading - Accent 52"/>
    <w:basedOn w:val="TableNormal"/>
    <w:next w:val="LightShading-Accent5"/>
    <w:uiPriority w:val="60"/>
    <w:rsid w:val="00FA7CB7"/>
    <w:pPr>
      <w:spacing w:after="0" w:line="240" w:lineRule="auto"/>
    </w:pPr>
    <w:rPr>
      <w:rFonts w:ascii="Calibri" w:eastAsia="Calibri" w:hAnsi="Calibri" w:cs="Times New Roman"/>
      <w:color w:val="2F5496"/>
      <w:sz w:val="20"/>
      <w:szCs w:val="20"/>
      <w:lang w:val="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Shading1-Accent32">
    <w:name w:val="Medium Shading 1 - Accent 32"/>
    <w:basedOn w:val="TableNormal"/>
    <w:next w:val="MediumShading1-Accent3"/>
    <w:uiPriority w:val="63"/>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311">
    <w:name w:val="Light Grid - Accent 311"/>
    <w:basedOn w:val="TableNormal"/>
    <w:next w:val="LightGrid-Accent3"/>
    <w:uiPriority w:val="62"/>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crosoft YaHei UI Light" w:eastAsia="Times New Roman" w:hAnsi="Microsoft YaHei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crosoft YaHei UI Light" w:eastAsia="Times New Roman" w:hAnsi="Microsoft YaHei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YaHei UI Light" w:eastAsia="Times New Roman" w:hAnsi="Microsoft YaHei UI Light" w:cs="Times New Roman"/>
        <w:b/>
        <w:bCs/>
      </w:rPr>
    </w:tblStylePr>
    <w:tblStylePr w:type="lastCol">
      <w:rPr>
        <w:rFonts w:ascii="Microsoft YaHei UI Light" w:eastAsia="Times New Roman" w:hAnsi="Microsoft YaHei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511">
    <w:name w:val="Light Shading - Accent 511"/>
    <w:basedOn w:val="TableNormal"/>
    <w:next w:val="LightShading-Accent5"/>
    <w:uiPriority w:val="60"/>
    <w:rsid w:val="00FA7CB7"/>
    <w:pPr>
      <w:spacing w:after="0" w:line="240" w:lineRule="auto"/>
    </w:pPr>
    <w:rPr>
      <w:rFonts w:ascii="Calibri" w:eastAsia="Calibri"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1-Accent311">
    <w:name w:val="Medium Shading 1 - Accent 311"/>
    <w:basedOn w:val="TableNormal"/>
    <w:next w:val="MediumShading1-Accent3"/>
    <w:uiPriority w:val="63"/>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10">
    <w:name w:val="TableGrid1"/>
    <w:rsid w:val="00FA7CB7"/>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LightShading-Accent31">
    <w:name w:val="Light Shading - Accent 31"/>
    <w:basedOn w:val="TableNormal"/>
    <w:next w:val="LightShading-Accent3"/>
    <w:uiPriority w:val="60"/>
    <w:rsid w:val="00FA7CB7"/>
    <w:pPr>
      <w:spacing w:after="0" w:line="240" w:lineRule="auto"/>
    </w:pPr>
    <w:rPr>
      <w:rFonts w:ascii="Calibri" w:eastAsia="Calibri" w:hAnsi="Calibri"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FA7CB7"/>
    <w:pPr>
      <w:spacing w:after="0" w:line="240" w:lineRule="auto"/>
    </w:pPr>
    <w:rPr>
      <w:rFonts w:ascii="Calibri" w:eastAsia="Calibri" w:hAnsi="Calibri" w:cs="Times New Roman"/>
      <w:color w:val="5F497A"/>
      <w:sz w:val="20"/>
      <w:szCs w:val="2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Note">
    <w:name w:val="Note"/>
    <w:basedOn w:val="Normal"/>
    <w:link w:val="NoteChar"/>
    <w:qFormat/>
    <w:rsid w:val="00FA7CB7"/>
    <w:rPr>
      <w:rFonts w:ascii="Cambria" w:hAnsi="Cambria"/>
      <w:color w:val="000000" w:themeColor="text1"/>
      <w:sz w:val="20"/>
      <w:szCs w:val="20"/>
    </w:rPr>
  </w:style>
  <w:style w:type="character" w:customStyle="1" w:styleId="NoteChar">
    <w:name w:val="Note Char"/>
    <w:basedOn w:val="DefaultParagraphFont"/>
    <w:link w:val="Note"/>
    <w:rsid w:val="00FA7CB7"/>
    <w:rPr>
      <w:rFonts w:ascii="Cambria" w:hAnsi="Cambria"/>
      <w:color w:val="000000" w:themeColor="text1"/>
      <w:sz w:val="20"/>
      <w:szCs w:val="20"/>
      <w:lang w:val="en-GB"/>
    </w:rPr>
  </w:style>
  <w:style w:type="character" w:customStyle="1" w:styleId="fontstyle21">
    <w:name w:val="fontstyle21"/>
    <w:basedOn w:val="DefaultParagraphFont"/>
    <w:rsid w:val="00FA7CB7"/>
    <w:rPr>
      <w:rFonts w:ascii="Calibri" w:hAnsi="Calibri" w:cs="Calibri" w:hint="default"/>
      <w:b w:val="0"/>
      <w:bCs w:val="0"/>
      <w:i/>
      <w:iCs/>
      <w:color w:val="002060"/>
      <w:sz w:val="22"/>
      <w:szCs w:val="22"/>
    </w:rPr>
  </w:style>
  <w:style w:type="character" w:customStyle="1" w:styleId="fontstyle31">
    <w:name w:val="fontstyle31"/>
    <w:basedOn w:val="DefaultParagraphFont"/>
    <w:rsid w:val="00FA7CB7"/>
    <w:rPr>
      <w:rFonts w:ascii="Calibri" w:hAnsi="Calibri" w:cs="Calibri" w:hint="default"/>
      <w:b/>
      <w:bCs/>
      <w:i w:val="0"/>
      <w:iCs w:val="0"/>
      <w:color w:val="FFFFFF"/>
      <w:sz w:val="22"/>
      <w:szCs w:val="22"/>
    </w:rPr>
  </w:style>
  <w:style w:type="character" w:customStyle="1" w:styleId="fontstyle41">
    <w:name w:val="fontstyle41"/>
    <w:basedOn w:val="DefaultParagraphFont"/>
    <w:rsid w:val="00FA7CB7"/>
    <w:rPr>
      <w:rFonts w:ascii="Calibri" w:hAnsi="Calibri" w:cs="Calibri" w:hint="default"/>
      <w:b/>
      <w:bCs/>
      <w:i/>
      <w:iCs/>
      <w:color w:val="002060"/>
      <w:sz w:val="22"/>
      <w:szCs w:val="22"/>
    </w:rPr>
  </w:style>
  <w:style w:type="paragraph" w:customStyle="1" w:styleId="ListBullet1">
    <w:name w:val="List Bullet1"/>
    <w:basedOn w:val="ListParagraph"/>
    <w:qFormat/>
    <w:rsid w:val="00FA7CB7"/>
    <w:pPr>
      <w:numPr>
        <w:ilvl w:val="1"/>
        <w:numId w:val="95"/>
      </w:numPr>
      <w:tabs>
        <w:tab w:val="left" w:pos="720"/>
        <w:tab w:val="left" w:pos="1530"/>
      </w:tabs>
      <w:autoSpaceDE w:val="0"/>
      <w:autoSpaceDN w:val="0"/>
      <w:adjustRightInd w:val="0"/>
      <w:spacing w:before="240" w:after="240" w:line="259" w:lineRule="auto"/>
      <w:ind w:left="720"/>
      <w:contextualSpacing w:val="0"/>
    </w:pPr>
    <w:rPr>
      <w:rFonts w:ascii="Bookman Old Style" w:eastAsia="Calibri" w:hAnsi="Bookman Old Style" w:cs="Times New Roman"/>
      <w:color w:val="000000"/>
      <w:sz w:val="24"/>
    </w:rPr>
  </w:style>
  <w:style w:type="character" w:customStyle="1" w:styleId="Heading4Char1">
    <w:name w:val="Heading 4 Char1"/>
    <w:aliases w:val="L4 Char1,carter ecological heading 4 Char1,Level 4 Char1,D&amp;M4 Char1,D&amp;M 4 Char1,RSKH4 Char1,H4 Char1,RSK-H4 Char1,Heading 4-DO NOT USE Char1,Heading 4 URS Char1,Gliederung4 Char1,Minor Heading Char1,Minor Heading1 Char1,Subsection Char"/>
    <w:basedOn w:val="DefaultParagraphFont"/>
    <w:semiHidden/>
    <w:rsid w:val="00FA7CB7"/>
    <w:rPr>
      <w:rFonts w:asciiTheme="majorHAnsi" w:eastAsiaTheme="majorEastAsia" w:hAnsiTheme="majorHAnsi" w:cstheme="majorBidi"/>
      <w:i/>
      <w:iCs/>
      <w:color w:val="2E74B5" w:themeColor="accent1" w:themeShade="BF"/>
      <w:sz w:val="22"/>
      <w:szCs w:val="28"/>
      <w:lang w:bidi="bn-BD"/>
    </w:rPr>
  </w:style>
  <w:style w:type="character" w:customStyle="1" w:styleId="Heading6Char1">
    <w:name w:val="Heading 6 Char1"/>
    <w:aliases w:val="BVI6 Char1,China6 Char1"/>
    <w:basedOn w:val="DefaultParagraphFont"/>
    <w:uiPriority w:val="9"/>
    <w:semiHidden/>
    <w:rsid w:val="00FA7CB7"/>
    <w:rPr>
      <w:rFonts w:asciiTheme="majorHAnsi" w:eastAsiaTheme="majorEastAsia" w:hAnsiTheme="majorHAnsi" w:cstheme="majorBidi"/>
      <w:color w:val="1F4D78" w:themeColor="accent1" w:themeShade="7F"/>
      <w:sz w:val="22"/>
      <w:szCs w:val="28"/>
      <w:lang w:bidi="bn-BD"/>
    </w:rPr>
  </w:style>
  <w:style w:type="character" w:customStyle="1" w:styleId="HeaderChar1">
    <w:name w:val="Header Char1"/>
    <w:aliases w:val="Header Odd Page Char1,h Char1,HD Char1,Char Char Char1,Header_icfwm Char1,FAX Char1"/>
    <w:basedOn w:val="DefaultParagraphFont"/>
    <w:uiPriority w:val="99"/>
    <w:semiHidden/>
    <w:rsid w:val="00FA7CB7"/>
    <w:rPr>
      <w:rFonts w:ascii="Times New Roman" w:eastAsia="Times New Roman" w:hAnsi="Times New Roman" w:cs="Vrinda"/>
      <w:szCs w:val="28"/>
      <w:lang w:val="en-US" w:bidi="bn-BD"/>
    </w:rPr>
  </w:style>
  <w:style w:type="character" w:customStyle="1" w:styleId="FooterChar1">
    <w:name w:val="Footer Char1"/>
    <w:aliases w:val="eersteregel Char1"/>
    <w:basedOn w:val="DefaultParagraphFont"/>
    <w:uiPriority w:val="99"/>
    <w:semiHidden/>
    <w:rsid w:val="00FA7CB7"/>
    <w:rPr>
      <w:rFonts w:ascii="Times New Roman" w:eastAsia="Times New Roman" w:hAnsi="Times New Roman" w:cs="Vrinda"/>
      <w:szCs w:val="28"/>
      <w:lang w:val="en-US" w:bidi="bn-BD"/>
    </w:rPr>
  </w:style>
  <w:style w:type="character" w:customStyle="1" w:styleId="UnresolvedMention2">
    <w:name w:val="Unresolved Mention2"/>
    <w:uiPriority w:val="99"/>
    <w:semiHidden/>
    <w:rsid w:val="00FA7CB7"/>
    <w:rPr>
      <w:color w:val="605E5C"/>
      <w:shd w:val="clear" w:color="auto" w:fill="E1DFDD"/>
    </w:rPr>
  </w:style>
  <w:style w:type="character" w:customStyle="1" w:styleId="UnresolvedMention21">
    <w:name w:val="Unresolved Mention21"/>
    <w:uiPriority w:val="99"/>
    <w:semiHidden/>
    <w:rsid w:val="00FA7CB7"/>
    <w:rPr>
      <w:color w:val="605E5C"/>
      <w:shd w:val="clear" w:color="auto" w:fill="E1DFDD"/>
    </w:rPr>
  </w:style>
  <w:style w:type="character" w:customStyle="1" w:styleId="TableChar1">
    <w:name w:val="Table Char1"/>
    <w:link w:val="Table"/>
    <w:rsid w:val="00FA7CB7"/>
    <w:rPr>
      <w:rFonts w:ascii="Arial" w:eastAsia="Times New Roman" w:hAnsi="Arial" w:cs="Arial"/>
      <w:b/>
      <w:bCs/>
      <w:lang w:val="en-GB"/>
    </w:rPr>
  </w:style>
  <w:style w:type="paragraph" w:customStyle="1" w:styleId="mainText">
    <w:name w:val="mainText"/>
    <w:basedOn w:val="Normal"/>
    <w:link w:val="mainTextChar"/>
    <w:qFormat/>
    <w:rsid w:val="00FA7CB7"/>
    <w:pPr>
      <w:spacing w:after="160" w:line="240" w:lineRule="auto"/>
      <w:jc w:val="left"/>
    </w:pPr>
    <w:rPr>
      <w:rFonts w:ascii="Calibri" w:eastAsia="Calibri" w:hAnsi="Calibri" w:cs="Vrinda"/>
      <w:szCs w:val="24"/>
      <w:lang w:val="en-US"/>
    </w:rPr>
  </w:style>
  <w:style w:type="character" w:customStyle="1" w:styleId="mainTextChar">
    <w:name w:val="mainText Char"/>
    <w:link w:val="mainText"/>
    <w:rsid w:val="00FA7CB7"/>
    <w:rPr>
      <w:rFonts w:ascii="Calibri" w:eastAsia="Calibri" w:hAnsi="Calibri" w:cs="Vrinda"/>
      <w:szCs w:val="24"/>
      <w:lang w:val="en-US"/>
    </w:rPr>
  </w:style>
  <w:style w:type="table" w:customStyle="1" w:styleId="GridTable4-Accent31">
    <w:name w:val="Grid Table 4 - Accent 31"/>
    <w:basedOn w:val="TableNormal"/>
    <w:uiPriority w:val="49"/>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igurDFRMMN">
    <w:name w:val="Figur_DFR_MMN"/>
    <w:basedOn w:val="Normal"/>
    <w:link w:val="FigurDFRMMNChar"/>
    <w:qFormat/>
    <w:rsid w:val="00FA7CB7"/>
    <w:pPr>
      <w:spacing w:before="120" w:after="120" w:line="240" w:lineRule="auto"/>
      <w:jc w:val="center"/>
    </w:pPr>
    <w:rPr>
      <w:rFonts w:ascii="Times New Roman Bold" w:eastAsia="Times New Roman" w:hAnsi="Times New Roman Bold" w:cs="Times New Roman"/>
      <w:b/>
      <w:bCs/>
      <w:iCs/>
      <w:noProof/>
      <w:sz w:val="24"/>
      <w:szCs w:val="18"/>
    </w:rPr>
  </w:style>
  <w:style w:type="character" w:customStyle="1" w:styleId="FigurDFRMMNChar">
    <w:name w:val="Figur_DFR_MMN Char"/>
    <w:link w:val="FigurDFRMMN"/>
    <w:rsid w:val="00FA7CB7"/>
    <w:rPr>
      <w:rFonts w:ascii="Times New Roman Bold" w:eastAsia="Times New Roman" w:hAnsi="Times New Roman Bold" w:cs="Times New Roman"/>
      <w:b/>
      <w:bCs/>
      <w:iCs/>
      <w:noProof/>
      <w:sz w:val="24"/>
      <w:szCs w:val="18"/>
      <w:lang w:val="en-GB"/>
    </w:rPr>
  </w:style>
  <w:style w:type="paragraph" w:styleId="TableofAuthorities">
    <w:name w:val="table of authorities"/>
    <w:basedOn w:val="Normal"/>
    <w:next w:val="Normal"/>
    <w:uiPriority w:val="99"/>
    <w:semiHidden/>
    <w:unhideWhenUsed/>
    <w:rsid w:val="00FA7CB7"/>
    <w:pPr>
      <w:spacing w:before="120" w:after="240"/>
      <w:ind w:left="240" w:hanging="240"/>
    </w:pPr>
    <w:rPr>
      <w:rFonts w:ascii="Calibri" w:eastAsia="Calibri" w:hAnsi="Calibri" w:cs="Times New Roman"/>
      <w:sz w:val="24"/>
      <w:lang w:val="en-US"/>
    </w:rPr>
  </w:style>
  <w:style w:type="table" w:customStyle="1" w:styleId="GridTable4-Accent61">
    <w:name w:val="Grid Table 4 - Accent 61"/>
    <w:basedOn w:val="TableNormal"/>
    <w:uiPriority w:val="49"/>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41">
    <w:name w:val="Grid Table 4 - Accent 41"/>
    <w:basedOn w:val="TableNormal"/>
    <w:uiPriority w:val="49"/>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21">
    <w:name w:val="Grid Table 4 - Accent 21"/>
    <w:basedOn w:val="TableNormal"/>
    <w:uiPriority w:val="49"/>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31">
    <w:name w:val="Grid Table 5 Dark - Accent 31"/>
    <w:basedOn w:val="TableNormal"/>
    <w:uiPriority w:val="50"/>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Bold1">
    <w:name w:val="Bold 1"/>
    <w:basedOn w:val="NoSpacing"/>
    <w:link w:val="Bold1Char"/>
    <w:rsid w:val="00FA7CB7"/>
    <w:pPr>
      <w:jc w:val="both"/>
    </w:pPr>
    <w:rPr>
      <w:rFonts w:ascii="Times New Roman" w:eastAsia="Calibri" w:hAnsi="Times New Roman" w:cs="Times New Roman"/>
      <w:b/>
      <w:sz w:val="24"/>
      <w:lang w:val="en-GB"/>
    </w:rPr>
  </w:style>
  <w:style w:type="character" w:customStyle="1" w:styleId="Bold1Char">
    <w:name w:val="Bold 1 Char"/>
    <w:link w:val="Bold1"/>
    <w:rsid w:val="00FA7CB7"/>
    <w:rPr>
      <w:rFonts w:ascii="Times New Roman" w:eastAsia="Calibri" w:hAnsi="Times New Roman" w:cs="Times New Roman"/>
      <w:b/>
      <w:sz w:val="24"/>
      <w:lang w:val="en-GB"/>
    </w:rPr>
  </w:style>
  <w:style w:type="paragraph" w:customStyle="1" w:styleId="Bold2">
    <w:name w:val="Bold 2"/>
    <w:basedOn w:val="Bold1"/>
    <w:link w:val="Bold2Char"/>
    <w:rsid w:val="00FA7CB7"/>
    <w:pPr>
      <w:spacing w:before="120" w:after="120"/>
    </w:pPr>
  </w:style>
  <w:style w:type="character" w:customStyle="1" w:styleId="Bold2Char">
    <w:name w:val="Bold 2 Char"/>
    <w:link w:val="Bold2"/>
    <w:rsid w:val="00FA7CB7"/>
    <w:rPr>
      <w:rFonts w:ascii="Times New Roman" w:eastAsia="Calibri" w:hAnsi="Times New Roman" w:cs="Times New Roman"/>
      <w:b/>
      <w:sz w:val="24"/>
      <w:lang w:val="en-GB"/>
    </w:rPr>
  </w:style>
  <w:style w:type="paragraph" w:customStyle="1" w:styleId="General">
    <w:name w:val="General"/>
    <w:basedOn w:val="Normal"/>
    <w:link w:val="GeneralChar"/>
    <w:rsid w:val="00FA7CB7"/>
    <w:pPr>
      <w:spacing w:before="120" w:after="120"/>
    </w:pPr>
    <w:rPr>
      <w:rFonts w:ascii="Times New Roman" w:eastAsia="Calibri" w:hAnsi="Times New Roman" w:cs="Times New Roman"/>
      <w:sz w:val="24"/>
      <w:szCs w:val="24"/>
      <w:lang w:val="en-US"/>
    </w:rPr>
  </w:style>
  <w:style w:type="character" w:customStyle="1" w:styleId="GeneralChar">
    <w:name w:val="General Char"/>
    <w:link w:val="General"/>
    <w:rsid w:val="00FA7CB7"/>
    <w:rPr>
      <w:rFonts w:ascii="Times New Roman" w:eastAsia="Calibri" w:hAnsi="Times New Roman" w:cs="Times New Roman"/>
      <w:sz w:val="24"/>
      <w:szCs w:val="24"/>
      <w:lang w:val="en-US"/>
    </w:rPr>
  </w:style>
  <w:style w:type="paragraph" w:customStyle="1" w:styleId="InterimCaption">
    <w:name w:val="Interim Caption"/>
    <w:basedOn w:val="Caption"/>
    <w:link w:val="InterimCaptionChar"/>
    <w:qFormat/>
    <w:rsid w:val="00FA7CB7"/>
    <w:pPr>
      <w:spacing w:before="120" w:after="120"/>
    </w:pPr>
    <w:rPr>
      <w:rFonts w:ascii="Times New Roman Bold" w:eastAsia="Calibri" w:hAnsi="Times New Roman Bold" w:cs="Times New Roman"/>
      <w:bCs/>
      <w:spacing w:val="0"/>
      <w:sz w:val="24"/>
      <w:szCs w:val="24"/>
      <w:lang w:val="en-US"/>
    </w:rPr>
  </w:style>
  <w:style w:type="character" w:customStyle="1" w:styleId="InterimCaptionChar">
    <w:name w:val="Interim Caption Char"/>
    <w:link w:val="InterimCaption"/>
    <w:rsid w:val="00FA7CB7"/>
    <w:rPr>
      <w:rFonts w:ascii="Times New Roman Bold" w:eastAsia="Calibri" w:hAnsi="Times New Roman Bold" w:cs="Times New Roman"/>
      <w:b/>
      <w:bCs/>
      <w:sz w:val="24"/>
      <w:szCs w:val="24"/>
      <w:lang w:val="en-US"/>
    </w:rPr>
  </w:style>
  <w:style w:type="paragraph" w:customStyle="1" w:styleId="heading40">
    <w:name w:val="heading4"/>
    <w:basedOn w:val="Heading4"/>
    <w:link w:val="heading4Char0"/>
    <w:qFormat/>
    <w:rsid w:val="00FA7CB7"/>
    <w:pPr>
      <w:tabs>
        <w:tab w:val="left" w:pos="90"/>
      </w:tabs>
      <w:spacing w:before="120" w:line="276" w:lineRule="auto"/>
      <w:jc w:val="both"/>
    </w:pPr>
    <w:rPr>
      <w:rFonts w:ascii="Calibri Light" w:eastAsia="Times New Roman" w:hAnsi="Calibri Light" w:cs="Times New Roman"/>
      <w:bCs/>
      <w:color w:val="0070C0"/>
      <w:sz w:val="24"/>
      <w:lang w:eastAsia="en-US"/>
    </w:rPr>
  </w:style>
  <w:style w:type="character" w:customStyle="1" w:styleId="heading4Char0">
    <w:name w:val="heading4 Char"/>
    <w:link w:val="heading40"/>
    <w:rsid w:val="00FA7CB7"/>
    <w:rPr>
      <w:rFonts w:ascii="Calibri Light" w:eastAsia="Times New Roman" w:hAnsi="Calibri Light" w:cs="Times New Roman"/>
      <w:bCs/>
      <w:i/>
      <w:iCs/>
      <w:color w:val="0070C0"/>
      <w:sz w:val="24"/>
      <w:lang w:val="en-US"/>
    </w:rPr>
  </w:style>
  <w:style w:type="paragraph" w:customStyle="1" w:styleId="par">
    <w:name w:val="par"/>
    <w:basedOn w:val="Normal"/>
    <w:qFormat/>
    <w:rsid w:val="00FA7CB7"/>
    <w:pPr>
      <w:spacing w:before="240" w:after="120"/>
    </w:pPr>
    <w:rPr>
      <w:rFonts w:ascii="Arial" w:eastAsia="Calibri" w:hAnsi="Arial" w:cs="Arial"/>
      <w:sz w:val="24"/>
      <w:lang w:val="en-US"/>
    </w:rPr>
  </w:style>
  <w:style w:type="paragraph" w:customStyle="1" w:styleId="Textepieddepagedroit">
    <w:name w:val="Texte pied de page droit"/>
    <w:link w:val="TextepieddepagedroitCar"/>
    <w:rsid w:val="00FA7CB7"/>
    <w:pPr>
      <w:spacing w:after="0" w:line="240" w:lineRule="auto"/>
      <w:jc w:val="right"/>
    </w:pPr>
    <w:rPr>
      <w:rFonts w:ascii="Arial Narrow" w:eastAsia="Times New Roman" w:hAnsi="Arial Narrow" w:cs="Arial"/>
      <w:snapToGrid w:val="0"/>
      <w:color w:val="808080"/>
      <w:sz w:val="18"/>
      <w:szCs w:val="20"/>
      <w:lang w:val="fr-FR" w:eastAsia="fr-FR"/>
    </w:rPr>
  </w:style>
  <w:style w:type="character" w:customStyle="1" w:styleId="TextepieddepagedroitCar">
    <w:name w:val="Texte pied de page droit Car"/>
    <w:link w:val="Textepieddepagedroit"/>
    <w:rsid w:val="00FA7CB7"/>
    <w:rPr>
      <w:rFonts w:ascii="Arial Narrow" w:eastAsia="Times New Roman" w:hAnsi="Arial Narrow" w:cs="Arial"/>
      <w:snapToGrid w:val="0"/>
      <w:color w:val="808080"/>
      <w:sz w:val="18"/>
      <w:szCs w:val="20"/>
      <w:lang w:val="fr-FR" w:eastAsia="fr-FR"/>
    </w:rPr>
  </w:style>
  <w:style w:type="paragraph" w:customStyle="1" w:styleId="Texteentetepagegauche">
    <w:name w:val="Texte entete page gauche"/>
    <w:rsid w:val="00FA7CB7"/>
    <w:pPr>
      <w:tabs>
        <w:tab w:val="center" w:pos="4860"/>
        <w:tab w:val="right" w:pos="9540"/>
      </w:tabs>
      <w:spacing w:after="0" w:line="240" w:lineRule="auto"/>
      <w:jc w:val="both"/>
    </w:pPr>
    <w:rPr>
      <w:rFonts w:ascii="Arial Narrow" w:eastAsia="Times New Roman" w:hAnsi="Arial Narrow" w:cs="Times New Roman"/>
      <w:color w:val="808080"/>
      <w:sz w:val="18"/>
      <w:szCs w:val="16"/>
      <w:lang w:val="fr-FR" w:eastAsia="fr-FR"/>
    </w:rPr>
  </w:style>
  <w:style w:type="paragraph" w:customStyle="1" w:styleId="Puceniveau1">
    <w:name w:val="Puce niveau 1"/>
    <w:basedOn w:val="Normal"/>
    <w:qFormat/>
    <w:rsid w:val="00FA7CB7"/>
    <w:pPr>
      <w:numPr>
        <w:numId w:val="96"/>
      </w:numPr>
      <w:tabs>
        <w:tab w:val="left" w:pos="90"/>
        <w:tab w:val="left" w:pos="284"/>
      </w:tabs>
      <w:spacing w:after="120" w:line="288" w:lineRule="auto"/>
    </w:pPr>
    <w:rPr>
      <w:rFonts w:ascii="Arial" w:eastAsia="Times New Roman" w:hAnsi="Arial" w:cs="Times New Roman"/>
      <w:bCs/>
      <w:sz w:val="20"/>
      <w:szCs w:val="20"/>
      <w:lang w:val="en-US" w:eastAsia="fr-FR"/>
    </w:rPr>
  </w:style>
  <w:style w:type="paragraph" w:customStyle="1" w:styleId="Footnote">
    <w:name w:val="Footnote"/>
    <w:basedOn w:val="Normal"/>
    <w:link w:val="FootnoteChar"/>
    <w:qFormat/>
    <w:rsid w:val="00FA7CB7"/>
    <w:pPr>
      <w:tabs>
        <w:tab w:val="left" w:pos="90"/>
      </w:tabs>
      <w:spacing w:after="120" w:line="240" w:lineRule="auto"/>
      <w:jc w:val="left"/>
    </w:pPr>
    <w:rPr>
      <w:rFonts w:ascii="Times New Roman" w:eastAsia="Calibri" w:hAnsi="Times New Roman" w:cs="Calibri"/>
      <w:color w:val="000000"/>
      <w:sz w:val="20"/>
      <w:szCs w:val="16"/>
      <w:lang w:val="en-US"/>
    </w:rPr>
  </w:style>
  <w:style w:type="character" w:customStyle="1" w:styleId="FootnoteChar">
    <w:name w:val="Footnote Char"/>
    <w:link w:val="Footnote"/>
    <w:rsid w:val="00FA7CB7"/>
    <w:rPr>
      <w:rFonts w:ascii="Times New Roman" w:eastAsia="Calibri" w:hAnsi="Times New Roman" w:cs="Calibri"/>
      <w:color w:val="000000"/>
      <w:sz w:val="20"/>
      <w:szCs w:val="16"/>
      <w:lang w:val="en-US"/>
    </w:rPr>
  </w:style>
  <w:style w:type="table" w:customStyle="1" w:styleId="LightShading2">
    <w:name w:val="Light Shading2"/>
    <w:basedOn w:val="TableNormal"/>
    <w:uiPriority w:val="60"/>
    <w:rsid w:val="00FA7CB7"/>
    <w:pPr>
      <w:spacing w:after="0" w:line="240" w:lineRule="auto"/>
    </w:pPr>
    <w:rPr>
      <w:rFonts w:ascii="Calibri" w:eastAsia="Calibri" w:hAnsi="Calibri" w:cs="Times New Roman"/>
      <w:color w:val="000000"/>
      <w:sz w:val="20"/>
      <w:szCs w:val="20"/>
      <w:lang w:val="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Char">
    <w:name w:val="Table Char"/>
    <w:rsid w:val="00FA7CB7"/>
    <w:rPr>
      <w:rFonts w:ascii="Calibri" w:eastAsia="Calibri" w:hAnsi="Calibri" w:cs="Calibri"/>
      <w:b/>
      <w:w w:val="105"/>
      <w:sz w:val="20"/>
      <w:lang w:val="en-GB"/>
    </w:rPr>
  </w:style>
  <w:style w:type="paragraph" w:customStyle="1" w:styleId="CaptionFigure">
    <w:name w:val="Caption_Figure"/>
    <w:basedOn w:val="Caption"/>
    <w:link w:val="CaptionFigureChar"/>
    <w:qFormat/>
    <w:rsid w:val="00FA7CB7"/>
    <w:pPr>
      <w:tabs>
        <w:tab w:val="left" w:pos="90"/>
      </w:tabs>
      <w:spacing w:before="200"/>
    </w:pPr>
    <w:rPr>
      <w:rFonts w:ascii="Times New Roman" w:eastAsia="SimSun" w:hAnsi="Times New Roman" w:cs="Times New Roman"/>
      <w:spacing w:val="0"/>
      <w:sz w:val="24"/>
      <w:lang w:val="en-US"/>
    </w:rPr>
  </w:style>
  <w:style w:type="character" w:customStyle="1" w:styleId="CaptionFigureChar">
    <w:name w:val="Caption_Figure Char"/>
    <w:link w:val="CaptionFigure"/>
    <w:rsid w:val="00FA7CB7"/>
    <w:rPr>
      <w:rFonts w:ascii="Times New Roman" w:eastAsia="SimSun" w:hAnsi="Times New Roman" w:cs="Times New Roman"/>
      <w:b/>
      <w:sz w:val="24"/>
      <w:lang w:val="en-US"/>
    </w:rPr>
  </w:style>
  <w:style w:type="paragraph" w:customStyle="1" w:styleId="Final5">
    <w:name w:val="Final5"/>
    <w:basedOn w:val="Heading5"/>
    <w:link w:val="Final5Char"/>
    <w:qFormat/>
    <w:rsid w:val="00FA7CB7"/>
    <w:pPr>
      <w:tabs>
        <w:tab w:val="left" w:pos="90"/>
      </w:tabs>
      <w:spacing w:before="200" w:after="200" w:line="276" w:lineRule="auto"/>
      <w:jc w:val="both"/>
    </w:pPr>
    <w:rPr>
      <w:rFonts w:ascii="Times New Roman" w:eastAsia="Times New Roman" w:hAnsi="Times New Roman" w:cs="Times New Roman"/>
      <w:b/>
      <w:i/>
      <w:color w:val="033DF7"/>
      <w:sz w:val="24"/>
      <w:lang w:eastAsia="en-US"/>
    </w:rPr>
  </w:style>
  <w:style w:type="character" w:customStyle="1" w:styleId="Final5Char">
    <w:name w:val="Final5 Char"/>
    <w:link w:val="Final5"/>
    <w:rsid w:val="00FA7CB7"/>
    <w:rPr>
      <w:rFonts w:ascii="Times New Roman" w:eastAsia="Times New Roman" w:hAnsi="Times New Roman" w:cs="Times New Roman"/>
      <w:b/>
      <w:i/>
      <w:color w:val="033DF7"/>
      <w:sz w:val="24"/>
      <w:lang w:val="en-US"/>
    </w:rPr>
  </w:style>
  <w:style w:type="paragraph" w:customStyle="1" w:styleId="CaptionDFR">
    <w:name w:val="Caption_DFR"/>
    <w:basedOn w:val="Caption"/>
    <w:link w:val="CaptionDFRChar"/>
    <w:qFormat/>
    <w:rsid w:val="00FA7CB7"/>
    <w:pPr>
      <w:tabs>
        <w:tab w:val="left" w:pos="90"/>
      </w:tabs>
      <w:spacing w:before="120"/>
    </w:pPr>
    <w:rPr>
      <w:rFonts w:ascii="Times New Roman" w:eastAsia="SimSun" w:hAnsi="Times New Roman" w:cs="Times New Roman"/>
      <w:spacing w:val="0"/>
      <w:sz w:val="24"/>
      <w:szCs w:val="18"/>
      <w:lang w:val="en-US"/>
    </w:rPr>
  </w:style>
  <w:style w:type="character" w:customStyle="1" w:styleId="CaptionDFRChar">
    <w:name w:val="Caption_DFR Char"/>
    <w:link w:val="CaptionDFR"/>
    <w:rsid w:val="00FA7CB7"/>
    <w:rPr>
      <w:rFonts w:ascii="Times New Roman" w:eastAsia="SimSun" w:hAnsi="Times New Roman" w:cs="Times New Roman"/>
      <w:b/>
      <w:sz w:val="24"/>
      <w:szCs w:val="18"/>
      <w:lang w:val="en-US"/>
    </w:rPr>
  </w:style>
  <w:style w:type="character" w:customStyle="1" w:styleId="EndnoteTextChar">
    <w:name w:val="Endnote Text Char"/>
    <w:link w:val="EndnoteText"/>
    <w:semiHidden/>
    <w:rsid w:val="00FA7CB7"/>
    <w:rPr>
      <w:rFonts w:ascii="Garamond" w:eastAsia="Times New Roman" w:hAnsi="Garamond" w:cs="Times New Roman"/>
      <w:sz w:val="20"/>
      <w:szCs w:val="20"/>
    </w:rPr>
  </w:style>
  <w:style w:type="paragraph" w:styleId="EndnoteText">
    <w:name w:val="endnote text"/>
    <w:basedOn w:val="Normal"/>
    <w:link w:val="EndnoteTextChar"/>
    <w:semiHidden/>
    <w:rsid w:val="00FA7CB7"/>
    <w:pPr>
      <w:tabs>
        <w:tab w:val="left" w:pos="90"/>
        <w:tab w:val="left" w:pos="709"/>
      </w:tabs>
      <w:spacing w:before="120" w:after="180" w:line="260" w:lineRule="atLeast"/>
    </w:pPr>
    <w:rPr>
      <w:rFonts w:ascii="Garamond" w:eastAsia="Times New Roman" w:hAnsi="Garamond" w:cs="Times New Roman"/>
      <w:sz w:val="20"/>
      <w:szCs w:val="20"/>
      <w:lang w:val="en-SG"/>
    </w:rPr>
  </w:style>
  <w:style w:type="character" w:customStyle="1" w:styleId="EndnoteTextChar1">
    <w:name w:val="Endnote Text Char1"/>
    <w:basedOn w:val="DefaultParagraphFont"/>
    <w:uiPriority w:val="99"/>
    <w:semiHidden/>
    <w:rsid w:val="00FA7CB7"/>
    <w:rPr>
      <w:sz w:val="20"/>
      <w:szCs w:val="20"/>
      <w:lang w:val="en-GB"/>
    </w:rPr>
  </w:style>
  <w:style w:type="paragraph" w:customStyle="1" w:styleId="Tablesmall">
    <w:name w:val="Table_small"/>
    <w:basedOn w:val="Normal"/>
    <w:rsid w:val="00FA7CB7"/>
    <w:pPr>
      <w:tabs>
        <w:tab w:val="left" w:pos="90"/>
        <w:tab w:val="left" w:pos="709"/>
      </w:tabs>
      <w:spacing w:before="40" w:after="40" w:line="180" w:lineRule="atLeast"/>
    </w:pPr>
    <w:rPr>
      <w:rFonts w:ascii="Arial Narrow" w:eastAsia="Times New Roman" w:hAnsi="Arial Narrow" w:cs="Times New Roman"/>
      <w:sz w:val="18"/>
      <w:szCs w:val="20"/>
    </w:rPr>
  </w:style>
  <w:style w:type="character" w:customStyle="1" w:styleId="DocumentMapChar1">
    <w:name w:val="Document Map Char1"/>
    <w:basedOn w:val="DefaultParagraphFont"/>
    <w:uiPriority w:val="99"/>
    <w:semiHidden/>
    <w:rsid w:val="00FA7CB7"/>
    <w:rPr>
      <w:rFonts w:ascii="Segoe UI" w:hAnsi="Segoe UI" w:cs="Segoe UI"/>
      <w:sz w:val="16"/>
      <w:szCs w:val="16"/>
    </w:rPr>
  </w:style>
  <w:style w:type="paragraph" w:customStyle="1" w:styleId="Small">
    <w:name w:val="Small"/>
    <w:basedOn w:val="Normal"/>
    <w:rsid w:val="00FA7CB7"/>
    <w:pPr>
      <w:tabs>
        <w:tab w:val="left" w:pos="90"/>
        <w:tab w:val="left" w:pos="709"/>
      </w:tabs>
      <w:spacing w:before="120" w:line="240" w:lineRule="atLeast"/>
    </w:pPr>
    <w:rPr>
      <w:rFonts w:ascii="Arial" w:eastAsia="Times New Roman" w:hAnsi="Arial" w:cs="Times New Roman"/>
      <w:sz w:val="18"/>
      <w:szCs w:val="20"/>
    </w:rPr>
  </w:style>
  <w:style w:type="paragraph" w:customStyle="1" w:styleId="ReportCaption">
    <w:name w:val="Report Caption"/>
    <w:basedOn w:val="Caption"/>
    <w:link w:val="ReportCaptionChar"/>
    <w:rsid w:val="00FA7CB7"/>
    <w:pPr>
      <w:tabs>
        <w:tab w:val="left" w:pos="90"/>
      </w:tabs>
      <w:jc w:val="left"/>
    </w:pPr>
    <w:rPr>
      <w:rFonts w:ascii="Times New Roman" w:eastAsia="SimSun" w:hAnsi="Times New Roman" w:cs="Times New Roman"/>
      <w:b w:val="0"/>
      <w:color w:val="000000"/>
      <w:spacing w:val="0"/>
      <w:sz w:val="24"/>
      <w:szCs w:val="18"/>
      <w:lang w:val="en-US"/>
    </w:rPr>
  </w:style>
  <w:style w:type="character" w:customStyle="1" w:styleId="ReportCaptionChar">
    <w:name w:val="Report Caption Char"/>
    <w:link w:val="ReportCaption"/>
    <w:rsid w:val="00FA7CB7"/>
    <w:rPr>
      <w:rFonts w:ascii="Times New Roman" w:eastAsia="SimSun" w:hAnsi="Times New Roman" w:cs="Times New Roman"/>
      <w:color w:val="000000"/>
      <w:sz w:val="24"/>
      <w:szCs w:val="18"/>
      <w:lang w:val="en-US"/>
    </w:rPr>
  </w:style>
  <w:style w:type="character" w:customStyle="1" w:styleId="BodyTextIndent2Char1">
    <w:name w:val="Body Text Indent 2 Char1"/>
    <w:basedOn w:val="DefaultParagraphFont"/>
    <w:uiPriority w:val="99"/>
    <w:semiHidden/>
    <w:rsid w:val="00FA7CB7"/>
  </w:style>
  <w:style w:type="paragraph" w:customStyle="1" w:styleId="Figures">
    <w:name w:val="Figures"/>
    <w:basedOn w:val="Normal"/>
    <w:rsid w:val="00FA7CB7"/>
    <w:pPr>
      <w:tabs>
        <w:tab w:val="left" w:pos="90"/>
        <w:tab w:val="left" w:pos="1080"/>
        <w:tab w:val="right" w:leader="dot" w:pos="9360"/>
      </w:tabs>
      <w:spacing w:before="120" w:line="264" w:lineRule="auto"/>
    </w:pPr>
    <w:rPr>
      <w:rFonts w:ascii="Times New Roman Bold" w:eastAsia="Times New Roman" w:hAnsi="Times New Roman Bold" w:cs="Times New Roman"/>
      <w:b/>
      <w:sz w:val="24"/>
      <w:szCs w:val="20"/>
      <w:lang w:val="en-US"/>
    </w:rPr>
  </w:style>
  <w:style w:type="paragraph" w:customStyle="1" w:styleId="Style6">
    <w:name w:val="Style6"/>
    <w:basedOn w:val="Normal"/>
    <w:link w:val="Style6Char"/>
    <w:rsid w:val="00FA7CB7"/>
    <w:pPr>
      <w:tabs>
        <w:tab w:val="left" w:pos="90"/>
        <w:tab w:val="left" w:pos="720"/>
        <w:tab w:val="left" w:pos="1440"/>
        <w:tab w:val="left" w:pos="2160"/>
        <w:tab w:val="left" w:pos="2880"/>
        <w:tab w:val="left" w:pos="3581"/>
      </w:tabs>
      <w:spacing w:before="120"/>
    </w:pPr>
    <w:rPr>
      <w:rFonts w:ascii="Arial" w:eastAsia="Calibri" w:hAnsi="Arial" w:cs="Arial"/>
      <w:b/>
      <w:sz w:val="24"/>
      <w:szCs w:val="24"/>
      <w:lang w:val="en-US"/>
    </w:rPr>
  </w:style>
  <w:style w:type="character" w:customStyle="1" w:styleId="Style6Char">
    <w:name w:val="Style6 Char"/>
    <w:link w:val="Style6"/>
    <w:rsid w:val="00FA7CB7"/>
    <w:rPr>
      <w:rFonts w:ascii="Arial" w:eastAsia="Calibri" w:hAnsi="Arial" w:cs="Arial"/>
      <w:b/>
      <w:sz w:val="24"/>
      <w:szCs w:val="24"/>
      <w:lang w:val="en-US"/>
    </w:rPr>
  </w:style>
  <w:style w:type="paragraph" w:customStyle="1" w:styleId="Head1">
    <w:name w:val="Head 1"/>
    <w:basedOn w:val="Heading1"/>
    <w:link w:val="Head1Char"/>
    <w:rsid w:val="00FA7CB7"/>
    <w:pPr>
      <w:tabs>
        <w:tab w:val="left" w:pos="90"/>
        <w:tab w:val="num" w:pos="720"/>
      </w:tabs>
      <w:spacing w:before="360" w:after="200"/>
      <w:ind w:left="360" w:hanging="720"/>
      <w:jc w:val="left"/>
    </w:pPr>
    <w:rPr>
      <w:rFonts w:ascii="Times New Roman" w:eastAsia="Times New Roman" w:hAnsi="Times New Roman" w:cs="Cambria"/>
      <w:color w:val="000000"/>
      <w:w w:val="105"/>
      <w:sz w:val="32"/>
    </w:rPr>
  </w:style>
  <w:style w:type="character" w:customStyle="1" w:styleId="Head1Char">
    <w:name w:val="Head 1 Char"/>
    <w:link w:val="Head1"/>
    <w:rsid w:val="00FA7CB7"/>
    <w:rPr>
      <w:rFonts w:ascii="Times New Roman" w:eastAsia="Times New Roman" w:hAnsi="Times New Roman" w:cs="Cambria"/>
      <w:b/>
      <w:bCs/>
      <w:color w:val="000000"/>
      <w:w w:val="105"/>
      <w:sz w:val="32"/>
      <w:szCs w:val="28"/>
      <w:lang w:val="en-GB"/>
    </w:rPr>
  </w:style>
  <w:style w:type="paragraph" w:customStyle="1" w:styleId="Head2">
    <w:name w:val="Head 2"/>
    <w:basedOn w:val="Heading2"/>
    <w:link w:val="Head2Char"/>
    <w:qFormat/>
    <w:rsid w:val="00FA7CB7"/>
    <w:pPr>
      <w:tabs>
        <w:tab w:val="left" w:pos="90"/>
      </w:tabs>
      <w:spacing w:before="360" w:after="200" w:line="300" w:lineRule="auto"/>
      <w:ind w:left="576" w:hanging="576"/>
      <w:jc w:val="left"/>
    </w:pPr>
    <w:rPr>
      <w:rFonts w:ascii="Times New Roman" w:eastAsia="Times New Roman" w:hAnsi="Times New Roman" w:cs="Cambria"/>
      <w:caps/>
      <w:color w:val="000000"/>
      <w:w w:val="105"/>
    </w:rPr>
  </w:style>
  <w:style w:type="character" w:customStyle="1" w:styleId="Head2Char">
    <w:name w:val="Head 2 Char"/>
    <w:link w:val="Head2"/>
    <w:rsid w:val="00FA7CB7"/>
    <w:rPr>
      <w:rFonts w:ascii="Times New Roman" w:eastAsia="Times New Roman" w:hAnsi="Times New Roman" w:cs="Cambria"/>
      <w:b/>
      <w:bCs/>
      <w:caps/>
      <w:color w:val="000000"/>
      <w:w w:val="105"/>
      <w:sz w:val="26"/>
      <w:szCs w:val="26"/>
      <w:lang w:val="en-GB"/>
    </w:rPr>
  </w:style>
  <w:style w:type="paragraph" w:customStyle="1" w:styleId="Head3">
    <w:name w:val="Head 3"/>
    <w:basedOn w:val="Heading3"/>
    <w:link w:val="Head3Char"/>
    <w:qFormat/>
    <w:rsid w:val="00FA7CB7"/>
    <w:pPr>
      <w:tabs>
        <w:tab w:val="left" w:pos="90"/>
      </w:tabs>
      <w:spacing w:before="240" w:after="160" w:line="257" w:lineRule="auto"/>
      <w:ind w:left="810" w:hanging="432"/>
    </w:pPr>
    <w:rPr>
      <w:rFonts w:ascii="Times New Roman" w:eastAsia="Times New Roman" w:hAnsi="Times New Roman" w:cs="Cambria"/>
      <w:b/>
      <w:bCs/>
      <w:noProof/>
      <w:color w:val="000000"/>
      <w:w w:val="105"/>
      <w:sz w:val="27"/>
      <w:szCs w:val="20"/>
      <w:lang w:bidi="ar-SA"/>
    </w:rPr>
  </w:style>
  <w:style w:type="character" w:customStyle="1" w:styleId="Head3Char">
    <w:name w:val="Head 3 Char"/>
    <w:link w:val="Head3"/>
    <w:rsid w:val="00FA7CB7"/>
    <w:rPr>
      <w:rFonts w:ascii="Times New Roman" w:eastAsia="Times New Roman" w:hAnsi="Times New Roman" w:cs="Cambria"/>
      <w:b/>
      <w:bCs/>
      <w:noProof/>
      <w:color w:val="000000"/>
      <w:w w:val="105"/>
      <w:sz w:val="27"/>
      <w:szCs w:val="20"/>
      <w:lang w:val="en-US"/>
    </w:rPr>
  </w:style>
  <w:style w:type="paragraph" w:customStyle="1" w:styleId="source">
    <w:name w:val="source"/>
    <w:basedOn w:val="Normal"/>
    <w:link w:val="sourceChar"/>
    <w:qFormat/>
    <w:rsid w:val="00FA7CB7"/>
    <w:pPr>
      <w:tabs>
        <w:tab w:val="left" w:pos="90"/>
      </w:tabs>
      <w:spacing w:before="120" w:after="120"/>
    </w:pPr>
    <w:rPr>
      <w:rFonts w:ascii="Times New Roman" w:eastAsia="Calibri" w:hAnsi="Times New Roman" w:cs="Times New Roman"/>
      <w:sz w:val="18"/>
      <w:lang w:val="en-US"/>
    </w:rPr>
  </w:style>
  <w:style w:type="character" w:customStyle="1" w:styleId="sourceChar">
    <w:name w:val="source Char"/>
    <w:link w:val="source"/>
    <w:rsid w:val="00FA7CB7"/>
    <w:rPr>
      <w:rFonts w:ascii="Times New Roman" w:eastAsia="Calibri" w:hAnsi="Times New Roman" w:cs="Times New Roman"/>
      <w:sz w:val="18"/>
      <w:lang w:val="en-US"/>
    </w:rPr>
  </w:style>
  <w:style w:type="character" w:styleId="EndnoteReference">
    <w:name w:val="endnote reference"/>
    <w:semiHidden/>
    <w:rsid w:val="00FA7CB7"/>
    <w:rPr>
      <w:vertAlign w:val="superscript"/>
    </w:rPr>
  </w:style>
  <w:style w:type="paragraph" w:customStyle="1" w:styleId="Caption2">
    <w:name w:val="Caption2"/>
    <w:basedOn w:val="Caption"/>
    <w:link w:val="Caption2Char"/>
    <w:qFormat/>
    <w:rsid w:val="00FA7CB7"/>
    <w:pPr>
      <w:tabs>
        <w:tab w:val="left" w:pos="90"/>
      </w:tabs>
      <w:jc w:val="left"/>
    </w:pPr>
    <w:rPr>
      <w:rFonts w:ascii="Times New Roman" w:eastAsia="SimSun" w:hAnsi="Times New Roman" w:cs="Times New Roman"/>
      <w:color w:val="C45911"/>
      <w:spacing w:val="10"/>
      <w:sz w:val="24"/>
      <w:szCs w:val="18"/>
      <w:lang w:val="en-US"/>
    </w:rPr>
  </w:style>
  <w:style w:type="character" w:customStyle="1" w:styleId="Caption2Char">
    <w:name w:val="Caption2 Char"/>
    <w:link w:val="Caption2"/>
    <w:rsid w:val="00FA7CB7"/>
    <w:rPr>
      <w:rFonts w:ascii="Times New Roman" w:eastAsia="SimSun" w:hAnsi="Times New Roman" w:cs="Times New Roman"/>
      <w:b/>
      <w:color w:val="C45911"/>
      <w:spacing w:val="10"/>
      <w:sz w:val="24"/>
      <w:szCs w:val="18"/>
      <w:lang w:val="en-US"/>
    </w:rPr>
  </w:style>
  <w:style w:type="table" w:customStyle="1" w:styleId="LightList1">
    <w:name w:val="Light List1"/>
    <w:basedOn w:val="TableNormal"/>
    <w:uiPriority w:val="61"/>
    <w:rsid w:val="00FA7CB7"/>
    <w:pPr>
      <w:spacing w:after="0" w:line="240" w:lineRule="auto"/>
      <w:jc w:val="both"/>
    </w:pPr>
    <w:rPr>
      <w:rFonts w:ascii="Calibri" w:eastAsia="Times New Roman"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TableNormal"/>
    <w:uiPriority w:val="62"/>
    <w:rsid w:val="00FA7CB7"/>
    <w:pPr>
      <w:spacing w:after="0" w:line="240" w:lineRule="auto"/>
      <w:jc w:val="both"/>
    </w:pPr>
    <w:rPr>
      <w:rFonts w:ascii="Calibri" w:eastAsia="Times New Roman"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itation">
    <w:name w:val="citation"/>
    <w:basedOn w:val="DefaultParagraphFont"/>
    <w:rsid w:val="00FA7CB7"/>
  </w:style>
  <w:style w:type="character" w:customStyle="1" w:styleId="reference-accessdate">
    <w:name w:val="reference-accessdate"/>
    <w:basedOn w:val="DefaultParagraphFont"/>
    <w:rsid w:val="00FA7CB7"/>
  </w:style>
  <w:style w:type="paragraph" w:customStyle="1" w:styleId="xl63">
    <w:name w:val="xl63"/>
    <w:basedOn w:val="Normal"/>
    <w:rsid w:val="00FA7CB7"/>
    <w:pPr>
      <w:pBdr>
        <w:top w:val="single" w:sz="4" w:space="0" w:color="auto"/>
        <w:left w:val="single" w:sz="4" w:space="0" w:color="auto"/>
        <w:bottom w:val="single" w:sz="4" w:space="0" w:color="auto"/>
        <w:right w:val="single" w:sz="4" w:space="0" w:color="auto"/>
      </w:pBdr>
      <w:shd w:val="clear" w:color="000000" w:fill="EAF1DD"/>
      <w:tabs>
        <w:tab w:val="left" w:pos="90"/>
      </w:tabs>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4">
    <w:name w:val="xl64"/>
    <w:basedOn w:val="Normal"/>
    <w:rsid w:val="00FA7CB7"/>
    <w:pPr>
      <w:tabs>
        <w:tab w:val="left" w:pos="90"/>
      </w:tabs>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5">
    <w:name w:val="xl65"/>
    <w:basedOn w:val="Normal"/>
    <w:rsid w:val="00FA7CB7"/>
    <w:pPr>
      <w:pBdr>
        <w:top w:val="single" w:sz="4" w:space="0" w:color="auto"/>
        <w:left w:val="single" w:sz="4" w:space="0" w:color="auto"/>
        <w:bottom w:val="single" w:sz="4" w:space="0" w:color="auto"/>
        <w:right w:val="single" w:sz="4" w:space="0" w:color="auto"/>
      </w:pBdr>
      <w:tabs>
        <w:tab w:val="left" w:pos="90"/>
      </w:tabs>
      <w:spacing w:before="100" w:beforeAutospacing="1" w:after="100" w:afterAutospacing="1" w:line="240" w:lineRule="auto"/>
      <w:jc w:val="left"/>
      <w:textAlignment w:val="top"/>
    </w:pPr>
    <w:rPr>
      <w:rFonts w:ascii="Times New Roman" w:eastAsia="Times New Roman" w:hAnsi="Times New Roman" w:cs="Times New Roman"/>
      <w:sz w:val="24"/>
      <w:szCs w:val="24"/>
      <w:lang w:val="en-US"/>
    </w:rPr>
  </w:style>
  <w:style w:type="paragraph" w:customStyle="1" w:styleId="xl66">
    <w:name w:val="xl66"/>
    <w:basedOn w:val="Normal"/>
    <w:rsid w:val="00FA7CB7"/>
    <w:pPr>
      <w:pBdr>
        <w:top w:val="single" w:sz="4" w:space="0" w:color="auto"/>
        <w:left w:val="single" w:sz="4" w:space="0" w:color="auto"/>
        <w:bottom w:val="single" w:sz="4" w:space="0" w:color="auto"/>
        <w:right w:val="single" w:sz="4" w:space="0" w:color="auto"/>
      </w:pBdr>
      <w:tabs>
        <w:tab w:val="left" w:pos="90"/>
      </w:tabs>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67">
    <w:name w:val="xl67"/>
    <w:basedOn w:val="Normal"/>
    <w:rsid w:val="00FA7CB7"/>
    <w:pPr>
      <w:tabs>
        <w:tab w:val="left" w:pos="90"/>
      </w:tabs>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8">
    <w:name w:val="xl68"/>
    <w:basedOn w:val="Normal"/>
    <w:rsid w:val="00FA7CB7"/>
    <w:pPr>
      <w:pBdr>
        <w:top w:val="single" w:sz="4" w:space="0" w:color="auto"/>
        <w:left w:val="single" w:sz="4" w:space="0" w:color="auto"/>
        <w:bottom w:val="single" w:sz="4" w:space="0" w:color="auto"/>
        <w:right w:val="single" w:sz="4" w:space="0" w:color="auto"/>
      </w:pBdr>
      <w:shd w:val="clear" w:color="000000" w:fill="EAF1DD"/>
      <w:tabs>
        <w:tab w:val="left" w:pos="9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9">
    <w:name w:val="xl69"/>
    <w:basedOn w:val="Normal"/>
    <w:rsid w:val="00FA7CB7"/>
    <w:pPr>
      <w:pBdr>
        <w:top w:val="single" w:sz="4" w:space="0" w:color="auto"/>
        <w:left w:val="single" w:sz="4" w:space="0" w:color="auto"/>
        <w:bottom w:val="single" w:sz="4" w:space="0" w:color="auto"/>
        <w:right w:val="single" w:sz="4" w:space="0" w:color="auto"/>
      </w:pBdr>
      <w:tabs>
        <w:tab w:val="left" w:pos="90"/>
      </w:tabs>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0">
    <w:name w:val="xl70"/>
    <w:basedOn w:val="Normal"/>
    <w:rsid w:val="00FA7CB7"/>
    <w:pPr>
      <w:pBdr>
        <w:top w:val="single" w:sz="4" w:space="0" w:color="auto"/>
        <w:left w:val="single" w:sz="4" w:space="0" w:color="auto"/>
        <w:bottom w:val="single" w:sz="4" w:space="0" w:color="auto"/>
        <w:right w:val="single" w:sz="4" w:space="0" w:color="auto"/>
      </w:pBdr>
      <w:shd w:val="clear" w:color="000000" w:fill="EAF1DD"/>
      <w:tabs>
        <w:tab w:val="left" w:pos="9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1">
    <w:name w:val="xl71"/>
    <w:basedOn w:val="Normal"/>
    <w:rsid w:val="00FA7CB7"/>
    <w:pPr>
      <w:pBdr>
        <w:top w:val="single" w:sz="4" w:space="0" w:color="auto"/>
        <w:left w:val="single" w:sz="4" w:space="0" w:color="auto"/>
        <w:bottom w:val="single" w:sz="4" w:space="0" w:color="auto"/>
        <w:right w:val="single" w:sz="4" w:space="0" w:color="auto"/>
      </w:pBdr>
      <w:tabs>
        <w:tab w:val="left" w:pos="90"/>
      </w:tabs>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72">
    <w:name w:val="xl72"/>
    <w:basedOn w:val="Normal"/>
    <w:rsid w:val="00FA7CB7"/>
    <w:pPr>
      <w:pBdr>
        <w:top w:val="single" w:sz="4" w:space="0" w:color="auto"/>
        <w:left w:val="single" w:sz="4" w:space="0" w:color="auto"/>
        <w:bottom w:val="single" w:sz="4" w:space="0" w:color="auto"/>
        <w:right w:val="single" w:sz="4" w:space="0" w:color="auto"/>
      </w:pBdr>
      <w:tabs>
        <w:tab w:val="left" w:pos="90"/>
      </w:tabs>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73">
    <w:name w:val="xl73"/>
    <w:basedOn w:val="Normal"/>
    <w:rsid w:val="00FA7CB7"/>
    <w:pPr>
      <w:pBdr>
        <w:top w:val="single" w:sz="4" w:space="0" w:color="auto"/>
        <w:left w:val="single" w:sz="4" w:space="0" w:color="auto"/>
        <w:bottom w:val="single" w:sz="4" w:space="0" w:color="auto"/>
        <w:right w:val="single" w:sz="4" w:space="0" w:color="auto"/>
      </w:pBdr>
      <w:tabs>
        <w:tab w:val="left" w:pos="90"/>
      </w:tabs>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74">
    <w:name w:val="xl74"/>
    <w:basedOn w:val="Normal"/>
    <w:rsid w:val="00FA7CB7"/>
    <w:pPr>
      <w:pBdr>
        <w:top w:val="single" w:sz="4" w:space="0" w:color="auto"/>
        <w:left w:val="single" w:sz="4" w:space="0" w:color="auto"/>
        <w:right w:val="single" w:sz="4" w:space="0" w:color="auto"/>
      </w:pBdr>
      <w:tabs>
        <w:tab w:val="left" w:pos="9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5">
    <w:name w:val="xl75"/>
    <w:basedOn w:val="Normal"/>
    <w:rsid w:val="00FA7CB7"/>
    <w:pPr>
      <w:pBdr>
        <w:left w:val="single" w:sz="4" w:space="0" w:color="auto"/>
        <w:right w:val="single" w:sz="4" w:space="0" w:color="auto"/>
      </w:pBdr>
      <w:tabs>
        <w:tab w:val="left" w:pos="9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FA7CB7"/>
    <w:pPr>
      <w:pBdr>
        <w:left w:val="single" w:sz="4" w:space="0" w:color="auto"/>
        <w:bottom w:val="single" w:sz="4" w:space="0" w:color="auto"/>
        <w:right w:val="single" w:sz="4" w:space="0" w:color="auto"/>
      </w:pBdr>
      <w:tabs>
        <w:tab w:val="left" w:pos="9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FA7CB7"/>
    <w:pPr>
      <w:pBdr>
        <w:top w:val="single" w:sz="4" w:space="0" w:color="auto"/>
        <w:left w:val="single" w:sz="4" w:space="0" w:color="auto"/>
        <w:right w:val="single" w:sz="4" w:space="0" w:color="auto"/>
      </w:pBdr>
      <w:tabs>
        <w:tab w:val="left" w:pos="9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8">
    <w:name w:val="xl78"/>
    <w:basedOn w:val="Normal"/>
    <w:rsid w:val="00FA7CB7"/>
    <w:pPr>
      <w:pBdr>
        <w:left w:val="single" w:sz="4" w:space="0" w:color="auto"/>
        <w:right w:val="single" w:sz="4" w:space="0" w:color="auto"/>
      </w:pBdr>
      <w:tabs>
        <w:tab w:val="left" w:pos="9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FA7CB7"/>
    <w:pPr>
      <w:pBdr>
        <w:left w:val="single" w:sz="4" w:space="0" w:color="auto"/>
        <w:bottom w:val="single" w:sz="4" w:space="0" w:color="auto"/>
        <w:right w:val="single" w:sz="4" w:space="0" w:color="auto"/>
      </w:pBdr>
      <w:tabs>
        <w:tab w:val="left" w:pos="9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FA7CB7"/>
    <w:pPr>
      <w:pBdr>
        <w:top w:val="single" w:sz="4" w:space="0" w:color="auto"/>
        <w:left w:val="single" w:sz="4" w:space="0" w:color="auto"/>
        <w:bottom w:val="single" w:sz="4" w:space="0" w:color="auto"/>
        <w:right w:val="single" w:sz="4" w:space="0" w:color="auto"/>
      </w:pBdr>
      <w:tabs>
        <w:tab w:val="left" w:pos="9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1">
    <w:name w:val="xl81"/>
    <w:basedOn w:val="Normal"/>
    <w:rsid w:val="00FA7CB7"/>
    <w:pPr>
      <w:pBdr>
        <w:top w:val="single" w:sz="4" w:space="0" w:color="auto"/>
        <w:left w:val="single" w:sz="4" w:space="0" w:color="auto"/>
        <w:bottom w:val="single" w:sz="4" w:space="0" w:color="auto"/>
        <w:right w:val="single" w:sz="4" w:space="0" w:color="auto"/>
      </w:pBdr>
      <w:tabs>
        <w:tab w:val="left" w:pos="90"/>
      </w:tabs>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Puceniveau2">
    <w:name w:val="Puce niveau 2"/>
    <w:qFormat/>
    <w:rsid w:val="00FA7CB7"/>
    <w:pPr>
      <w:numPr>
        <w:numId w:val="97"/>
      </w:numPr>
      <w:spacing w:after="0" w:line="312" w:lineRule="auto"/>
      <w:jc w:val="both"/>
    </w:pPr>
    <w:rPr>
      <w:rFonts w:ascii="Arial" w:eastAsia="Times New Roman" w:hAnsi="Arial" w:cs="Times New Roman"/>
      <w:sz w:val="20"/>
      <w:szCs w:val="20"/>
      <w:lang w:val="fr-FR" w:eastAsia="fr-FR"/>
    </w:rPr>
  </w:style>
  <w:style w:type="paragraph" w:customStyle="1" w:styleId="Final6">
    <w:name w:val="Final6"/>
    <w:basedOn w:val="Heading6"/>
    <w:link w:val="Final6Char"/>
    <w:qFormat/>
    <w:rsid w:val="00FA7CB7"/>
    <w:pPr>
      <w:tabs>
        <w:tab w:val="left" w:pos="90"/>
      </w:tabs>
      <w:spacing w:before="200" w:after="120" w:line="276" w:lineRule="auto"/>
      <w:jc w:val="both"/>
    </w:pPr>
    <w:rPr>
      <w:rFonts w:ascii="Times New Roman" w:eastAsia="Times New Roman" w:hAnsi="Times New Roman" w:cs="Times New Roman"/>
      <w:b/>
      <w:i/>
      <w:iCs/>
      <w:color w:val="0070C0"/>
      <w:sz w:val="24"/>
      <w:lang w:eastAsia="en-US"/>
    </w:rPr>
  </w:style>
  <w:style w:type="character" w:customStyle="1" w:styleId="Final6Char">
    <w:name w:val="Final6 Char"/>
    <w:link w:val="Final6"/>
    <w:rsid w:val="00FA7CB7"/>
    <w:rPr>
      <w:rFonts w:ascii="Times New Roman" w:eastAsia="Times New Roman" w:hAnsi="Times New Roman" w:cs="Times New Roman"/>
      <w:b/>
      <w:i/>
      <w:iCs/>
      <w:color w:val="0070C0"/>
      <w:sz w:val="24"/>
      <w:lang w:val="en-US"/>
    </w:rPr>
  </w:style>
  <w:style w:type="table" w:customStyle="1" w:styleId="MediumShading1-Accent11">
    <w:name w:val="Medium Shading 1 - Accent 11"/>
    <w:basedOn w:val="TableNormal"/>
    <w:uiPriority w:val="63"/>
    <w:rsid w:val="00FA7CB7"/>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xl86">
    <w:name w:val="xl86"/>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ascii="Arial" w:eastAsia="Times New Roman" w:hAnsi="Arial" w:cs="Arial"/>
      <w:sz w:val="24"/>
      <w:szCs w:val="24"/>
      <w:lang w:val="en-US"/>
    </w:rPr>
  </w:style>
  <w:style w:type="paragraph" w:customStyle="1" w:styleId="xl87">
    <w:name w:val="xl87"/>
    <w:basedOn w:val="Normal"/>
    <w:rsid w:val="00FA7CB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88">
    <w:name w:val="xl88"/>
    <w:basedOn w:val="Normal"/>
    <w:rsid w:val="00FA7CB7"/>
    <w:pP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89">
    <w:name w:val="xl89"/>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90">
    <w:name w:val="xl90"/>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1">
    <w:name w:val="xl91"/>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n-US"/>
    </w:rPr>
  </w:style>
  <w:style w:type="paragraph" w:customStyle="1" w:styleId="xl92">
    <w:name w:val="xl92"/>
    <w:basedOn w:val="Normal"/>
    <w:rsid w:val="00FA7CB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93">
    <w:name w:val="xl93"/>
    <w:basedOn w:val="Normal"/>
    <w:rsid w:val="00FA7CB7"/>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94">
    <w:name w:val="xl94"/>
    <w:basedOn w:val="Normal"/>
    <w:rsid w:val="00FA7CB7"/>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5">
    <w:name w:val="xl95"/>
    <w:basedOn w:val="Normal"/>
    <w:rsid w:val="00FA7CB7"/>
    <w:pPr>
      <w:spacing w:before="100" w:beforeAutospacing="1" w:after="100" w:afterAutospacing="1" w:line="240" w:lineRule="auto"/>
      <w:jc w:val="center"/>
      <w:textAlignment w:val="center"/>
    </w:pPr>
    <w:rPr>
      <w:rFonts w:ascii="Times New Roman" w:eastAsia="Times New Roman" w:hAnsi="Times New Roman" w:cs="Times New Roman"/>
      <w:sz w:val="12"/>
      <w:szCs w:val="12"/>
      <w:lang w:val="en-US"/>
    </w:rPr>
  </w:style>
  <w:style w:type="paragraph" w:customStyle="1" w:styleId="xl96">
    <w:name w:val="xl96"/>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val="en-US"/>
    </w:rPr>
  </w:style>
  <w:style w:type="paragraph" w:customStyle="1" w:styleId="xl97">
    <w:name w:val="xl97"/>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98">
    <w:name w:val="xl98"/>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99">
    <w:name w:val="xl99"/>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01">
    <w:name w:val="xl101"/>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02">
    <w:name w:val="xl102"/>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03">
    <w:name w:val="xl103"/>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104">
    <w:name w:val="xl104"/>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05">
    <w:name w:val="xl105"/>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b/>
      <w:bCs/>
      <w:sz w:val="24"/>
      <w:szCs w:val="24"/>
      <w:u w:val="single"/>
      <w:lang w:val="en-US"/>
    </w:rPr>
  </w:style>
  <w:style w:type="paragraph" w:customStyle="1" w:styleId="xl106">
    <w:name w:val="xl106"/>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107">
    <w:name w:val="xl107"/>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top"/>
    </w:pPr>
    <w:rPr>
      <w:rFonts w:ascii="Times New Roman" w:eastAsia="Times New Roman" w:hAnsi="Times New Roman" w:cs="Times New Roman"/>
      <w:b/>
      <w:bCs/>
      <w:sz w:val="24"/>
      <w:szCs w:val="24"/>
      <w:lang w:val="en-US"/>
    </w:rPr>
  </w:style>
  <w:style w:type="paragraph" w:customStyle="1" w:styleId="xl108">
    <w:name w:val="xl108"/>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9">
    <w:name w:val="xl109"/>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10">
    <w:name w:val="xl110"/>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11">
    <w:name w:val="xl111"/>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2">
    <w:name w:val="xl112"/>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13">
    <w:name w:val="xl113"/>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114">
    <w:name w:val="xl114"/>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15">
    <w:name w:val="xl115"/>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en-US"/>
    </w:rPr>
  </w:style>
  <w:style w:type="paragraph" w:customStyle="1" w:styleId="xl116">
    <w:name w:val="xl116"/>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18">
    <w:name w:val="xl118"/>
    <w:basedOn w:val="Normal"/>
    <w:rsid w:val="00FA7C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9">
    <w:name w:val="xl119"/>
    <w:basedOn w:val="Normal"/>
    <w:rsid w:val="00FA7CB7"/>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20">
    <w:name w:val="xl120"/>
    <w:basedOn w:val="Normal"/>
    <w:rsid w:val="00FA7CB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121">
    <w:name w:val="xl121"/>
    <w:basedOn w:val="Normal"/>
    <w:rsid w:val="00FA7CB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2">
    <w:name w:val="xl122"/>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23">
    <w:name w:val="xl123"/>
    <w:basedOn w:val="Normal"/>
    <w:rsid w:val="00FA7CB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rPr>
  </w:style>
  <w:style w:type="paragraph" w:customStyle="1" w:styleId="xl124">
    <w:name w:val="xl124"/>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25">
    <w:name w:val="xl125"/>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en-US"/>
    </w:rPr>
  </w:style>
  <w:style w:type="paragraph" w:customStyle="1" w:styleId="xl126">
    <w:name w:val="xl126"/>
    <w:basedOn w:val="Normal"/>
    <w:rsid w:val="00FA7CB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127">
    <w:name w:val="xl127"/>
    <w:basedOn w:val="Normal"/>
    <w:rsid w:val="00FA7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28">
    <w:name w:val="xl128"/>
    <w:basedOn w:val="Normal"/>
    <w:rsid w:val="00FA7CB7"/>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29">
    <w:name w:val="xl129"/>
    <w:basedOn w:val="Normal"/>
    <w:rsid w:val="00FA7CB7"/>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FA7CB7"/>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1">
    <w:name w:val="xl131"/>
    <w:basedOn w:val="Normal"/>
    <w:rsid w:val="00FA7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2">
    <w:name w:val="xl132"/>
    <w:basedOn w:val="Normal"/>
    <w:rsid w:val="00FA7CB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3">
    <w:name w:val="xl133"/>
    <w:basedOn w:val="Normal"/>
    <w:rsid w:val="00FA7CB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4">
    <w:name w:val="xl134"/>
    <w:basedOn w:val="Normal"/>
    <w:rsid w:val="00FA7CB7"/>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35">
    <w:name w:val="xl135"/>
    <w:basedOn w:val="Normal"/>
    <w:rsid w:val="00FA7CB7"/>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FA7CB7"/>
    <w:pPr>
      <w:spacing w:before="100" w:beforeAutospacing="1" w:after="100" w:afterAutospacing="1" w:line="240" w:lineRule="auto"/>
      <w:jc w:val="left"/>
    </w:pPr>
    <w:rPr>
      <w:rFonts w:ascii="Times New Roman" w:eastAsia="Times New Roman" w:hAnsi="Times New Roman" w:cs="Times New Roman"/>
      <w:b/>
      <w:bCs/>
      <w:sz w:val="24"/>
      <w:szCs w:val="24"/>
      <w:lang w:val="en-US"/>
    </w:rPr>
  </w:style>
  <w:style w:type="paragraph" w:customStyle="1" w:styleId="xl137">
    <w:name w:val="xl137"/>
    <w:basedOn w:val="Normal"/>
    <w:rsid w:val="00FA7CB7"/>
    <w:pPr>
      <w:spacing w:before="100" w:beforeAutospacing="1" w:after="100" w:afterAutospacing="1" w:line="240" w:lineRule="auto"/>
      <w:jc w:val="left"/>
    </w:pPr>
    <w:rPr>
      <w:rFonts w:ascii="Times New Roman" w:eastAsia="Times New Roman" w:hAnsi="Times New Roman" w:cs="Times New Roman"/>
      <w:b/>
      <w:bCs/>
      <w:sz w:val="24"/>
      <w:szCs w:val="24"/>
      <w:lang w:val="en-US"/>
    </w:rPr>
  </w:style>
  <w:style w:type="paragraph" w:customStyle="1" w:styleId="xl138">
    <w:name w:val="xl138"/>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en-US"/>
    </w:rPr>
  </w:style>
  <w:style w:type="paragraph" w:customStyle="1" w:styleId="xl139">
    <w:name w:val="xl139"/>
    <w:basedOn w:val="Normal"/>
    <w:rsid w:val="00FA7CB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40">
    <w:name w:val="xl140"/>
    <w:basedOn w:val="Normal"/>
    <w:rsid w:val="00FA7CB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41">
    <w:name w:val="xl141"/>
    <w:basedOn w:val="Normal"/>
    <w:rsid w:val="00FA7CB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42">
    <w:name w:val="xl142"/>
    <w:basedOn w:val="Normal"/>
    <w:rsid w:val="00FA7CB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43">
    <w:name w:val="xl143"/>
    <w:basedOn w:val="Normal"/>
    <w:rsid w:val="00FA7CB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44">
    <w:name w:val="xl144"/>
    <w:basedOn w:val="Normal"/>
    <w:rsid w:val="00FA7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5">
    <w:name w:val="xl145"/>
    <w:basedOn w:val="Normal"/>
    <w:rsid w:val="00FA7CB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6">
    <w:name w:val="xl146"/>
    <w:basedOn w:val="Normal"/>
    <w:rsid w:val="00FA7CB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7">
    <w:name w:val="xl147"/>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48">
    <w:name w:val="xl148"/>
    <w:basedOn w:val="Normal"/>
    <w:rsid w:val="00FA7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table" w:customStyle="1" w:styleId="LightShading-Accent12">
    <w:name w:val="Light Shading - Accent 12"/>
    <w:basedOn w:val="TableNormal"/>
    <w:uiPriority w:val="60"/>
    <w:rsid w:val="00FA7CB7"/>
    <w:pPr>
      <w:spacing w:after="0" w:line="240" w:lineRule="auto"/>
    </w:pPr>
    <w:rPr>
      <w:rFonts w:ascii="Calibri" w:eastAsia="Calibri" w:hAnsi="Calibri" w:cs="Times New Roman"/>
      <w:color w:val="2E74B5"/>
      <w:sz w:val="20"/>
      <w:szCs w:val="28"/>
      <w:lang w:val="en-US" w:bidi="bn-BD"/>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NoList3">
    <w:name w:val="No List3"/>
    <w:next w:val="NoList"/>
    <w:uiPriority w:val="99"/>
    <w:semiHidden/>
    <w:unhideWhenUsed/>
    <w:rsid w:val="00FA7CB7"/>
  </w:style>
  <w:style w:type="table" w:customStyle="1" w:styleId="GridTable4-Accent611">
    <w:name w:val="Grid Table 4 - Accent 611"/>
    <w:basedOn w:val="TableNormal"/>
    <w:next w:val="GridTable4-Accent61"/>
    <w:uiPriority w:val="49"/>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411">
    <w:name w:val="Grid Table 4 - Accent 411"/>
    <w:basedOn w:val="TableNormal"/>
    <w:next w:val="GridTable4-Accent41"/>
    <w:uiPriority w:val="49"/>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211">
    <w:name w:val="Grid Table 4 - Accent 211"/>
    <w:basedOn w:val="TableNormal"/>
    <w:next w:val="GridTable4-Accent21"/>
    <w:uiPriority w:val="49"/>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1">
    <w:name w:val="Grid Table 4 - Accent 311"/>
    <w:basedOn w:val="TableNormal"/>
    <w:next w:val="GridTable4-Accent31"/>
    <w:uiPriority w:val="49"/>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311">
    <w:name w:val="Grid Table 5 Dark - Accent 311"/>
    <w:basedOn w:val="TableNormal"/>
    <w:next w:val="GridTable5Dark-Accent31"/>
    <w:uiPriority w:val="50"/>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2">
    <w:name w:val="Table Grid12"/>
    <w:basedOn w:val="TableNormal"/>
    <w:next w:val="TableGrid"/>
    <w:uiPriority w:val="59"/>
    <w:rsid w:val="00FA7CB7"/>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74">
    <w:name w:val="CM74"/>
    <w:basedOn w:val="Default"/>
    <w:next w:val="Default"/>
    <w:uiPriority w:val="99"/>
    <w:rsid w:val="00FA7CB7"/>
    <w:pPr>
      <w:widowControl w:val="0"/>
    </w:pPr>
    <w:rPr>
      <w:rFonts w:ascii="Arial" w:eastAsia="Times New Roman" w:hAnsi="Arial" w:cs="Arial"/>
      <w:color w:val="auto"/>
    </w:rPr>
  </w:style>
  <w:style w:type="paragraph" w:customStyle="1" w:styleId="CM12">
    <w:name w:val="CM12"/>
    <w:basedOn w:val="Default"/>
    <w:next w:val="Default"/>
    <w:uiPriority w:val="99"/>
    <w:rsid w:val="00FA7CB7"/>
    <w:pPr>
      <w:widowControl w:val="0"/>
      <w:spacing w:line="318" w:lineRule="atLeast"/>
    </w:pPr>
    <w:rPr>
      <w:rFonts w:ascii="Arial" w:eastAsia="Times New Roman" w:hAnsi="Arial" w:cs="Arial"/>
      <w:color w:val="auto"/>
    </w:rPr>
  </w:style>
  <w:style w:type="paragraph" w:customStyle="1" w:styleId="CM72">
    <w:name w:val="CM72"/>
    <w:basedOn w:val="Default"/>
    <w:next w:val="Default"/>
    <w:uiPriority w:val="99"/>
    <w:rsid w:val="00FA7CB7"/>
    <w:pPr>
      <w:widowControl w:val="0"/>
    </w:pPr>
    <w:rPr>
      <w:rFonts w:ascii="Arial" w:eastAsia="Times New Roman" w:hAnsi="Arial" w:cs="Arial"/>
      <w:color w:val="auto"/>
    </w:rPr>
  </w:style>
  <w:style w:type="table" w:customStyle="1" w:styleId="a1">
    <w:name w:val="@테이블"/>
    <w:basedOn w:val="TableNormal"/>
    <w:uiPriority w:val="99"/>
    <w:rsid w:val="00FA7CB7"/>
    <w:pPr>
      <w:spacing w:after="0" w:line="240" w:lineRule="auto"/>
      <w:jc w:val="center"/>
    </w:pPr>
    <w:rPr>
      <w:rFonts w:ascii="Calibri" w:eastAsia="Times New Roman" w:hAnsi="Calibri" w:cs="Times New Roman"/>
      <w:kern w:val="2"/>
      <w:sz w:val="20"/>
      <w:szCs w:val="20"/>
      <w:lang w:val="en-US" w:eastAsia="ko-KR"/>
    </w:rPr>
    <w:tblPr>
      <w:tblStyleRowBandSize w:val="1"/>
      <w:tblInd w:w="0" w:type="dxa"/>
      <w:tblCellMar>
        <w:top w:w="0" w:type="dxa"/>
        <w:left w:w="108" w:type="dxa"/>
        <w:bottom w:w="0" w:type="dxa"/>
        <w:right w:w="108" w:type="dxa"/>
      </w:tblCellMar>
    </w:tblPr>
    <w:tcPr>
      <w:vAlign w:val="center"/>
    </w:tcPr>
    <w:tblStylePr w:type="firstRow">
      <w:pPr>
        <w:jc w:val="center"/>
      </w:pPr>
      <w:rPr>
        <w:rFonts w:ascii="Times New Roman" w:eastAsia="Times New Roman" w:hAnsi="Times New Roman"/>
        <w:b/>
        <w:color w:val="FFFFFF"/>
        <w:sz w:val="22"/>
      </w:rPr>
      <w:tblPr/>
      <w:tcPr>
        <w:tcBorders>
          <w:insideH w:val="single" w:sz="2" w:space="0" w:color="FFFFFF"/>
          <w:insideV w:val="single" w:sz="2" w:space="0" w:color="FFFFFF"/>
        </w:tcBorders>
        <w:shd w:val="clear" w:color="auto" w:fill="FF7171"/>
      </w:tcPr>
    </w:tblStylePr>
    <w:tblStylePr w:type="firstCol">
      <w:tblPr/>
      <w:tcPr>
        <w:tcBorders>
          <w:top w:val="single" w:sz="6" w:space="0" w:color="BFBFBF"/>
          <w:left w:val="nil"/>
          <w:bottom w:val="single" w:sz="6" w:space="0" w:color="BFBFBF"/>
          <w:right w:val="single" w:sz="6" w:space="0" w:color="BFBFBF"/>
          <w:insideH w:val="nil"/>
          <w:insideV w:val="nil"/>
          <w:tl2br w:val="nil"/>
          <w:tr2bl w:val="nil"/>
        </w:tcBorders>
        <w:shd w:val="clear" w:color="auto" w:fill="F7EEEE"/>
      </w:tcPr>
    </w:tblStylePr>
    <w:tblStylePr w:type="band1Horz">
      <w:tblPr/>
      <w:tcPr>
        <w:tcBorders>
          <w:top w:val="single" w:sz="6" w:space="0" w:color="BFBFBF"/>
          <w:left w:val="nil"/>
          <w:bottom w:val="single" w:sz="6" w:space="0" w:color="BFBFBF"/>
          <w:right w:val="nil"/>
          <w:insideH w:val="nil"/>
          <w:insideV w:val="single" w:sz="6" w:space="0" w:color="BFBFBF"/>
          <w:tl2br w:val="nil"/>
          <w:tr2bl w:val="nil"/>
        </w:tcBorders>
      </w:tcPr>
    </w:tblStylePr>
    <w:tblStylePr w:type="band2Horz">
      <w:tblPr/>
      <w:tcPr>
        <w:tcBorders>
          <w:top w:val="single" w:sz="6" w:space="0" w:color="BFBFBF"/>
          <w:left w:val="nil"/>
          <w:bottom w:val="single" w:sz="6" w:space="0" w:color="BFBFBF"/>
          <w:right w:val="nil"/>
          <w:insideH w:val="nil"/>
          <w:insideV w:val="single" w:sz="6" w:space="0" w:color="BFBFBF"/>
          <w:tl2br w:val="nil"/>
          <w:tr2bl w:val="nil"/>
        </w:tcBorders>
      </w:tcPr>
    </w:tblStylePr>
  </w:style>
  <w:style w:type="table" w:customStyle="1" w:styleId="11">
    <w:name w:val="@테이블1"/>
    <w:basedOn w:val="TableNormal"/>
    <w:uiPriority w:val="99"/>
    <w:rsid w:val="00FA7CB7"/>
    <w:pPr>
      <w:spacing w:after="0" w:line="240" w:lineRule="auto"/>
      <w:jc w:val="center"/>
    </w:pPr>
    <w:rPr>
      <w:rFonts w:ascii="Calibri" w:eastAsia="Times New Roman" w:hAnsi="Calibri" w:cs="Times New Roman"/>
      <w:kern w:val="2"/>
      <w:sz w:val="20"/>
      <w:szCs w:val="20"/>
      <w:lang w:val="en-US" w:eastAsia="ko-KR"/>
    </w:rPr>
    <w:tblPr>
      <w:tblStyleRowBandSize w:val="1"/>
      <w:tblInd w:w="0" w:type="dxa"/>
      <w:tblCellMar>
        <w:top w:w="0" w:type="dxa"/>
        <w:left w:w="108" w:type="dxa"/>
        <w:bottom w:w="0" w:type="dxa"/>
        <w:right w:w="108" w:type="dxa"/>
      </w:tblCellMar>
    </w:tblPr>
    <w:tcPr>
      <w:vAlign w:val="center"/>
    </w:tcPr>
    <w:tblStylePr w:type="firstRow">
      <w:pPr>
        <w:jc w:val="center"/>
      </w:pPr>
      <w:rPr>
        <w:rFonts w:ascii="Times New Roman" w:eastAsia="Times New Roman" w:hAnsi="Times New Roman"/>
        <w:b/>
        <w:color w:val="FFFFFF"/>
        <w:sz w:val="22"/>
      </w:rPr>
      <w:tblPr/>
      <w:tcPr>
        <w:tcBorders>
          <w:insideH w:val="single" w:sz="2" w:space="0" w:color="FFFFFF"/>
          <w:insideV w:val="single" w:sz="2" w:space="0" w:color="FFFFFF"/>
        </w:tcBorders>
        <w:shd w:val="clear" w:color="auto" w:fill="FF7171"/>
      </w:tcPr>
    </w:tblStylePr>
    <w:tblStylePr w:type="firstCol">
      <w:tblPr/>
      <w:tcPr>
        <w:tcBorders>
          <w:top w:val="single" w:sz="6" w:space="0" w:color="BFBFBF"/>
          <w:left w:val="nil"/>
          <w:bottom w:val="single" w:sz="6" w:space="0" w:color="BFBFBF"/>
          <w:right w:val="single" w:sz="6" w:space="0" w:color="BFBFBF"/>
          <w:insideH w:val="nil"/>
          <w:insideV w:val="nil"/>
          <w:tl2br w:val="nil"/>
          <w:tr2bl w:val="nil"/>
        </w:tcBorders>
        <w:shd w:val="clear" w:color="auto" w:fill="F7EEEE"/>
      </w:tcPr>
    </w:tblStylePr>
    <w:tblStylePr w:type="band1Horz">
      <w:tblPr/>
      <w:tcPr>
        <w:tcBorders>
          <w:top w:val="single" w:sz="6" w:space="0" w:color="BFBFBF"/>
          <w:left w:val="nil"/>
          <w:bottom w:val="single" w:sz="6" w:space="0" w:color="BFBFBF"/>
          <w:right w:val="nil"/>
          <w:insideH w:val="nil"/>
          <w:insideV w:val="single" w:sz="6" w:space="0" w:color="BFBFBF"/>
          <w:tl2br w:val="nil"/>
          <w:tr2bl w:val="nil"/>
        </w:tcBorders>
      </w:tcPr>
    </w:tblStylePr>
    <w:tblStylePr w:type="band2Horz">
      <w:tblPr/>
      <w:tcPr>
        <w:tcBorders>
          <w:top w:val="single" w:sz="6" w:space="0" w:color="BFBFBF"/>
          <w:left w:val="nil"/>
          <w:bottom w:val="single" w:sz="6" w:space="0" w:color="BFBFBF"/>
          <w:right w:val="nil"/>
          <w:insideH w:val="nil"/>
          <w:insideV w:val="single" w:sz="6" w:space="0" w:color="BFBFBF"/>
          <w:tl2br w:val="nil"/>
          <w:tr2bl w:val="nil"/>
        </w:tcBorders>
      </w:tcPr>
    </w:tblStylePr>
  </w:style>
  <w:style w:type="table" w:styleId="TableWeb2">
    <w:name w:val="Table Web 2"/>
    <w:basedOn w:val="TableNormal"/>
    <w:uiPriority w:val="99"/>
    <w:semiHidden/>
    <w:unhideWhenUsed/>
    <w:rsid w:val="00FA7CB7"/>
    <w:pPr>
      <w:spacing w:line="276" w:lineRule="auto"/>
      <w:jc w:val="both"/>
    </w:pPr>
    <w:rPr>
      <w:rFonts w:ascii="Calibri" w:eastAsia="Calibri" w:hAnsi="Calibri" w:cs="Times New Roma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ofFigures">
    <w:name w:val="List of Figures"/>
    <w:basedOn w:val="Normal"/>
    <w:autoRedefine/>
    <w:qFormat/>
    <w:rsid w:val="00FA7CB7"/>
    <w:pPr>
      <w:spacing w:after="0" w:line="240" w:lineRule="auto"/>
      <w:jc w:val="center"/>
    </w:pPr>
    <w:rPr>
      <w:rFonts w:ascii="Arial" w:eastAsia="Times New Roman" w:hAnsi="Arial" w:cs="Arial"/>
      <w:b/>
      <w:snapToGrid w:val="0"/>
      <w:sz w:val="20"/>
      <w:lang w:val="en-US"/>
    </w:rPr>
  </w:style>
  <w:style w:type="table" w:customStyle="1" w:styleId="TableGrid6">
    <w:name w:val="Table Grid6"/>
    <w:basedOn w:val="TableNormal"/>
    <w:next w:val="TableGrid"/>
    <w:uiPriority w:val="59"/>
    <w:rsid w:val="00FA7CB7"/>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A7CB7"/>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A7CB7"/>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FA7CB7"/>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Normal"/>
    <w:link w:val="Style7Char"/>
    <w:qFormat/>
    <w:rsid w:val="00FA7CB7"/>
    <w:rPr>
      <w:rFonts w:ascii="Times New Roman" w:eastAsia="Calibri" w:hAnsi="Times New Roman" w:cs="Times New Roman"/>
      <w:b/>
      <w:lang w:val="en-US"/>
    </w:rPr>
  </w:style>
  <w:style w:type="character" w:customStyle="1" w:styleId="Style7Char">
    <w:name w:val="Style7 Char"/>
    <w:link w:val="Style7"/>
    <w:rsid w:val="00FA7CB7"/>
    <w:rPr>
      <w:rFonts w:ascii="Times New Roman" w:eastAsia="Calibri" w:hAnsi="Times New Roman" w:cs="Times New Roman"/>
      <w:b/>
      <w:lang w:val="en-US"/>
    </w:rPr>
  </w:style>
  <w:style w:type="character" w:customStyle="1" w:styleId="Style1Char">
    <w:name w:val="Style1 Char"/>
    <w:rsid w:val="00FA7CB7"/>
    <w:rPr>
      <w:rFonts w:ascii="Times New Roman" w:eastAsia="Calibri" w:hAnsi="Times New Roman" w:cs="Times New Roman"/>
      <w:b/>
      <w:caps/>
      <w:sz w:val="28"/>
      <w:szCs w:val="24"/>
    </w:rPr>
  </w:style>
  <w:style w:type="character" w:customStyle="1" w:styleId="Style3Char">
    <w:name w:val="Style3 Char"/>
    <w:rsid w:val="00FA7CB7"/>
    <w:rPr>
      <w:rFonts w:ascii="Times New Roman" w:eastAsia="Calibri" w:hAnsi="Times New Roman" w:cs="Arial"/>
      <w:b/>
      <w:sz w:val="24"/>
    </w:rPr>
  </w:style>
  <w:style w:type="character" w:customStyle="1" w:styleId="BodyTextChar1">
    <w:name w:val="Body Text Char1"/>
    <w:aliases w:val="bt Char1,Body text Char1"/>
    <w:basedOn w:val="DefaultParagraphFont"/>
    <w:semiHidden/>
    <w:rsid w:val="00FA7CB7"/>
    <w:rPr>
      <w:rFonts w:ascii="Times New Roman" w:eastAsia="Times New Roman" w:hAnsi="Times New Roman" w:cs="Vrinda"/>
      <w:szCs w:val="28"/>
      <w:lang w:val="en-US" w:bidi="bn-BD"/>
    </w:rPr>
  </w:style>
  <w:style w:type="paragraph" w:customStyle="1" w:styleId="BulletStyle">
    <w:name w:val="BulletStyle"/>
    <w:basedOn w:val="ListBullet"/>
    <w:rsid w:val="00FA7CB7"/>
    <w:pPr>
      <w:numPr>
        <w:numId w:val="0"/>
      </w:numPr>
      <w:tabs>
        <w:tab w:val="left" w:pos="360"/>
      </w:tabs>
      <w:spacing w:before="120" w:line="240" w:lineRule="auto"/>
      <w:ind w:left="2302" w:hanging="360"/>
    </w:pPr>
    <w:rPr>
      <w:rFonts w:ascii="Calibri" w:hAnsi="Calibri"/>
      <w:sz w:val="22"/>
      <w:lang w:val="en-GB" w:eastAsia="zh-TW"/>
    </w:rPr>
  </w:style>
  <w:style w:type="character" w:customStyle="1" w:styleId="fontstyle11">
    <w:name w:val="fontstyle11"/>
    <w:basedOn w:val="DefaultParagraphFont"/>
    <w:rsid w:val="00FA7CB7"/>
    <w:rPr>
      <w:rFonts w:ascii="Times-Roman" w:hAnsi="Times-Roman" w:hint="default"/>
      <w:b w:val="0"/>
      <w:bCs w:val="0"/>
      <w:i w:val="0"/>
      <w:iCs w:val="0"/>
      <w:color w:val="000000"/>
      <w:sz w:val="24"/>
      <w:szCs w:val="24"/>
    </w:rPr>
  </w:style>
  <w:style w:type="paragraph" w:customStyle="1" w:styleId="MDSTable">
    <w:name w:val="MDS Table"/>
    <w:basedOn w:val="Normal"/>
    <w:next w:val="Normal"/>
    <w:link w:val="MDSTableChar"/>
    <w:rsid w:val="00FA7CB7"/>
    <w:pPr>
      <w:spacing w:after="0" w:line="240" w:lineRule="auto"/>
      <w:jc w:val="center"/>
    </w:pPr>
    <w:rPr>
      <w:rFonts w:ascii="Arial" w:eastAsia="Times New Roman" w:hAnsi="Arial" w:cs="Vrinda"/>
      <w:b/>
      <w:szCs w:val="24"/>
      <w:lang w:bidi="bn-BD"/>
    </w:rPr>
  </w:style>
  <w:style w:type="character" w:customStyle="1" w:styleId="MDSTableChar">
    <w:name w:val="MDS Table Char"/>
    <w:link w:val="MDSTable"/>
    <w:rsid w:val="00FA7CB7"/>
    <w:rPr>
      <w:rFonts w:ascii="Arial" w:eastAsia="Times New Roman" w:hAnsi="Arial" w:cs="Vrinda"/>
      <w:b/>
      <w:szCs w:val="24"/>
      <w:lang w:val="en-GB" w:bidi="bn-BD"/>
    </w:rPr>
  </w:style>
  <w:style w:type="character" w:customStyle="1" w:styleId="UnresolvedMention3">
    <w:name w:val="Unresolved Mention3"/>
    <w:basedOn w:val="DefaultParagraphFont"/>
    <w:uiPriority w:val="99"/>
    <w:semiHidden/>
    <w:unhideWhenUsed/>
    <w:rsid w:val="00FA7CB7"/>
    <w:rPr>
      <w:color w:val="605E5C"/>
      <w:shd w:val="clear" w:color="auto" w:fill="E1DFDD"/>
    </w:rPr>
  </w:style>
  <w:style w:type="paragraph" w:customStyle="1" w:styleId="Normal-PRsubhead">
    <w:name w:val="Normal-PR subhead"/>
    <w:basedOn w:val="Normal"/>
    <w:next w:val="Normal"/>
    <w:autoRedefine/>
    <w:rsid w:val="00FA7CB7"/>
    <w:pPr>
      <w:keepLines/>
      <w:widowControl w:val="0"/>
      <w:tabs>
        <w:tab w:val="left" w:pos="113"/>
      </w:tabs>
      <w:spacing w:after="0" w:line="240" w:lineRule="auto"/>
      <w:jc w:val="left"/>
    </w:pPr>
    <w:rPr>
      <w:rFonts w:eastAsia="Calibri" w:cstheme="minorHAnsi"/>
      <w:color w:val="4472C4" w:themeColor="accent5"/>
    </w:rPr>
  </w:style>
  <w:style w:type="paragraph" w:customStyle="1" w:styleId="Bulletpoint">
    <w:name w:val="Bullet point"/>
    <w:basedOn w:val="ListParagraph"/>
    <w:qFormat/>
    <w:rsid w:val="00FA7CB7"/>
    <w:pPr>
      <w:spacing w:after="120" w:line="288" w:lineRule="auto"/>
      <w:ind w:hanging="360"/>
      <w:contextualSpacing w:val="0"/>
    </w:pPr>
    <w:rPr>
      <w:rFonts w:ascii="Calibri" w:eastAsia="Calibri" w:hAnsi="Calibri" w:cs="Vrinda"/>
      <w:lang w:val="en-US"/>
    </w:rPr>
  </w:style>
  <w:style w:type="paragraph" w:customStyle="1" w:styleId="Bulletpointlast">
    <w:name w:val="Bullet point last"/>
    <w:basedOn w:val="Bulletpoint"/>
    <w:qFormat/>
    <w:rsid w:val="00FA7CB7"/>
    <w:pPr>
      <w:numPr>
        <w:numId w:val="98"/>
      </w:numPr>
      <w:tabs>
        <w:tab w:val="num" w:pos="360"/>
      </w:tabs>
      <w:spacing w:after="240"/>
      <w:ind w:left="720" w:right="360"/>
    </w:pPr>
    <w:rPr>
      <w:rFonts w:cs="Times New Roman"/>
      <w:szCs w:val="20"/>
      <w:lang w:eastAsia="en-GB"/>
    </w:rPr>
  </w:style>
  <w:style w:type="paragraph" w:customStyle="1" w:styleId="NumberedPar">
    <w:name w:val="Numbered Par"/>
    <w:basedOn w:val="Normal"/>
    <w:link w:val="NumberedParChar"/>
    <w:rsid w:val="00FA7CB7"/>
    <w:pPr>
      <w:numPr>
        <w:ilvl w:val="6"/>
        <w:numId w:val="99"/>
      </w:numPr>
      <w:tabs>
        <w:tab w:val="left" w:pos="567"/>
      </w:tabs>
      <w:spacing w:before="120" w:after="120" w:line="240" w:lineRule="auto"/>
      <w:ind w:left="0" w:firstLine="0"/>
    </w:pPr>
    <w:rPr>
      <w:rFonts w:ascii="Arial" w:eastAsia="Times New Roman" w:hAnsi="Arial" w:cs="Arial"/>
      <w:szCs w:val="20"/>
      <w:lang w:val="en-AU" w:eastAsia="ja-JP"/>
    </w:rPr>
  </w:style>
  <w:style w:type="character" w:customStyle="1" w:styleId="NumberedParChar">
    <w:name w:val="Numbered Par Char"/>
    <w:basedOn w:val="DefaultParagraphFont"/>
    <w:link w:val="NumberedPar"/>
    <w:rsid w:val="00FA7CB7"/>
    <w:rPr>
      <w:rFonts w:ascii="Arial" w:eastAsia="Times New Roman" w:hAnsi="Arial" w:cs="Arial"/>
      <w:szCs w:val="20"/>
      <w:lang w:val="en-AU" w:eastAsia="ja-JP"/>
    </w:rPr>
  </w:style>
  <w:style w:type="character" w:customStyle="1" w:styleId="UnresolvedMention4">
    <w:name w:val="Unresolved Mention4"/>
    <w:basedOn w:val="DefaultParagraphFont"/>
    <w:uiPriority w:val="99"/>
    <w:semiHidden/>
    <w:unhideWhenUsed/>
    <w:rsid w:val="00FA7CB7"/>
    <w:rPr>
      <w:color w:val="605E5C"/>
      <w:shd w:val="clear" w:color="auto" w:fill="E1DFDD"/>
    </w:rPr>
  </w:style>
  <w:style w:type="table" w:styleId="LightShading-Accent1">
    <w:name w:val="Light Shading Accent 1"/>
    <w:basedOn w:val="TableNormal"/>
    <w:uiPriority w:val="60"/>
    <w:rsid w:val="00FA7CB7"/>
    <w:pPr>
      <w:spacing w:after="0" w:line="240" w:lineRule="auto"/>
    </w:pPr>
    <w:rPr>
      <w:rFonts w:ascii="Calibri" w:eastAsia="Calibri" w:hAnsi="Calibri" w:cs="Times New Roman"/>
      <w:color w:val="2E74B5"/>
      <w:sz w:val="20"/>
      <w:szCs w:val="28"/>
      <w:lang w:val="en-US" w:bidi="bn-BD"/>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UnresolvedMention22">
    <w:name w:val="Unresolved Mention22"/>
    <w:uiPriority w:val="99"/>
    <w:semiHidden/>
    <w:rsid w:val="00FA7CB7"/>
    <w:rPr>
      <w:color w:val="605E5C"/>
      <w:shd w:val="clear" w:color="auto" w:fill="E1DFDD"/>
    </w:rPr>
  </w:style>
  <w:style w:type="table" w:customStyle="1" w:styleId="GridTable4-Accent612">
    <w:name w:val="Grid Table 4 - Accent 612"/>
    <w:basedOn w:val="TableNormal"/>
    <w:next w:val="GridTable4-Accent61"/>
    <w:uiPriority w:val="49"/>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412">
    <w:name w:val="Grid Table 4 - Accent 412"/>
    <w:basedOn w:val="TableNormal"/>
    <w:next w:val="GridTable4-Accent41"/>
    <w:uiPriority w:val="49"/>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212">
    <w:name w:val="Grid Table 4 - Accent 212"/>
    <w:basedOn w:val="TableNormal"/>
    <w:next w:val="GridTable4-Accent21"/>
    <w:uiPriority w:val="49"/>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2">
    <w:name w:val="Grid Table 4 - Accent 312"/>
    <w:basedOn w:val="TableNormal"/>
    <w:next w:val="GridTable4-Accent31"/>
    <w:uiPriority w:val="49"/>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312">
    <w:name w:val="Grid Table 5 Dark - Accent 312"/>
    <w:basedOn w:val="TableNormal"/>
    <w:next w:val="GridTable5Dark-Accent31"/>
    <w:uiPriority w:val="50"/>
    <w:rsid w:val="00FA7CB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NormalB">
    <w:name w:val="Normal B"/>
    <w:basedOn w:val="Normal"/>
    <w:link w:val="NormalBChar"/>
    <w:autoRedefine/>
    <w:rsid w:val="00FA7CB7"/>
    <w:pPr>
      <w:spacing w:before="160" w:after="160" w:line="240" w:lineRule="auto"/>
      <w:ind w:left="2246"/>
      <w:jc w:val="left"/>
    </w:pPr>
    <w:rPr>
      <w:rFonts w:eastAsia="MS Mincho" w:cstheme="minorHAnsi"/>
      <w:b/>
      <w:bCs/>
      <w:lang w:val="en-US"/>
    </w:rPr>
  </w:style>
  <w:style w:type="character" w:customStyle="1" w:styleId="NormalBChar">
    <w:name w:val="Normal B Char"/>
    <w:link w:val="NormalB"/>
    <w:rsid w:val="00FA7CB7"/>
    <w:rPr>
      <w:rFonts w:eastAsia="MS Mincho" w:cstheme="minorHAnsi"/>
      <w:b/>
      <w:bCs/>
      <w:lang w:val="en-US"/>
    </w:rPr>
  </w:style>
  <w:style w:type="character" w:customStyle="1" w:styleId="DefaultChar">
    <w:name w:val="Default Char"/>
    <w:link w:val="Default"/>
    <w:locked/>
    <w:rsid w:val="00F85F43"/>
    <w:rPr>
      <w:rFonts w:ascii="Times New Roman" w:eastAsia="Calibri" w:hAnsi="Times New Roman" w:cs="Times New Roman"/>
      <w:color w:val="000000"/>
      <w:sz w:val="24"/>
      <w:szCs w:val="24"/>
      <w:lang w:val="en-US"/>
    </w:rPr>
  </w:style>
  <w:style w:type="table" w:customStyle="1" w:styleId="Tableinside1">
    <w:name w:val="Table inside1"/>
    <w:basedOn w:val="TableNormal"/>
    <w:next w:val="TableGrid"/>
    <w:uiPriority w:val="39"/>
    <w:rsid w:val="00F0143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inside2">
    <w:name w:val="Table inside2"/>
    <w:basedOn w:val="TableNormal"/>
    <w:next w:val="TableGrid"/>
    <w:uiPriority w:val="39"/>
    <w:rsid w:val="00F0143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inside3">
    <w:name w:val="Table inside3"/>
    <w:basedOn w:val="TableNormal"/>
    <w:next w:val="TableGrid"/>
    <w:uiPriority w:val="39"/>
    <w:rsid w:val="00F0143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1730">
      <w:bodyDiv w:val="1"/>
      <w:marLeft w:val="0"/>
      <w:marRight w:val="0"/>
      <w:marTop w:val="0"/>
      <w:marBottom w:val="0"/>
      <w:divBdr>
        <w:top w:val="none" w:sz="0" w:space="0" w:color="auto"/>
        <w:left w:val="none" w:sz="0" w:space="0" w:color="auto"/>
        <w:bottom w:val="none" w:sz="0" w:space="0" w:color="auto"/>
        <w:right w:val="none" w:sz="0" w:space="0" w:color="auto"/>
      </w:divBdr>
    </w:div>
    <w:div w:id="251933512">
      <w:bodyDiv w:val="1"/>
      <w:marLeft w:val="0"/>
      <w:marRight w:val="0"/>
      <w:marTop w:val="0"/>
      <w:marBottom w:val="0"/>
      <w:divBdr>
        <w:top w:val="none" w:sz="0" w:space="0" w:color="auto"/>
        <w:left w:val="none" w:sz="0" w:space="0" w:color="auto"/>
        <w:bottom w:val="none" w:sz="0" w:space="0" w:color="auto"/>
        <w:right w:val="none" w:sz="0" w:space="0" w:color="auto"/>
      </w:divBdr>
    </w:div>
    <w:div w:id="315300361">
      <w:bodyDiv w:val="1"/>
      <w:marLeft w:val="0"/>
      <w:marRight w:val="0"/>
      <w:marTop w:val="0"/>
      <w:marBottom w:val="0"/>
      <w:divBdr>
        <w:top w:val="none" w:sz="0" w:space="0" w:color="auto"/>
        <w:left w:val="none" w:sz="0" w:space="0" w:color="auto"/>
        <w:bottom w:val="none" w:sz="0" w:space="0" w:color="auto"/>
        <w:right w:val="none" w:sz="0" w:space="0" w:color="auto"/>
      </w:divBdr>
    </w:div>
    <w:div w:id="519011168">
      <w:bodyDiv w:val="1"/>
      <w:marLeft w:val="0"/>
      <w:marRight w:val="0"/>
      <w:marTop w:val="0"/>
      <w:marBottom w:val="0"/>
      <w:divBdr>
        <w:top w:val="none" w:sz="0" w:space="0" w:color="auto"/>
        <w:left w:val="none" w:sz="0" w:space="0" w:color="auto"/>
        <w:bottom w:val="none" w:sz="0" w:space="0" w:color="auto"/>
        <w:right w:val="none" w:sz="0" w:space="0" w:color="auto"/>
      </w:divBdr>
    </w:div>
    <w:div w:id="743188495">
      <w:bodyDiv w:val="1"/>
      <w:marLeft w:val="0"/>
      <w:marRight w:val="0"/>
      <w:marTop w:val="0"/>
      <w:marBottom w:val="0"/>
      <w:divBdr>
        <w:top w:val="none" w:sz="0" w:space="0" w:color="auto"/>
        <w:left w:val="none" w:sz="0" w:space="0" w:color="auto"/>
        <w:bottom w:val="none" w:sz="0" w:space="0" w:color="auto"/>
        <w:right w:val="none" w:sz="0" w:space="0" w:color="auto"/>
      </w:divBdr>
    </w:div>
    <w:div w:id="840510862">
      <w:bodyDiv w:val="1"/>
      <w:marLeft w:val="0"/>
      <w:marRight w:val="0"/>
      <w:marTop w:val="0"/>
      <w:marBottom w:val="0"/>
      <w:divBdr>
        <w:top w:val="none" w:sz="0" w:space="0" w:color="auto"/>
        <w:left w:val="none" w:sz="0" w:space="0" w:color="auto"/>
        <w:bottom w:val="none" w:sz="0" w:space="0" w:color="auto"/>
        <w:right w:val="none" w:sz="0" w:space="0" w:color="auto"/>
      </w:divBdr>
    </w:div>
    <w:div w:id="1182816460">
      <w:bodyDiv w:val="1"/>
      <w:marLeft w:val="0"/>
      <w:marRight w:val="0"/>
      <w:marTop w:val="0"/>
      <w:marBottom w:val="0"/>
      <w:divBdr>
        <w:top w:val="none" w:sz="0" w:space="0" w:color="auto"/>
        <w:left w:val="none" w:sz="0" w:space="0" w:color="auto"/>
        <w:bottom w:val="none" w:sz="0" w:space="0" w:color="auto"/>
        <w:right w:val="none" w:sz="0" w:space="0" w:color="auto"/>
      </w:divBdr>
    </w:div>
    <w:div w:id="1267690429">
      <w:bodyDiv w:val="1"/>
      <w:marLeft w:val="0"/>
      <w:marRight w:val="0"/>
      <w:marTop w:val="0"/>
      <w:marBottom w:val="0"/>
      <w:divBdr>
        <w:top w:val="none" w:sz="0" w:space="0" w:color="auto"/>
        <w:left w:val="none" w:sz="0" w:space="0" w:color="auto"/>
        <w:bottom w:val="none" w:sz="0" w:space="0" w:color="auto"/>
        <w:right w:val="none" w:sz="0" w:space="0" w:color="auto"/>
      </w:divBdr>
    </w:div>
    <w:div w:id="1313218671">
      <w:bodyDiv w:val="1"/>
      <w:marLeft w:val="0"/>
      <w:marRight w:val="0"/>
      <w:marTop w:val="0"/>
      <w:marBottom w:val="0"/>
      <w:divBdr>
        <w:top w:val="none" w:sz="0" w:space="0" w:color="auto"/>
        <w:left w:val="none" w:sz="0" w:space="0" w:color="auto"/>
        <w:bottom w:val="none" w:sz="0" w:space="0" w:color="auto"/>
        <w:right w:val="none" w:sz="0" w:space="0" w:color="auto"/>
      </w:divBdr>
    </w:div>
    <w:div w:id="1512914823">
      <w:bodyDiv w:val="1"/>
      <w:marLeft w:val="0"/>
      <w:marRight w:val="0"/>
      <w:marTop w:val="0"/>
      <w:marBottom w:val="0"/>
      <w:divBdr>
        <w:top w:val="none" w:sz="0" w:space="0" w:color="auto"/>
        <w:left w:val="none" w:sz="0" w:space="0" w:color="auto"/>
        <w:bottom w:val="none" w:sz="0" w:space="0" w:color="auto"/>
        <w:right w:val="none" w:sz="0" w:space="0" w:color="auto"/>
      </w:divBdr>
    </w:div>
    <w:div w:id="1601141513">
      <w:bodyDiv w:val="1"/>
      <w:marLeft w:val="0"/>
      <w:marRight w:val="0"/>
      <w:marTop w:val="0"/>
      <w:marBottom w:val="0"/>
      <w:divBdr>
        <w:top w:val="none" w:sz="0" w:space="0" w:color="auto"/>
        <w:left w:val="none" w:sz="0" w:space="0" w:color="auto"/>
        <w:bottom w:val="none" w:sz="0" w:space="0" w:color="auto"/>
        <w:right w:val="none" w:sz="0" w:space="0" w:color="auto"/>
      </w:divBdr>
    </w:div>
    <w:div w:id="177282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hyperlink" Target="http://www.fao.org/3/T0551E/t0551e08.htm" TargetMode="External"/><Relationship Id="rId21" Type="http://schemas.openxmlformats.org/officeDocument/2006/relationships/image" Target="media/image7.png"/><Relationship Id="rId34" Type="http://schemas.openxmlformats.org/officeDocument/2006/relationships/diagramData" Target="diagrams/data1.xml"/><Relationship Id="rId42" Type="http://schemas.openxmlformats.org/officeDocument/2006/relationships/image" Target="media/image20.png"/><Relationship Id="rId47" Type="http://schemas.microsoft.com/office/2016/09/relationships/commentsIds" Target="commentsIds.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n.climate-data.org" TargetMode="External"/><Relationship Id="rId32" Type="http://schemas.openxmlformats.org/officeDocument/2006/relationships/image" Target="media/image17.jpeg"/><Relationship Id="rId37" Type="http://schemas.openxmlformats.org/officeDocument/2006/relationships/diagramColors" Target="diagrams/colors1.xml"/><Relationship Id="rId40" Type="http://schemas.openxmlformats.org/officeDocument/2006/relationships/hyperlink" Target="http://www.worldbank.org/en/projects-operations/products-and-services/grievance-redress-service" TargetMode="External"/><Relationship Id="rId45" Type="http://schemas.openxmlformats.org/officeDocument/2006/relationships/fontTable" Target="fontTable.xml"/><Relationship Id="rId5" Type="http://schemas.openxmlformats.org/officeDocument/2006/relationships/customXml" Target="../customXml/item5.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diagramQuickStyle" Target="diagrams/quickStyl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diagramLayout" Target="diagrams/layout1.xml"/><Relationship Id="rId43"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jpeg"/><Relationship Id="rId38" Type="http://schemas.microsoft.com/office/2007/relationships/diagramDrawing" Target="diagrams/drawing1.xm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www.bgs.ac.uk/arsenic/bangladesh/" TargetMode="External"/><Relationship Id="rId2" Type="http://schemas.openxmlformats.org/officeDocument/2006/relationships/hyperlink" Target="https://www.researchgate.net/publication/313807249_Techno-economic_analysis_and_challenges_of_solar_powered_pumps_dissemination_in_Bangladesh/figures?lo=1&amp;utm_source=google&amp;utm_medium=organic" TargetMode="External"/><Relationship Id="rId1" Type="http://schemas.openxmlformats.org/officeDocument/2006/relationships/hyperlink" Target="https://www.sciencedirect.com/science/article/pii/S2405844018348928" TargetMode="External"/><Relationship Id="rId5" Type="http://schemas.openxmlformats.org/officeDocument/2006/relationships/hyperlink" Target="https://www.sciencedirect.com/science/article/pii/S2212094714000930" TargetMode="External"/><Relationship Id="rId4" Type="http://schemas.openxmlformats.org/officeDocument/2006/relationships/hyperlink" Target="https://link.springer.com/chapter/10.1007/978-81-322-3715-0_17"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2CEE3F-05EB-4C1C-AF27-AE3E686F54CC}" type="doc">
      <dgm:prSet loTypeId="urn:microsoft.com/office/officeart/2005/8/layout/pyramid2" loCatId="pyramid" qsTypeId="urn:microsoft.com/office/officeart/2005/8/quickstyle/3d5" qsCatId="3D" csTypeId="urn:microsoft.com/office/officeart/2005/8/colors/colorful5" csCatId="colorful" phldr="1"/>
      <dgm:spPr/>
    </dgm:pt>
    <dgm:pt modelId="{CDDC91A3-2F86-4843-A1E6-DE35410E79A7}">
      <dgm:prSet phldrT="[Text]" custT="1"/>
      <dgm:spPr/>
      <dgm:t>
        <a:bodyPr/>
        <a:lstStyle/>
        <a:p>
          <a:r>
            <a:rPr lang="en-US" sz="1200"/>
            <a:t>Anticipate and Avoid Risks &amp; Impacts</a:t>
          </a:r>
        </a:p>
      </dgm:t>
    </dgm:pt>
    <dgm:pt modelId="{DBEA14A2-6993-48C7-894A-D82D0E0809E2}" type="parTrans" cxnId="{15E23625-98F3-4D5D-9AC9-53632BCB7D0E}">
      <dgm:prSet/>
      <dgm:spPr/>
      <dgm:t>
        <a:bodyPr/>
        <a:lstStyle/>
        <a:p>
          <a:endParaRPr lang="en-US" sz="1400"/>
        </a:p>
      </dgm:t>
    </dgm:pt>
    <dgm:pt modelId="{F1461C42-E8CD-4ADB-85EC-3F155D873C17}" type="sibTrans" cxnId="{15E23625-98F3-4D5D-9AC9-53632BCB7D0E}">
      <dgm:prSet/>
      <dgm:spPr/>
      <dgm:t>
        <a:bodyPr/>
        <a:lstStyle/>
        <a:p>
          <a:endParaRPr lang="en-US" sz="1400"/>
        </a:p>
      </dgm:t>
    </dgm:pt>
    <dgm:pt modelId="{00076C01-8AEE-4825-A6B8-997BE4C41422}">
      <dgm:prSet phldrT="[Text]" custT="1"/>
      <dgm:spPr/>
      <dgm:t>
        <a:bodyPr/>
        <a:lstStyle/>
        <a:p>
          <a:r>
            <a:rPr lang="en-US" sz="1200"/>
            <a:t>Reduce Risks and Impacts to Acceptable Levels</a:t>
          </a:r>
        </a:p>
      </dgm:t>
    </dgm:pt>
    <dgm:pt modelId="{EBAD1C0E-A25B-4305-8514-C7EF07D5FA47}" type="parTrans" cxnId="{43B00385-E4B3-4C17-A151-BC5771849669}">
      <dgm:prSet/>
      <dgm:spPr/>
      <dgm:t>
        <a:bodyPr/>
        <a:lstStyle/>
        <a:p>
          <a:endParaRPr lang="en-US" sz="1400"/>
        </a:p>
      </dgm:t>
    </dgm:pt>
    <dgm:pt modelId="{2931FBAB-A757-44D4-8C62-0088D266911A}" type="sibTrans" cxnId="{43B00385-E4B3-4C17-A151-BC5771849669}">
      <dgm:prSet/>
      <dgm:spPr/>
      <dgm:t>
        <a:bodyPr/>
        <a:lstStyle/>
        <a:p>
          <a:endParaRPr lang="en-US" sz="1400"/>
        </a:p>
      </dgm:t>
    </dgm:pt>
    <dgm:pt modelId="{8EC8FC98-4F7E-4F96-A781-D8D36A4538A5}">
      <dgm:prSet phldrT="[Text]" custT="1"/>
      <dgm:spPr/>
      <dgm:t>
        <a:bodyPr/>
        <a:lstStyle/>
        <a:p>
          <a:r>
            <a:rPr lang="en-US" sz="1200"/>
            <a:t>Offset Significant Residual Impacts where Technically and Financially Feasible</a:t>
          </a:r>
        </a:p>
      </dgm:t>
    </dgm:pt>
    <dgm:pt modelId="{E0FF0758-AEB0-40E1-A56A-8519CE831186}" type="parTrans" cxnId="{26BD2F28-8CAA-465C-842E-A3D5492B1296}">
      <dgm:prSet/>
      <dgm:spPr/>
      <dgm:t>
        <a:bodyPr/>
        <a:lstStyle/>
        <a:p>
          <a:endParaRPr lang="en-US" sz="1400"/>
        </a:p>
      </dgm:t>
    </dgm:pt>
    <dgm:pt modelId="{5D13AA19-489E-46A1-BE93-D9528C805A10}" type="sibTrans" cxnId="{26BD2F28-8CAA-465C-842E-A3D5492B1296}">
      <dgm:prSet/>
      <dgm:spPr/>
      <dgm:t>
        <a:bodyPr/>
        <a:lstStyle/>
        <a:p>
          <a:endParaRPr lang="en-US" sz="1400"/>
        </a:p>
      </dgm:t>
    </dgm:pt>
    <dgm:pt modelId="{23304036-9B40-462D-B549-D9E17ECD57EA}">
      <dgm:prSet phldrT="[Text]" custT="1"/>
      <dgm:spPr/>
      <dgm:t>
        <a:bodyPr/>
        <a:lstStyle/>
        <a:p>
          <a:r>
            <a:rPr lang="en-US" sz="1200"/>
            <a:t>Mitigation Measures for remaining Significant Impacts</a:t>
          </a:r>
        </a:p>
      </dgm:t>
    </dgm:pt>
    <dgm:pt modelId="{DBDB0532-3528-4252-AE50-00731B9840BC}" type="parTrans" cxnId="{6B15BB60-A2B2-4A18-8BF9-BF1EB7F5D98C}">
      <dgm:prSet/>
      <dgm:spPr/>
      <dgm:t>
        <a:bodyPr/>
        <a:lstStyle/>
        <a:p>
          <a:endParaRPr lang="en-US" sz="1400"/>
        </a:p>
      </dgm:t>
    </dgm:pt>
    <dgm:pt modelId="{BD0E31E0-DE83-42B2-B496-4C8D6CF2C32A}" type="sibTrans" cxnId="{6B15BB60-A2B2-4A18-8BF9-BF1EB7F5D98C}">
      <dgm:prSet/>
      <dgm:spPr/>
      <dgm:t>
        <a:bodyPr/>
        <a:lstStyle/>
        <a:p>
          <a:endParaRPr lang="en-US" sz="1400"/>
        </a:p>
      </dgm:t>
    </dgm:pt>
    <dgm:pt modelId="{16112BFA-1624-4A0E-A654-6F65ABB0EBD1}" type="pres">
      <dgm:prSet presAssocID="{CA2CEE3F-05EB-4C1C-AF27-AE3E686F54CC}" presName="compositeShape" presStyleCnt="0">
        <dgm:presLayoutVars>
          <dgm:dir/>
          <dgm:resizeHandles/>
        </dgm:presLayoutVars>
      </dgm:prSet>
      <dgm:spPr/>
    </dgm:pt>
    <dgm:pt modelId="{4E5D7B6D-C86F-4108-AA91-E01D9C53A7E4}" type="pres">
      <dgm:prSet presAssocID="{CA2CEE3F-05EB-4C1C-AF27-AE3E686F54CC}" presName="pyramid" presStyleLbl="node1" presStyleIdx="0" presStyleCnt="1"/>
      <dgm:spPr>
        <a:gradFill rotWithShape="0">
          <a:gsLst>
            <a:gs pos="0">
              <a:schemeClr val="accent1">
                <a:lumMod val="50000"/>
              </a:schemeClr>
            </a:gs>
            <a:gs pos="33000">
              <a:schemeClr val="accent1"/>
            </a:gs>
            <a:gs pos="65000">
              <a:srgbClr val="92D050"/>
            </a:gs>
            <a:gs pos="100000">
              <a:schemeClr val="accent6">
                <a:lumMod val="50000"/>
              </a:schemeClr>
            </a:gs>
          </a:gsLst>
          <a:lin ang="5400000" scaled="1"/>
        </a:gradFill>
      </dgm:spPr>
    </dgm:pt>
    <dgm:pt modelId="{C97B856B-3247-466F-B652-568D56180001}" type="pres">
      <dgm:prSet presAssocID="{CA2CEE3F-05EB-4C1C-AF27-AE3E686F54CC}" presName="theList" presStyleCnt="0"/>
      <dgm:spPr/>
    </dgm:pt>
    <dgm:pt modelId="{30CCE1C0-2425-4AE9-9F1D-7941F5D1F2F8}" type="pres">
      <dgm:prSet presAssocID="{CDDC91A3-2F86-4843-A1E6-DE35410E79A7}" presName="aNode" presStyleLbl="fgAcc1" presStyleIdx="0" presStyleCnt="4">
        <dgm:presLayoutVars>
          <dgm:bulletEnabled val="1"/>
        </dgm:presLayoutVars>
      </dgm:prSet>
      <dgm:spPr/>
      <dgm:t>
        <a:bodyPr/>
        <a:lstStyle/>
        <a:p>
          <a:endParaRPr lang="en-US"/>
        </a:p>
      </dgm:t>
    </dgm:pt>
    <dgm:pt modelId="{BACAF46A-745B-4131-9599-EB2644FC24AF}" type="pres">
      <dgm:prSet presAssocID="{CDDC91A3-2F86-4843-A1E6-DE35410E79A7}" presName="aSpace" presStyleCnt="0"/>
      <dgm:spPr/>
    </dgm:pt>
    <dgm:pt modelId="{79B8A87B-1B07-4AD3-B8B7-A0E07863AA85}" type="pres">
      <dgm:prSet presAssocID="{00076C01-8AEE-4825-A6B8-997BE4C41422}" presName="aNode" presStyleLbl="fgAcc1" presStyleIdx="1" presStyleCnt="4">
        <dgm:presLayoutVars>
          <dgm:bulletEnabled val="1"/>
        </dgm:presLayoutVars>
      </dgm:prSet>
      <dgm:spPr/>
      <dgm:t>
        <a:bodyPr/>
        <a:lstStyle/>
        <a:p>
          <a:endParaRPr lang="en-US"/>
        </a:p>
      </dgm:t>
    </dgm:pt>
    <dgm:pt modelId="{22E29920-DA0C-4CE5-A20C-2CB130A8D459}" type="pres">
      <dgm:prSet presAssocID="{00076C01-8AEE-4825-A6B8-997BE4C41422}" presName="aSpace" presStyleCnt="0"/>
      <dgm:spPr/>
    </dgm:pt>
    <dgm:pt modelId="{FB798127-3D9F-4C06-8710-C4C9C862C082}" type="pres">
      <dgm:prSet presAssocID="{23304036-9B40-462D-B549-D9E17ECD57EA}" presName="aNode" presStyleLbl="fgAcc1" presStyleIdx="2" presStyleCnt="4">
        <dgm:presLayoutVars>
          <dgm:bulletEnabled val="1"/>
        </dgm:presLayoutVars>
      </dgm:prSet>
      <dgm:spPr/>
      <dgm:t>
        <a:bodyPr/>
        <a:lstStyle/>
        <a:p>
          <a:endParaRPr lang="en-US"/>
        </a:p>
      </dgm:t>
    </dgm:pt>
    <dgm:pt modelId="{4FF98C13-7B0F-4FA9-A0B8-58B2FC43BB0E}" type="pres">
      <dgm:prSet presAssocID="{23304036-9B40-462D-B549-D9E17ECD57EA}" presName="aSpace" presStyleCnt="0"/>
      <dgm:spPr/>
    </dgm:pt>
    <dgm:pt modelId="{590FF1A1-A91F-4E54-B553-37E094DC4D9F}" type="pres">
      <dgm:prSet presAssocID="{8EC8FC98-4F7E-4F96-A781-D8D36A4538A5}" presName="aNode" presStyleLbl="fgAcc1" presStyleIdx="3" presStyleCnt="4">
        <dgm:presLayoutVars>
          <dgm:bulletEnabled val="1"/>
        </dgm:presLayoutVars>
      </dgm:prSet>
      <dgm:spPr/>
      <dgm:t>
        <a:bodyPr/>
        <a:lstStyle/>
        <a:p>
          <a:endParaRPr lang="en-US"/>
        </a:p>
      </dgm:t>
    </dgm:pt>
    <dgm:pt modelId="{A72A2CE2-B0F5-48F3-8A34-11CF641B7A5C}" type="pres">
      <dgm:prSet presAssocID="{8EC8FC98-4F7E-4F96-A781-D8D36A4538A5}" presName="aSpace" presStyleCnt="0"/>
      <dgm:spPr/>
    </dgm:pt>
  </dgm:ptLst>
  <dgm:cxnLst>
    <dgm:cxn modelId="{26BD2F28-8CAA-465C-842E-A3D5492B1296}" srcId="{CA2CEE3F-05EB-4C1C-AF27-AE3E686F54CC}" destId="{8EC8FC98-4F7E-4F96-A781-D8D36A4538A5}" srcOrd="3" destOrd="0" parTransId="{E0FF0758-AEB0-40E1-A56A-8519CE831186}" sibTransId="{5D13AA19-489E-46A1-BE93-D9528C805A10}"/>
    <dgm:cxn modelId="{1C1FAE75-D97D-4AE2-95B8-D73A82F962A7}" type="presOf" srcId="{8EC8FC98-4F7E-4F96-A781-D8D36A4538A5}" destId="{590FF1A1-A91F-4E54-B553-37E094DC4D9F}" srcOrd="0" destOrd="0" presId="urn:microsoft.com/office/officeart/2005/8/layout/pyramid2"/>
    <dgm:cxn modelId="{1A706645-8A9D-4BC3-8E8A-80F2B93069AE}" type="presOf" srcId="{CDDC91A3-2F86-4843-A1E6-DE35410E79A7}" destId="{30CCE1C0-2425-4AE9-9F1D-7941F5D1F2F8}" srcOrd="0" destOrd="0" presId="urn:microsoft.com/office/officeart/2005/8/layout/pyramid2"/>
    <dgm:cxn modelId="{15E23625-98F3-4D5D-9AC9-53632BCB7D0E}" srcId="{CA2CEE3F-05EB-4C1C-AF27-AE3E686F54CC}" destId="{CDDC91A3-2F86-4843-A1E6-DE35410E79A7}" srcOrd="0" destOrd="0" parTransId="{DBEA14A2-6993-48C7-894A-D82D0E0809E2}" sibTransId="{F1461C42-E8CD-4ADB-85EC-3F155D873C17}"/>
    <dgm:cxn modelId="{C5DE24E2-F73A-4FBD-8282-21029366C604}" type="presOf" srcId="{00076C01-8AEE-4825-A6B8-997BE4C41422}" destId="{79B8A87B-1B07-4AD3-B8B7-A0E07863AA85}" srcOrd="0" destOrd="0" presId="urn:microsoft.com/office/officeart/2005/8/layout/pyramid2"/>
    <dgm:cxn modelId="{6B15BB60-A2B2-4A18-8BF9-BF1EB7F5D98C}" srcId="{CA2CEE3F-05EB-4C1C-AF27-AE3E686F54CC}" destId="{23304036-9B40-462D-B549-D9E17ECD57EA}" srcOrd="2" destOrd="0" parTransId="{DBDB0532-3528-4252-AE50-00731B9840BC}" sibTransId="{BD0E31E0-DE83-42B2-B496-4C8D6CF2C32A}"/>
    <dgm:cxn modelId="{49A73738-B184-421B-B57C-D64AD6DB3BDB}" type="presOf" srcId="{23304036-9B40-462D-B549-D9E17ECD57EA}" destId="{FB798127-3D9F-4C06-8710-C4C9C862C082}" srcOrd="0" destOrd="0" presId="urn:microsoft.com/office/officeart/2005/8/layout/pyramid2"/>
    <dgm:cxn modelId="{C7D85A53-52A1-46A7-A83D-663F21AB0CA9}" type="presOf" srcId="{CA2CEE3F-05EB-4C1C-AF27-AE3E686F54CC}" destId="{16112BFA-1624-4A0E-A654-6F65ABB0EBD1}" srcOrd="0" destOrd="0" presId="urn:microsoft.com/office/officeart/2005/8/layout/pyramid2"/>
    <dgm:cxn modelId="{43B00385-E4B3-4C17-A151-BC5771849669}" srcId="{CA2CEE3F-05EB-4C1C-AF27-AE3E686F54CC}" destId="{00076C01-8AEE-4825-A6B8-997BE4C41422}" srcOrd="1" destOrd="0" parTransId="{EBAD1C0E-A25B-4305-8514-C7EF07D5FA47}" sibTransId="{2931FBAB-A757-44D4-8C62-0088D266911A}"/>
    <dgm:cxn modelId="{D52F7E62-4C01-4D0A-BFC8-0BACF5677C4C}" type="presParOf" srcId="{16112BFA-1624-4A0E-A654-6F65ABB0EBD1}" destId="{4E5D7B6D-C86F-4108-AA91-E01D9C53A7E4}" srcOrd="0" destOrd="0" presId="urn:microsoft.com/office/officeart/2005/8/layout/pyramid2"/>
    <dgm:cxn modelId="{997909B8-819D-435E-A672-223709CC23BF}" type="presParOf" srcId="{16112BFA-1624-4A0E-A654-6F65ABB0EBD1}" destId="{C97B856B-3247-466F-B652-568D56180001}" srcOrd="1" destOrd="0" presId="urn:microsoft.com/office/officeart/2005/8/layout/pyramid2"/>
    <dgm:cxn modelId="{3D88FF27-D196-41FB-A130-725F1C1A8833}" type="presParOf" srcId="{C97B856B-3247-466F-B652-568D56180001}" destId="{30CCE1C0-2425-4AE9-9F1D-7941F5D1F2F8}" srcOrd="0" destOrd="0" presId="urn:microsoft.com/office/officeart/2005/8/layout/pyramid2"/>
    <dgm:cxn modelId="{24BE0E49-58D2-4710-A2D0-BB87B3F5A8E7}" type="presParOf" srcId="{C97B856B-3247-466F-B652-568D56180001}" destId="{BACAF46A-745B-4131-9599-EB2644FC24AF}" srcOrd="1" destOrd="0" presId="urn:microsoft.com/office/officeart/2005/8/layout/pyramid2"/>
    <dgm:cxn modelId="{693B25A9-C023-4E3D-A019-F9A96D18A07A}" type="presParOf" srcId="{C97B856B-3247-466F-B652-568D56180001}" destId="{79B8A87B-1B07-4AD3-B8B7-A0E07863AA85}" srcOrd="2" destOrd="0" presId="urn:microsoft.com/office/officeart/2005/8/layout/pyramid2"/>
    <dgm:cxn modelId="{7C2C2439-E1CB-4ACF-99C8-CD190554D246}" type="presParOf" srcId="{C97B856B-3247-466F-B652-568D56180001}" destId="{22E29920-DA0C-4CE5-A20C-2CB130A8D459}" srcOrd="3" destOrd="0" presId="urn:microsoft.com/office/officeart/2005/8/layout/pyramid2"/>
    <dgm:cxn modelId="{BE3B49C3-0429-4734-81BD-A869B501C424}" type="presParOf" srcId="{C97B856B-3247-466F-B652-568D56180001}" destId="{FB798127-3D9F-4C06-8710-C4C9C862C082}" srcOrd="4" destOrd="0" presId="urn:microsoft.com/office/officeart/2005/8/layout/pyramid2"/>
    <dgm:cxn modelId="{F17E69D3-D1D8-4339-ACB7-60166E26081E}" type="presParOf" srcId="{C97B856B-3247-466F-B652-568D56180001}" destId="{4FF98C13-7B0F-4FA9-A0B8-58B2FC43BB0E}" srcOrd="5" destOrd="0" presId="urn:microsoft.com/office/officeart/2005/8/layout/pyramid2"/>
    <dgm:cxn modelId="{7D41378E-A312-40F7-BFA6-2BFB25381929}" type="presParOf" srcId="{C97B856B-3247-466F-B652-568D56180001}" destId="{590FF1A1-A91F-4E54-B553-37E094DC4D9F}" srcOrd="6" destOrd="0" presId="urn:microsoft.com/office/officeart/2005/8/layout/pyramid2"/>
    <dgm:cxn modelId="{5896F6D4-655F-4186-BD33-A825AB0F26DF}" type="presParOf" srcId="{C97B856B-3247-466F-B652-568D56180001}" destId="{A72A2CE2-B0F5-48F3-8A34-11CF641B7A5C}" srcOrd="7" destOrd="0" presId="urn:microsoft.com/office/officeart/2005/8/layout/pyramid2"/>
  </dgm:cxnLst>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5D7B6D-C86F-4108-AA91-E01D9C53A7E4}">
      <dsp:nvSpPr>
        <dsp:cNvPr id="0" name=""/>
        <dsp:cNvSpPr/>
      </dsp:nvSpPr>
      <dsp:spPr>
        <a:xfrm>
          <a:off x="902969" y="0"/>
          <a:ext cx="3200400" cy="3200400"/>
        </a:xfrm>
        <a:prstGeom prst="triangle">
          <a:avLst/>
        </a:prstGeom>
        <a:gradFill rotWithShape="0">
          <a:gsLst>
            <a:gs pos="0">
              <a:schemeClr val="accent1">
                <a:lumMod val="50000"/>
              </a:schemeClr>
            </a:gs>
            <a:gs pos="33000">
              <a:schemeClr val="accent1"/>
            </a:gs>
            <a:gs pos="65000">
              <a:srgbClr val="92D050"/>
            </a:gs>
            <a:gs pos="100000">
              <a:schemeClr val="accent6">
                <a:lumMod val="50000"/>
              </a:schemeClr>
            </a:gs>
          </a:gsLst>
          <a:lin ang="5400000" scaled="1"/>
        </a:gra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30CCE1C0-2425-4AE9-9F1D-7941F5D1F2F8}">
      <dsp:nvSpPr>
        <dsp:cNvPr id="0" name=""/>
        <dsp:cNvSpPr/>
      </dsp:nvSpPr>
      <dsp:spPr>
        <a:xfrm>
          <a:off x="2503170" y="320352"/>
          <a:ext cx="2080260" cy="568821"/>
        </a:xfrm>
        <a:prstGeom prst="round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Anticipate and Avoid Risks &amp; Impacts</a:t>
          </a:r>
        </a:p>
      </dsp:txBody>
      <dsp:txXfrm>
        <a:off x="2530938" y="348120"/>
        <a:ext cx="2024724" cy="513285"/>
      </dsp:txXfrm>
    </dsp:sp>
    <dsp:sp modelId="{79B8A87B-1B07-4AD3-B8B7-A0E07863AA85}">
      <dsp:nvSpPr>
        <dsp:cNvPr id="0" name=""/>
        <dsp:cNvSpPr/>
      </dsp:nvSpPr>
      <dsp:spPr>
        <a:xfrm>
          <a:off x="2503170" y="960276"/>
          <a:ext cx="2080260" cy="568821"/>
        </a:xfrm>
        <a:prstGeom prst="roundRect">
          <a:avLst/>
        </a:prstGeom>
        <a:solidFill>
          <a:schemeClr val="lt1">
            <a:alpha val="90000"/>
            <a:hueOff val="0"/>
            <a:satOff val="0"/>
            <a:lumOff val="0"/>
            <a:alphaOff val="0"/>
          </a:schemeClr>
        </a:solidFill>
        <a:ln w="6350" cap="flat" cmpd="sng" algn="ctr">
          <a:solidFill>
            <a:schemeClr val="accent5">
              <a:hueOff val="-2451115"/>
              <a:satOff val="-3409"/>
              <a:lumOff val="-1307"/>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Reduce Risks and Impacts to Acceptable Levels</a:t>
          </a:r>
        </a:p>
      </dsp:txBody>
      <dsp:txXfrm>
        <a:off x="2530938" y="988044"/>
        <a:ext cx="2024724" cy="513285"/>
      </dsp:txXfrm>
    </dsp:sp>
    <dsp:sp modelId="{FB798127-3D9F-4C06-8710-C4C9C862C082}">
      <dsp:nvSpPr>
        <dsp:cNvPr id="0" name=""/>
        <dsp:cNvSpPr/>
      </dsp:nvSpPr>
      <dsp:spPr>
        <a:xfrm>
          <a:off x="2503170" y="1600200"/>
          <a:ext cx="2080260" cy="568821"/>
        </a:xfrm>
        <a:prstGeom prst="roundRect">
          <a:avLst/>
        </a:prstGeom>
        <a:solidFill>
          <a:schemeClr val="lt1">
            <a:alpha val="90000"/>
            <a:hueOff val="0"/>
            <a:satOff val="0"/>
            <a:lumOff val="0"/>
            <a:alphaOff val="0"/>
          </a:schemeClr>
        </a:solidFill>
        <a:ln w="6350" cap="flat" cmpd="sng" algn="ctr">
          <a:solidFill>
            <a:schemeClr val="accent5">
              <a:hueOff val="-4902230"/>
              <a:satOff val="-6819"/>
              <a:lumOff val="-2615"/>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Mitigation Measures for remaining Significant Impacts</a:t>
          </a:r>
        </a:p>
      </dsp:txBody>
      <dsp:txXfrm>
        <a:off x="2530938" y="1627968"/>
        <a:ext cx="2024724" cy="513285"/>
      </dsp:txXfrm>
    </dsp:sp>
    <dsp:sp modelId="{590FF1A1-A91F-4E54-B553-37E094DC4D9F}">
      <dsp:nvSpPr>
        <dsp:cNvPr id="0" name=""/>
        <dsp:cNvSpPr/>
      </dsp:nvSpPr>
      <dsp:spPr>
        <a:xfrm>
          <a:off x="2503170" y="2240123"/>
          <a:ext cx="2080260" cy="568821"/>
        </a:xfrm>
        <a:prstGeom prst="roundRect">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Offset Significant Residual Impacts where Technically and Financially Feasible</a:t>
          </a:r>
        </a:p>
      </dsp:txBody>
      <dsp:txXfrm>
        <a:off x="2530938" y="2267891"/>
        <a:ext cx="2024724" cy="51328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2020-04-01T00:00:00</PublishDate>
  <Abstract/>
  <CompanyAddress>Dhaka, Bangladesh</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0" ma:contentTypeDescription="Create a new document." ma:contentTypeScope="" ma:versionID="c9d02f55d12417ced5df87f6655b26de">
  <xsd:schema xmlns:xsd="http://www.w3.org/2001/XMLSchema" xmlns:xs="http://www.w3.org/2001/XMLSchema" xmlns:p="http://schemas.microsoft.com/office/2006/metadata/properties" xmlns:ns3="eda4fd43-f936-4ced-9b4a-46c1ef7d5473" targetNamespace="http://schemas.microsoft.com/office/2006/metadata/properties" ma:root="true" ma:fieldsID="303edf67783aab0f7312b17ad1ead4fc" ns3:_="">
    <xsd:import namespace="eda4fd43-f936-4ced-9b4a-46c1ef7d54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71C373-8FC6-4E09-B32E-2F270BDF063C}">
  <ds:schemaRefs>
    <ds:schemaRef ds:uri="http://schemas.microsoft.com/sharepoint/v3/contenttype/forms"/>
  </ds:schemaRefs>
</ds:datastoreItem>
</file>

<file path=customXml/itemProps3.xml><?xml version="1.0" encoding="utf-8"?>
<ds:datastoreItem xmlns:ds="http://schemas.openxmlformats.org/officeDocument/2006/customXml" ds:itemID="{759BFFCC-6C25-40D7-BEF8-4E18857DB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E7AE6F-6533-40FA-BDEC-C56C2ED2E72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0DB24B7-38AE-4517-A12A-9F98FFF3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20801</Words>
  <Characters>118568</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Environmental and Social Management Framework (ESMF)</vt:lpstr>
    </vt:vector>
  </TitlesOfParts>
  <Company>Palli Karma-Sahayak Foundation (PKSF)  &amp;</Company>
  <LinksUpToDate>false</LinksUpToDate>
  <CharactersWithSpaces>139091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(ESMF)</dc:title>
  <dc:subject>BD Water, Sanitation and Hygiene for Human Capital Development Project</dc:subject>
  <dc:creator>Shabbir Ahsan</dc:creator>
  <cp:lastModifiedBy>Windows User</cp:lastModifiedBy>
  <cp:revision>2</cp:revision>
  <cp:lastPrinted>2020-03-23T07:31:00Z</cp:lastPrinted>
  <dcterms:created xsi:type="dcterms:W3CDTF">2020-05-11T03:41:00Z</dcterms:created>
  <dcterms:modified xsi:type="dcterms:W3CDTF">2020-05-11T03:41:00Z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y fmtid="{D5CDD505-2E9C-101B-9397-08002B2CF9AE}" pid="3" name="_NewReviewCycle">
    <vt:lpwstr/>
  </property>
</Properties>
</file>